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74" w:rsidRPr="00F85B02" w:rsidRDefault="00947574" w:rsidP="00A22722">
      <w:pPr>
        <w:jc w:val="center"/>
        <w:rPr>
          <w:sz w:val="32"/>
          <w:szCs w:val="32"/>
        </w:rPr>
      </w:pPr>
      <w:r w:rsidRPr="00F85B02">
        <w:rPr>
          <w:sz w:val="32"/>
          <w:szCs w:val="32"/>
        </w:rPr>
        <w:t>Industrial BMPs</w:t>
      </w:r>
    </w:p>
    <w:p w:rsidR="00947574" w:rsidRPr="00F85B02" w:rsidRDefault="00947574">
      <w:pPr>
        <w:rPr>
          <w:sz w:val="24"/>
          <w:szCs w:val="24"/>
        </w:rPr>
      </w:pPr>
    </w:p>
    <w:p w:rsidR="00A22722" w:rsidRPr="00F85B02" w:rsidRDefault="00A22722" w:rsidP="00A22722">
      <w:pPr>
        <w:pStyle w:val="Default"/>
        <w:rPr>
          <w:rFonts w:asciiTheme="minorHAnsi" w:hAnsiTheme="minorHAnsi"/>
          <w:b/>
          <w:bCs/>
        </w:rPr>
      </w:pPr>
      <w:r w:rsidRPr="00F85B02">
        <w:rPr>
          <w:rFonts w:asciiTheme="minorHAnsi" w:hAnsiTheme="minorHAnsi"/>
          <w:b/>
          <w:bCs/>
        </w:rPr>
        <w:t>BMP Recommendations</w:t>
      </w:r>
    </w:p>
    <w:p w:rsidR="00A22722" w:rsidRPr="00F85B02" w:rsidRDefault="00A22722">
      <w:pPr>
        <w:rPr>
          <w:sz w:val="24"/>
          <w:szCs w:val="24"/>
        </w:rPr>
      </w:pPr>
    </w:p>
    <w:p w:rsidR="00947574" w:rsidRPr="00F85B02" w:rsidRDefault="00947574">
      <w:pPr>
        <w:rPr>
          <w:sz w:val="24"/>
          <w:szCs w:val="24"/>
        </w:rPr>
      </w:pPr>
      <w:r w:rsidRPr="00F85B02">
        <w:rPr>
          <w:sz w:val="24"/>
          <w:szCs w:val="24"/>
        </w:rPr>
        <w:t xml:space="preserve">To best accomplish developing a set of Best Management Practices for the wide range of industries and industrial facilities in Texas, the Council recommends the use of a combination of technical and procedural BMPs.  </w:t>
      </w:r>
      <w:r w:rsidR="00A22722" w:rsidRPr="00F85B02">
        <w:rPr>
          <w:sz w:val="24"/>
          <w:szCs w:val="24"/>
        </w:rPr>
        <w:t xml:space="preserve">Procedural BMPs would provide general information on practices that likely apply across a wide range of industries, e.g. water audits.  Most industrial water conservation efforts will naturally start by doing a water audit to understand how water is utilized in the industry and how much is used in various aspects of the operations.  </w:t>
      </w:r>
      <w:r w:rsidRPr="00F85B02">
        <w:rPr>
          <w:sz w:val="24"/>
          <w:szCs w:val="24"/>
        </w:rPr>
        <w:t xml:space="preserve">The technical BMPs would provide industry specific discussion of the various industrial sectors describing the general nature of the sector in the State and providing a perspective of the </w:t>
      </w:r>
      <w:r w:rsidR="00A22722" w:rsidRPr="00F85B02">
        <w:rPr>
          <w:sz w:val="24"/>
          <w:szCs w:val="24"/>
        </w:rPr>
        <w:t xml:space="preserve">business and </w:t>
      </w:r>
      <w:r w:rsidRPr="00F85B02">
        <w:rPr>
          <w:sz w:val="24"/>
          <w:szCs w:val="24"/>
        </w:rPr>
        <w:t xml:space="preserve">economic </w:t>
      </w:r>
      <w:r w:rsidR="00A22722" w:rsidRPr="00F85B02">
        <w:rPr>
          <w:sz w:val="24"/>
          <w:szCs w:val="24"/>
        </w:rPr>
        <w:t>impact to the State.  The technical BMPs can incorporate the procedural BMPs, in whole or in part, either by inclusion in the technical BMP or by reference.  Following are the recommended technical BMPs that should be considered for development based on the business impact and water consumption in the State:</w:t>
      </w:r>
    </w:p>
    <w:p w:rsidR="00943A2F" w:rsidRPr="00F85B02" w:rsidRDefault="00943A2F" w:rsidP="00943A2F">
      <w:pPr>
        <w:pStyle w:val="ListParagraph"/>
        <w:numPr>
          <w:ilvl w:val="0"/>
          <w:numId w:val="2"/>
        </w:numPr>
        <w:spacing w:after="240"/>
        <w:rPr>
          <w:sz w:val="24"/>
          <w:szCs w:val="24"/>
        </w:rPr>
      </w:pPr>
      <w:r w:rsidRPr="00F85B02">
        <w:rPr>
          <w:sz w:val="24"/>
          <w:szCs w:val="24"/>
        </w:rPr>
        <w:t>Mining and mineral extraction</w:t>
      </w:r>
    </w:p>
    <w:p w:rsidR="00943A2F" w:rsidRPr="00F85B02" w:rsidRDefault="00943A2F" w:rsidP="00943A2F">
      <w:pPr>
        <w:pStyle w:val="ListParagraph"/>
        <w:numPr>
          <w:ilvl w:val="0"/>
          <w:numId w:val="2"/>
        </w:numPr>
        <w:spacing w:after="240"/>
        <w:rPr>
          <w:sz w:val="24"/>
          <w:szCs w:val="24"/>
        </w:rPr>
      </w:pPr>
      <w:r w:rsidRPr="00F85B02">
        <w:rPr>
          <w:sz w:val="24"/>
          <w:szCs w:val="24"/>
        </w:rPr>
        <w:t>Electric Power Generation</w:t>
      </w:r>
    </w:p>
    <w:p w:rsidR="00943A2F" w:rsidRPr="00F85B02" w:rsidRDefault="00947574" w:rsidP="00943A2F">
      <w:pPr>
        <w:pStyle w:val="ListParagraph"/>
        <w:numPr>
          <w:ilvl w:val="0"/>
          <w:numId w:val="2"/>
        </w:numPr>
        <w:spacing w:after="240"/>
        <w:rPr>
          <w:sz w:val="24"/>
          <w:szCs w:val="24"/>
        </w:rPr>
      </w:pPr>
      <w:r w:rsidRPr="00F85B02">
        <w:rPr>
          <w:sz w:val="24"/>
          <w:szCs w:val="24"/>
        </w:rPr>
        <w:t xml:space="preserve">Petroleum </w:t>
      </w:r>
      <w:r w:rsidR="00943A2F" w:rsidRPr="00F85B02">
        <w:rPr>
          <w:sz w:val="24"/>
          <w:szCs w:val="24"/>
        </w:rPr>
        <w:t>Refining</w:t>
      </w:r>
    </w:p>
    <w:p w:rsidR="00943A2F" w:rsidRPr="00F85B02" w:rsidRDefault="00943A2F" w:rsidP="00943A2F">
      <w:pPr>
        <w:pStyle w:val="ListParagraph"/>
        <w:numPr>
          <w:ilvl w:val="0"/>
          <w:numId w:val="2"/>
        </w:numPr>
        <w:spacing w:after="240"/>
        <w:rPr>
          <w:sz w:val="24"/>
          <w:szCs w:val="24"/>
        </w:rPr>
      </w:pPr>
      <w:r w:rsidRPr="00F85B02">
        <w:rPr>
          <w:sz w:val="24"/>
          <w:szCs w:val="24"/>
        </w:rPr>
        <w:t>Chemical Manufacture</w:t>
      </w:r>
    </w:p>
    <w:p w:rsidR="00943A2F" w:rsidRPr="00F85B02" w:rsidRDefault="00943A2F" w:rsidP="00943A2F">
      <w:pPr>
        <w:pStyle w:val="ListParagraph"/>
        <w:numPr>
          <w:ilvl w:val="0"/>
          <w:numId w:val="2"/>
        </w:numPr>
        <w:spacing w:after="240"/>
        <w:rPr>
          <w:sz w:val="24"/>
          <w:szCs w:val="24"/>
        </w:rPr>
      </w:pPr>
      <w:r w:rsidRPr="00F85B02">
        <w:rPr>
          <w:sz w:val="24"/>
          <w:szCs w:val="24"/>
        </w:rPr>
        <w:t>Electronics</w:t>
      </w:r>
      <w:r w:rsidR="00947574" w:rsidRPr="00F85B02">
        <w:rPr>
          <w:sz w:val="24"/>
          <w:szCs w:val="24"/>
        </w:rPr>
        <w:t xml:space="preserve"> Manufacture</w:t>
      </w:r>
    </w:p>
    <w:p w:rsidR="00943A2F" w:rsidRPr="00F85B02" w:rsidRDefault="00943A2F" w:rsidP="00943A2F">
      <w:pPr>
        <w:pStyle w:val="ListParagraph"/>
        <w:numPr>
          <w:ilvl w:val="0"/>
          <w:numId w:val="2"/>
        </w:numPr>
        <w:spacing w:after="240"/>
        <w:rPr>
          <w:sz w:val="24"/>
          <w:szCs w:val="24"/>
        </w:rPr>
      </w:pPr>
      <w:r w:rsidRPr="00F85B02">
        <w:rPr>
          <w:sz w:val="24"/>
          <w:szCs w:val="24"/>
        </w:rPr>
        <w:t>Food Processing</w:t>
      </w:r>
      <w:r w:rsidR="00947574" w:rsidRPr="00F85B02">
        <w:rPr>
          <w:sz w:val="24"/>
          <w:szCs w:val="24"/>
        </w:rPr>
        <w:t xml:space="preserve"> and Beverage Manufacture</w:t>
      </w:r>
    </w:p>
    <w:p w:rsidR="00943A2F" w:rsidRPr="00F85B02" w:rsidRDefault="00943A2F" w:rsidP="00943A2F">
      <w:pPr>
        <w:pStyle w:val="ListParagraph"/>
        <w:numPr>
          <w:ilvl w:val="0"/>
          <w:numId w:val="2"/>
        </w:numPr>
        <w:spacing w:after="240"/>
        <w:rPr>
          <w:sz w:val="24"/>
          <w:szCs w:val="24"/>
        </w:rPr>
      </w:pPr>
      <w:r w:rsidRPr="00F85B02">
        <w:rPr>
          <w:sz w:val="24"/>
          <w:szCs w:val="24"/>
        </w:rPr>
        <w:t>Timber &amp; Wood Products</w:t>
      </w:r>
    </w:p>
    <w:p w:rsidR="00943A2F" w:rsidRPr="00F85B02" w:rsidRDefault="00947574" w:rsidP="00943A2F">
      <w:pPr>
        <w:pStyle w:val="ListParagraph"/>
        <w:numPr>
          <w:ilvl w:val="0"/>
          <w:numId w:val="2"/>
        </w:numPr>
        <w:spacing w:after="240"/>
        <w:rPr>
          <w:sz w:val="24"/>
          <w:szCs w:val="24"/>
        </w:rPr>
      </w:pPr>
      <w:r w:rsidRPr="00F85B02">
        <w:rPr>
          <w:sz w:val="24"/>
          <w:szCs w:val="24"/>
        </w:rPr>
        <w:t xml:space="preserve">Equipment/Tools/Automotive </w:t>
      </w:r>
      <w:r w:rsidR="00943A2F" w:rsidRPr="00F85B02">
        <w:rPr>
          <w:sz w:val="24"/>
          <w:szCs w:val="24"/>
        </w:rPr>
        <w:t>Manufacturing</w:t>
      </w:r>
    </w:p>
    <w:p w:rsidR="00943A2F" w:rsidRPr="00F85B02" w:rsidRDefault="000F2CC1">
      <w:pPr>
        <w:rPr>
          <w:sz w:val="24"/>
          <w:szCs w:val="24"/>
        </w:rPr>
      </w:pPr>
      <w:r w:rsidRPr="00F85B02">
        <w:rPr>
          <w:sz w:val="24"/>
          <w:szCs w:val="24"/>
        </w:rPr>
        <w:t>Procedural BMPs currently included in the BMP Guide:</w:t>
      </w:r>
    </w:p>
    <w:p w:rsidR="000F2CC1" w:rsidRPr="00F85B02" w:rsidRDefault="000F2CC1" w:rsidP="00F85B02">
      <w:pPr>
        <w:tabs>
          <w:tab w:val="left" w:pos="1800"/>
        </w:tabs>
        <w:ind w:left="1440"/>
        <w:rPr>
          <w:sz w:val="24"/>
          <w:szCs w:val="24"/>
        </w:rPr>
      </w:pPr>
      <w:r w:rsidRPr="00F85B02">
        <w:rPr>
          <w:sz w:val="24"/>
          <w:szCs w:val="24"/>
        </w:rPr>
        <w:t>•</w:t>
      </w:r>
      <w:r w:rsidRPr="00F85B02">
        <w:rPr>
          <w:sz w:val="24"/>
          <w:szCs w:val="24"/>
        </w:rPr>
        <w:tab/>
        <w:t>BMPs for Industrial W</w:t>
      </w:r>
      <w:r w:rsidRPr="00F85B02">
        <w:rPr>
          <w:sz w:val="24"/>
          <w:szCs w:val="24"/>
        </w:rPr>
        <w:t>ater Users</w:t>
      </w:r>
    </w:p>
    <w:p w:rsidR="000F2CC1" w:rsidRPr="00F85B02" w:rsidRDefault="000F2CC1" w:rsidP="00F85B02">
      <w:pPr>
        <w:tabs>
          <w:tab w:val="left" w:pos="1800"/>
        </w:tabs>
        <w:ind w:left="1440"/>
        <w:rPr>
          <w:sz w:val="24"/>
          <w:szCs w:val="24"/>
        </w:rPr>
      </w:pPr>
      <w:r w:rsidRPr="00F85B02">
        <w:rPr>
          <w:sz w:val="24"/>
          <w:szCs w:val="24"/>
        </w:rPr>
        <w:t>•</w:t>
      </w:r>
      <w:r w:rsidRPr="00F85B02">
        <w:rPr>
          <w:sz w:val="24"/>
          <w:szCs w:val="24"/>
        </w:rPr>
        <w:tab/>
        <w:t>Industrial Water Audits</w:t>
      </w:r>
    </w:p>
    <w:p w:rsidR="000F2CC1" w:rsidRPr="00F85B02" w:rsidRDefault="000F2CC1" w:rsidP="00F85B02">
      <w:pPr>
        <w:tabs>
          <w:tab w:val="left" w:pos="1800"/>
        </w:tabs>
        <w:ind w:left="1440"/>
        <w:rPr>
          <w:sz w:val="24"/>
          <w:szCs w:val="24"/>
        </w:rPr>
      </w:pPr>
      <w:r w:rsidRPr="00F85B02">
        <w:rPr>
          <w:sz w:val="24"/>
          <w:szCs w:val="24"/>
        </w:rPr>
        <w:t>•</w:t>
      </w:r>
      <w:r w:rsidRPr="00F85B02">
        <w:rPr>
          <w:sz w:val="24"/>
          <w:szCs w:val="24"/>
        </w:rPr>
        <w:tab/>
        <w:t>Industrial Site Specific Conservation</w:t>
      </w:r>
    </w:p>
    <w:p w:rsidR="000F2CC1" w:rsidRPr="00F85B02" w:rsidRDefault="000F2CC1" w:rsidP="00F85B02">
      <w:pPr>
        <w:tabs>
          <w:tab w:val="left" w:pos="1800"/>
        </w:tabs>
        <w:ind w:left="1440"/>
        <w:rPr>
          <w:sz w:val="24"/>
          <w:szCs w:val="24"/>
        </w:rPr>
      </w:pPr>
      <w:r w:rsidRPr="00F85B02">
        <w:rPr>
          <w:sz w:val="24"/>
          <w:szCs w:val="24"/>
        </w:rPr>
        <w:t>•</w:t>
      </w:r>
      <w:r w:rsidRPr="00F85B02">
        <w:rPr>
          <w:sz w:val="24"/>
          <w:szCs w:val="24"/>
        </w:rPr>
        <w:tab/>
        <w:t>Cost</w:t>
      </w:r>
      <w:r w:rsidR="00F85B02" w:rsidRPr="00F85B02">
        <w:rPr>
          <w:sz w:val="24"/>
          <w:szCs w:val="24"/>
        </w:rPr>
        <w:t>-</w:t>
      </w:r>
      <w:r w:rsidRPr="00F85B02">
        <w:rPr>
          <w:sz w:val="24"/>
          <w:szCs w:val="24"/>
        </w:rPr>
        <w:t xml:space="preserve">Effective Analysis </w:t>
      </w:r>
    </w:p>
    <w:p w:rsidR="000F2CC1" w:rsidRPr="00F85B02" w:rsidRDefault="000F2CC1" w:rsidP="00F85B02">
      <w:pPr>
        <w:tabs>
          <w:tab w:val="left" w:pos="1800"/>
        </w:tabs>
        <w:ind w:left="1440"/>
        <w:rPr>
          <w:sz w:val="24"/>
          <w:szCs w:val="24"/>
        </w:rPr>
      </w:pPr>
      <w:r w:rsidRPr="00F85B02">
        <w:rPr>
          <w:sz w:val="24"/>
          <w:szCs w:val="24"/>
        </w:rPr>
        <w:t>•</w:t>
      </w:r>
      <w:r w:rsidRPr="00F85B02">
        <w:rPr>
          <w:sz w:val="24"/>
          <w:szCs w:val="24"/>
        </w:rPr>
        <w:tab/>
        <w:t>Management and Employee Programs</w:t>
      </w:r>
    </w:p>
    <w:p w:rsidR="000F2CC1" w:rsidRPr="00F85B02" w:rsidRDefault="000F2CC1" w:rsidP="00F85B02">
      <w:pPr>
        <w:tabs>
          <w:tab w:val="left" w:pos="1800"/>
        </w:tabs>
        <w:ind w:left="1440"/>
        <w:rPr>
          <w:sz w:val="24"/>
          <w:szCs w:val="24"/>
        </w:rPr>
      </w:pPr>
      <w:r w:rsidRPr="00F85B02">
        <w:rPr>
          <w:sz w:val="24"/>
          <w:szCs w:val="24"/>
        </w:rPr>
        <w:t>•</w:t>
      </w:r>
      <w:r w:rsidRPr="00F85B02">
        <w:rPr>
          <w:sz w:val="24"/>
          <w:szCs w:val="24"/>
        </w:rPr>
        <w:tab/>
        <w:t>Industrial Water Waste Reduction</w:t>
      </w:r>
    </w:p>
    <w:p w:rsidR="000F2CC1" w:rsidRPr="00F85B02" w:rsidRDefault="000F2CC1" w:rsidP="00F85B02">
      <w:pPr>
        <w:tabs>
          <w:tab w:val="left" w:pos="1800"/>
        </w:tabs>
        <w:ind w:left="1440"/>
        <w:rPr>
          <w:sz w:val="24"/>
          <w:szCs w:val="24"/>
        </w:rPr>
      </w:pPr>
      <w:r w:rsidRPr="00F85B02">
        <w:rPr>
          <w:sz w:val="24"/>
          <w:szCs w:val="24"/>
        </w:rPr>
        <w:t>•</w:t>
      </w:r>
      <w:r w:rsidRPr="00F85B02">
        <w:rPr>
          <w:sz w:val="24"/>
          <w:szCs w:val="24"/>
        </w:rPr>
        <w:tab/>
        <w:t xml:space="preserve">Industrial </w:t>
      </w:r>
      <w:proofErr w:type="spellStart"/>
      <w:r w:rsidRPr="00F85B02">
        <w:rPr>
          <w:sz w:val="24"/>
          <w:szCs w:val="24"/>
        </w:rPr>
        <w:t>Submetering</w:t>
      </w:r>
      <w:proofErr w:type="spellEnd"/>
    </w:p>
    <w:p w:rsidR="000F2CC1" w:rsidRPr="00F85B02" w:rsidRDefault="000F2CC1" w:rsidP="00F85B02">
      <w:pPr>
        <w:tabs>
          <w:tab w:val="left" w:pos="1800"/>
        </w:tabs>
        <w:ind w:left="1440"/>
        <w:rPr>
          <w:sz w:val="24"/>
          <w:szCs w:val="24"/>
        </w:rPr>
      </w:pPr>
      <w:r w:rsidRPr="00F85B02">
        <w:rPr>
          <w:sz w:val="24"/>
          <w:szCs w:val="24"/>
        </w:rPr>
        <w:t>•</w:t>
      </w:r>
      <w:r w:rsidRPr="00F85B02">
        <w:rPr>
          <w:sz w:val="24"/>
          <w:szCs w:val="24"/>
        </w:rPr>
        <w:tab/>
        <w:t>Rinsing/Cleaning</w:t>
      </w:r>
    </w:p>
    <w:p w:rsidR="000F2CC1" w:rsidRPr="00F85B02" w:rsidRDefault="000F2CC1" w:rsidP="00F85B02">
      <w:pPr>
        <w:tabs>
          <w:tab w:val="left" w:pos="1800"/>
        </w:tabs>
        <w:ind w:left="1440"/>
        <w:rPr>
          <w:sz w:val="24"/>
          <w:szCs w:val="24"/>
        </w:rPr>
      </w:pPr>
      <w:r w:rsidRPr="00F85B02">
        <w:rPr>
          <w:sz w:val="24"/>
          <w:szCs w:val="24"/>
        </w:rPr>
        <w:t>•</w:t>
      </w:r>
      <w:r w:rsidRPr="00F85B02">
        <w:rPr>
          <w:sz w:val="24"/>
          <w:szCs w:val="24"/>
        </w:rPr>
        <w:tab/>
        <w:t>Water Treatment</w:t>
      </w:r>
    </w:p>
    <w:p w:rsidR="000F2CC1" w:rsidRPr="00F85B02" w:rsidRDefault="000F2CC1" w:rsidP="00F85B02">
      <w:pPr>
        <w:tabs>
          <w:tab w:val="left" w:pos="1800"/>
        </w:tabs>
        <w:ind w:left="1440"/>
        <w:rPr>
          <w:sz w:val="24"/>
          <w:szCs w:val="24"/>
        </w:rPr>
      </w:pPr>
      <w:r w:rsidRPr="00F85B02">
        <w:rPr>
          <w:sz w:val="24"/>
          <w:szCs w:val="24"/>
        </w:rPr>
        <w:t>•</w:t>
      </w:r>
      <w:r w:rsidRPr="00F85B02">
        <w:rPr>
          <w:sz w:val="24"/>
          <w:szCs w:val="24"/>
        </w:rPr>
        <w:tab/>
        <w:t>Boiler and Steam Systems</w:t>
      </w:r>
    </w:p>
    <w:p w:rsidR="000F2CC1" w:rsidRPr="00F85B02" w:rsidRDefault="000F2CC1" w:rsidP="00F85B02">
      <w:pPr>
        <w:tabs>
          <w:tab w:val="left" w:pos="1800"/>
        </w:tabs>
        <w:ind w:left="1440"/>
        <w:rPr>
          <w:sz w:val="24"/>
          <w:szCs w:val="24"/>
        </w:rPr>
      </w:pPr>
      <w:r w:rsidRPr="00F85B02">
        <w:rPr>
          <w:sz w:val="24"/>
          <w:szCs w:val="24"/>
        </w:rPr>
        <w:t>•</w:t>
      </w:r>
      <w:r w:rsidRPr="00F85B02">
        <w:rPr>
          <w:sz w:val="24"/>
          <w:szCs w:val="24"/>
        </w:rPr>
        <w:tab/>
        <w:t>Refrigeration (including Chilled Water)</w:t>
      </w:r>
    </w:p>
    <w:p w:rsidR="000F2CC1" w:rsidRPr="00F85B02" w:rsidRDefault="000F2CC1" w:rsidP="00F85B02">
      <w:pPr>
        <w:tabs>
          <w:tab w:val="left" w:pos="1800"/>
        </w:tabs>
        <w:ind w:left="1440"/>
        <w:rPr>
          <w:sz w:val="24"/>
          <w:szCs w:val="24"/>
        </w:rPr>
      </w:pPr>
      <w:r w:rsidRPr="00F85B02">
        <w:rPr>
          <w:sz w:val="24"/>
          <w:szCs w:val="24"/>
        </w:rPr>
        <w:t>•</w:t>
      </w:r>
      <w:r w:rsidRPr="00F85B02">
        <w:rPr>
          <w:sz w:val="24"/>
          <w:szCs w:val="24"/>
        </w:rPr>
        <w:tab/>
        <w:t>Industrial Alternative Sources and Reuse of Process Water</w:t>
      </w:r>
    </w:p>
    <w:p w:rsidR="000F2CC1" w:rsidRPr="00F85B02" w:rsidRDefault="000F2CC1" w:rsidP="00F85B02">
      <w:pPr>
        <w:tabs>
          <w:tab w:val="left" w:pos="1800"/>
        </w:tabs>
        <w:ind w:left="1440"/>
        <w:rPr>
          <w:sz w:val="24"/>
          <w:szCs w:val="24"/>
        </w:rPr>
      </w:pPr>
      <w:r w:rsidRPr="00F85B02">
        <w:rPr>
          <w:sz w:val="24"/>
          <w:szCs w:val="24"/>
        </w:rPr>
        <w:t>•</w:t>
      </w:r>
      <w:r w:rsidRPr="00F85B02">
        <w:rPr>
          <w:sz w:val="24"/>
          <w:szCs w:val="24"/>
        </w:rPr>
        <w:tab/>
        <w:t>Once-Through Cooling</w:t>
      </w:r>
    </w:p>
    <w:p w:rsidR="000F2CC1" w:rsidRPr="00F85B02" w:rsidRDefault="000F2CC1" w:rsidP="00F85B02">
      <w:pPr>
        <w:tabs>
          <w:tab w:val="left" w:pos="1800"/>
        </w:tabs>
        <w:ind w:left="1440"/>
        <w:rPr>
          <w:sz w:val="24"/>
          <w:szCs w:val="24"/>
        </w:rPr>
      </w:pPr>
      <w:r w:rsidRPr="00F85B02">
        <w:rPr>
          <w:sz w:val="24"/>
          <w:szCs w:val="24"/>
        </w:rPr>
        <w:t>•</w:t>
      </w:r>
      <w:r w:rsidRPr="00F85B02">
        <w:rPr>
          <w:sz w:val="24"/>
          <w:szCs w:val="24"/>
        </w:rPr>
        <w:tab/>
        <w:t>Cooling Towers</w:t>
      </w:r>
    </w:p>
    <w:p w:rsidR="000F2CC1" w:rsidRPr="00F85B02" w:rsidRDefault="000F2CC1" w:rsidP="00F85B02">
      <w:pPr>
        <w:tabs>
          <w:tab w:val="left" w:pos="1800"/>
        </w:tabs>
        <w:ind w:left="1440"/>
        <w:rPr>
          <w:sz w:val="24"/>
          <w:szCs w:val="24"/>
        </w:rPr>
      </w:pPr>
      <w:r w:rsidRPr="00F85B02">
        <w:rPr>
          <w:sz w:val="24"/>
          <w:szCs w:val="24"/>
        </w:rPr>
        <w:t>•</w:t>
      </w:r>
      <w:r w:rsidRPr="00F85B02">
        <w:rPr>
          <w:sz w:val="24"/>
          <w:szCs w:val="24"/>
        </w:rPr>
        <w:tab/>
        <w:t>Cooling Systems (other than Cooling Towers)</w:t>
      </w:r>
    </w:p>
    <w:p w:rsidR="000F2CC1" w:rsidRPr="00F85B02" w:rsidRDefault="000F2CC1" w:rsidP="00F85B02">
      <w:pPr>
        <w:tabs>
          <w:tab w:val="left" w:pos="1800"/>
        </w:tabs>
        <w:ind w:left="1440"/>
        <w:rPr>
          <w:sz w:val="24"/>
          <w:szCs w:val="24"/>
        </w:rPr>
      </w:pPr>
      <w:r w:rsidRPr="00F85B02">
        <w:rPr>
          <w:sz w:val="24"/>
          <w:szCs w:val="24"/>
        </w:rPr>
        <w:t>•</w:t>
      </w:r>
      <w:r w:rsidRPr="00F85B02">
        <w:rPr>
          <w:sz w:val="24"/>
          <w:szCs w:val="24"/>
        </w:rPr>
        <w:tab/>
        <w:t>Industrial Landscaping</w:t>
      </w:r>
    </w:p>
    <w:p w:rsidR="00F85B02" w:rsidRPr="00F85B02" w:rsidRDefault="00F85B02" w:rsidP="00ED668B">
      <w:pPr>
        <w:pStyle w:val="Default"/>
        <w:rPr>
          <w:rFonts w:asciiTheme="minorHAnsi" w:hAnsiTheme="minorHAnsi"/>
          <w:b/>
          <w:bCs/>
        </w:rPr>
      </w:pPr>
    </w:p>
    <w:p w:rsidR="00A22722" w:rsidRPr="00F85B02" w:rsidRDefault="00ED668B" w:rsidP="00ED668B">
      <w:pPr>
        <w:pStyle w:val="Default"/>
        <w:rPr>
          <w:rFonts w:asciiTheme="minorHAnsi" w:hAnsiTheme="minorHAnsi" w:cs="Arial"/>
        </w:rPr>
      </w:pPr>
      <w:r w:rsidRPr="00F85B02">
        <w:rPr>
          <w:rFonts w:asciiTheme="minorHAnsi" w:hAnsiTheme="minorHAnsi"/>
          <w:b/>
          <w:bCs/>
        </w:rPr>
        <w:lastRenderedPageBreak/>
        <w:t>Introduction</w:t>
      </w:r>
    </w:p>
    <w:p w:rsidR="00A22722" w:rsidRPr="00F85B02" w:rsidRDefault="00A22722" w:rsidP="00ED668B">
      <w:pPr>
        <w:pStyle w:val="Default"/>
        <w:rPr>
          <w:rFonts w:asciiTheme="minorHAnsi" w:hAnsiTheme="minorHAnsi" w:cs="Arial"/>
        </w:rPr>
      </w:pPr>
    </w:p>
    <w:p w:rsidR="00ED668B" w:rsidRPr="00F85B02" w:rsidRDefault="00ED668B" w:rsidP="00ED668B">
      <w:pPr>
        <w:pStyle w:val="Default"/>
        <w:rPr>
          <w:rFonts w:asciiTheme="minorHAnsi" w:hAnsiTheme="minorHAnsi"/>
        </w:rPr>
      </w:pPr>
      <w:r w:rsidRPr="00F85B02">
        <w:rPr>
          <w:rFonts w:asciiTheme="minorHAnsi" w:hAnsiTheme="minorHAnsi" w:cs="Arial"/>
        </w:rPr>
        <w:t>Industrial operations are unique, even more so, than commercial and institutional operations. Although the processes are generally the same in a specific type of industry, the uniqueness comes in the configuration or layout of the actual facility and the design of equipment, which is often proprietary. As a result, "cookie cutter" assumptions on payback or the implementation of a specific BMP are impractical. The following three concepts should serve as guiding principles when considering industrial facilities:</w:t>
      </w:r>
    </w:p>
    <w:p w:rsidR="00ED668B" w:rsidRPr="00F85B02" w:rsidRDefault="00ED668B" w:rsidP="00A22722">
      <w:pPr>
        <w:pStyle w:val="Default"/>
        <w:numPr>
          <w:ilvl w:val="0"/>
          <w:numId w:val="4"/>
        </w:numPr>
        <w:spacing w:before="120" w:after="167"/>
        <w:rPr>
          <w:rFonts w:asciiTheme="minorHAnsi" w:hAnsiTheme="minorHAnsi"/>
        </w:rPr>
      </w:pPr>
      <w:r w:rsidRPr="00F85B02">
        <w:rPr>
          <w:rFonts w:asciiTheme="minorHAnsi" w:hAnsiTheme="minorHAnsi" w:cs="Arial"/>
          <w:b/>
          <w:bCs/>
        </w:rPr>
        <w:t xml:space="preserve">One size does not fit all </w:t>
      </w:r>
      <w:r w:rsidRPr="00F85B02">
        <w:rPr>
          <w:rFonts w:asciiTheme="minorHAnsi" w:hAnsiTheme="minorHAnsi" w:cs="Arial"/>
        </w:rPr>
        <w:t>– For any given industry, there may be a dozen potential BMPs. Not all will be applicable. In many cases, establishing one BMP will make another one inapplicable because they will “be saving the same water.”</w:t>
      </w:r>
    </w:p>
    <w:p w:rsidR="00ED668B" w:rsidRPr="00F85B02" w:rsidRDefault="00ED668B" w:rsidP="00A22722">
      <w:pPr>
        <w:pStyle w:val="Default"/>
        <w:numPr>
          <w:ilvl w:val="0"/>
          <w:numId w:val="4"/>
        </w:numPr>
        <w:spacing w:before="120" w:after="167"/>
        <w:rPr>
          <w:rFonts w:asciiTheme="minorHAnsi" w:hAnsiTheme="minorHAnsi"/>
        </w:rPr>
      </w:pPr>
      <w:r w:rsidRPr="00F85B02">
        <w:rPr>
          <w:rFonts w:asciiTheme="minorHAnsi" w:hAnsiTheme="minorHAnsi" w:cs="Arial"/>
          <w:b/>
          <w:bCs/>
        </w:rPr>
        <w:t xml:space="preserve">Every plant is unique </w:t>
      </w:r>
      <w:r w:rsidRPr="00F85B02">
        <w:rPr>
          <w:rFonts w:asciiTheme="minorHAnsi" w:hAnsiTheme="minorHAnsi" w:cs="Arial"/>
        </w:rPr>
        <w:t>- Analyzing potential payback is unique to each plant and situation. Unlike many commercial situations, manufacturing plants vary in manufacturing techniques and design, even in the same industry. As a result, what may work at one vegetable processing plant may not be applicable at another.</w:t>
      </w:r>
    </w:p>
    <w:p w:rsidR="00ED668B" w:rsidRPr="00F85B02" w:rsidRDefault="000F2CC1" w:rsidP="00A22722">
      <w:pPr>
        <w:pStyle w:val="Default"/>
        <w:numPr>
          <w:ilvl w:val="0"/>
          <w:numId w:val="4"/>
        </w:numPr>
        <w:spacing w:before="120"/>
        <w:rPr>
          <w:rFonts w:asciiTheme="minorHAnsi" w:hAnsiTheme="minorHAnsi"/>
        </w:rPr>
      </w:pPr>
      <w:r w:rsidRPr="00F85B02">
        <w:rPr>
          <w:rFonts w:asciiTheme="minorHAnsi" w:hAnsiTheme="minorHAnsi" w:cs="Arial"/>
          <w:b/>
          <w:bCs/>
        </w:rPr>
        <w:t>The BMP</w:t>
      </w:r>
      <w:r w:rsidR="00ED668B" w:rsidRPr="00F85B02">
        <w:rPr>
          <w:rFonts w:asciiTheme="minorHAnsi" w:hAnsiTheme="minorHAnsi" w:cs="Arial"/>
          <w:b/>
          <w:bCs/>
        </w:rPr>
        <w:t xml:space="preserve"> should be used only as a guide </w:t>
      </w:r>
      <w:r w:rsidRPr="00F85B02">
        <w:rPr>
          <w:rFonts w:asciiTheme="minorHAnsi" w:hAnsiTheme="minorHAnsi" w:cs="Arial"/>
          <w:b/>
          <w:bCs/>
        </w:rPr>
        <w:t xml:space="preserve">in developing a site water conservation program </w:t>
      </w:r>
      <w:r w:rsidR="00ED668B" w:rsidRPr="00F85B02">
        <w:rPr>
          <w:rFonts w:asciiTheme="minorHAnsi" w:hAnsiTheme="minorHAnsi" w:cs="Arial"/>
        </w:rPr>
        <w:t xml:space="preserve">- The intent of the </w:t>
      </w:r>
      <w:r w:rsidRPr="00F85B02">
        <w:rPr>
          <w:rFonts w:asciiTheme="minorHAnsi" w:hAnsiTheme="minorHAnsi" w:cs="Arial"/>
        </w:rPr>
        <w:t>technical</w:t>
      </w:r>
      <w:r w:rsidR="00ED668B" w:rsidRPr="00F85B02">
        <w:rPr>
          <w:rFonts w:asciiTheme="minorHAnsi" w:hAnsiTheme="minorHAnsi" w:cs="Arial"/>
        </w:rPr>
        <w:t xml:space="preserve"> </w:t>
      </w:r>
      <w:r w:rsidRPr="00F85B02">
        <w:rPr>
          <w:rFonts w:asciiTheme="minorHAnsi" w:hAnsiTheme="minorHAnsi" w:cs="Arial"/>
        </w:rPr>
        <w:t>BMPs is to provide an overview</w:t>
      </w:r>
      <w:r w:rsidR="00ED668B" w:rsidRPr="00F85B02">
        <w:rPr>
          <w:rFonts w:asciiTheme="minorHAnsi" w:hAnsiTheme="minorHAnsi" w:cs="Arial"/>
        </w:rPr>
        <w:t xml:space="preserve"> of possible measures that plants can adopt for their specific situation</w:t>
      </w:r>
      <w:r w:rsidRPr="00F85B02">
        <w:rPr>
          <w:rFonts w:asciiTheme="minorHAnsi" w:hAnsiTheme="minorHAnsi" w:cs="Arial"/>
        </w:rPr>
        <w:t>.</w:t>
      </w:r>
    </w:p>
    <w:p w:rsidR="00ED668B" w:rsidRPr="00F85B02" w:rsidRDefault="00ED668B" w:rsidP="00ED668B">
      <w:pPr>
        <w:pStyle w:val="Default"/>
        <w:rPr>
          <w:rFonts w:asciiTheme="minorHAnsi" w:hAnsiTheme="minorHAnsi"/>
        </w:rPr>
      </w:pPr>
    </w:p>
    <w:p w:rsidR="00F85B02" w:rsidRPr="00F85B02" w:rsidRDefault="00F85B02" w:rsidP="000F2CC1">
      <w:pPr>
        <w:pStyle w:val="Default"/>
        <w:rPr>
          <w:rFonts w:asciiTheme="minorHAnsi" w:hAnsiTheme="minorHAnsi"/>
          <w:bCs/>
        </w:rPr>
      </w:pPr>
      <w:r w:rsidRPr="00F85B02">
        <w:rPr>
          <w:rFonts w:asciiTheme="minorHAnsi" w:hAnsiTheme="minorHAnsi"/>
          <w:bCs/>
        </w:rPr>
        <w:t>Technical BMPs should address issues such as the following for the specific industrial sector:</w:t>
      </w:r>
    </w:p>
    <w:p w:rsidR="00F85B02" w:rsidRPr="00F85B02" w:rsidRDefault="00F85B02" w:rsidP="00F85B02">
      <w:pPr>
        <w:pStyle w:val="ListParagraph"/>
        <w:numPr>
          <w:ilvl w:val="0"/>
          <w:numId w:val="5"/>
        </w:numPr>
        <w:tabs>
          <w:tab w:val="left" w:pos="1800"/>
        </w:tabs>
        <w:ind w:left="1800"/>
        <w:rPr>
          <w:sz w:val="24"/>
          <w:szCs w:val="24"/>
        </w:rPr>
      </w:pPr>
      <w:r w:rsidRPr="00F85B02">
        <w:rPr>
          <w:sz w:val="24"/>
          <w:szCs w:val="24"/>
        </w:rPr>
        <w:t>Introduction, overview and Purpose</w:t>
      </w:r>
    </w:p>
    <w:p w:rsidR="00F85B02" w:rsidRPr="00F85B02" w:rsidRDefault="00F85B02" w:rsidP="00F85B02">
      <w:pPr>
        <w:pStyle w:val="ListParagraph"/>
        <w:numPr>
          <w:ilvl w:val="0"/>
          <w:numId w:val="5"/>
        </w:numPr>
        <w:tabs>
          <w:tab w:val="left" w:pos="1800"/>
        </w:tabs>
        <w:ind w:left="1800"/>
        <w:rPr>
          <w:sz w:val="24"/>
          <w:szCs w:val="24"/>
        </w:rPr>
      </w:pPr>
      <w:r w:rsidRPr="00F85B02">
        <w:rPr>
          <w:sz w:val="24"/>
          <w:szCs w:val="24"/>
        </w:rPr>
        <w:t>Applicability</w:t>
      </w:r>
    </w:p>
    <w:p w:rsidR="00F85B02" w:rsidRPr="00F85B02" w:rsidRDefault="00F85B02" w:rsidP="00F85B02">
      <w:pPr>
        <w:pStyle w:val="ListParagraph"/>
        <w:numPr>
          <w:ilvl w:val="0"/>
          <w:numId w:val="5"/>
        </w:numPr>
        <w:tabs>
          <w:tab w:val="left" w:pos="1800"/>
        </w:tabs>
        <w:ind w:left="1800"/>
        <w:rPr>
          <w:sz w:val="24"/>
          <w:szCs w:val="24"/>
        </w:rPr>
      </w:pPr>
      <w:r w:rsidRPr="00F85B02">
        <w:rPr>
          <w:sz w:val="24"/>
          <w:szCs w:val="24"/>
        </w:rPr>
        <w:t>Economic Impact to Texas</w:t>
      </w:r>
    </w:p>
    <w:p w:rsidR="00F85B02" w:rsidRPr="00F85B02" w:rsidRDefault="00F85B02" w:rsidP="00F85B02">
      <w:pPr>
        <w:pStyle w:val="ListParagraph"/>
        <w:numPr>
          <w:ilvl w:val="0"/>
          <w:numId w:val="5"/>
        </w:numPr>
        <w:tabs>
          <w:tab w:val="left" w:pos="1800"/>
        </w:tabs>
        <w:ind w:left="1800"/>
        <w:rPr>
          <w:sz w:val="24"/>
          <w:szCs w:val="24"/>
        </w:rPr>
      </w:pPr>
      <w:r w:rsidRPr="00F85B02">
        <w:rPr>
          <w:sz w:val="24"/>
          <w:szCs w:val="24"/>
        </w:rPr>
        <w:t>Employment Impact in Texas</w:t>
      </w:r>
    </w:p>
    <w:p w:rsidR="00F85B02" w:rsidRPr="00F85B02" w:rsidRDefault="00F85B02" w:rsidP="00F85B02">
      <w:pPr>
        <w:pStyle w:val="ListParagraph"/>
        <w:numPr>
          <w:ilvl w:val="0"/>
          <w:numId w:val="5"/>
        </w:numPr>
        <w:tabs>
          <w:tab w:val="left" w:pos="1800"/>
        </w:tabs>
        <w:ind w:left="1800"/>
        <w:rPr>
          <w:sz w:val="24"/>
          <w:szCs w:val="24"/>
        </w:rPr>
      </w:pPr>
      <w:r w:rsidRPr="00F85B02">
        <w:rPr>
          <w:sz w:val="24"/>
          <w:szCs w:val="24"/>
        </w:rPr>
        <w:t>Cost Effectiveness Considerations</w:t>
      </w:r>
    </w:p>
    <w:p w:rsidR="00F85B02" w:rsidRPr="00F85B02" w:rsidRDefault="00F85B02" w:rsidP="00F85B02">
      <w:pPr>
        <w:pStyle w:val="ListParagraph"/>
        <w:numPr>
          <w:ilvl w:val="0"/>
          <w:numId w:val="5"/>
        </w:numPr>
        <w:tabs>
          <w:tab w:val="left" w:pos="1800"/>
        </w:tabs>
        <w:ind w:left="1800"/>
        <w:rPr>
          <w:sz w:val="24"/>
          <w:szCs w:val="24"/>
        </w:rPr>
      </w:pPr>
      <w:r w:rsidRPr="00F85B02">
        <w:rPr>
          <w:sz w:val="24"/>
          <w:szCs w:val="24"/>
        </w:rPr>
        <w:t>Implementation, Scope, and Scheduling</w:t>
      </w:r>
    </w:p>
    <w:p w:rsidR="00F85B02" w:rsidRPr="00F85B02" w:rsidRDefault="00F85B02" w:rsidP="00F85B02">
      <w:pPr>
        <w:pStyle w:val="ListParagraph"/>
        <w:numPr>
          <w:ilvl w:val="0"/>
          <w:numId w:val="5"/>
        </w:numPr>
        <w:tabs>
          <w:tab w:val="left" w:pos="1800"/>
        </w:tabs>
        <w:ind w:left="1800"/>
        <w:rPr>
          <w:sz w:val="24"/>
          <w:szCs w:val="24"/>
        </w:rPr>
      </w:pPr>
      <w:r w:rsidRPr="00F85B02">
        <w:rPr>
          <w:sz w:val="24"/>
          <w:szCs w:val="24"/>
        </w:rPr>
        <w:t>Water Use and Conservation Metrics</w:t>
      </w:r>
    </w:p>
    <w:p w:rsidR="00F85B02" w:rsidRPr="00F85B02" w:rsidRDefault="00F85B02" w:rsidP="00F85B02">
      <w:pPr>
        <w:pStyle w:val="ListParagraph"/>
        <w:numPr>
          <w:ilvl w:val="0"/>
          <w:numId w:val="5"/>
        </w:numPr>
        <w:tabs>
          <w:tab w:val="left" w:pos="1800"/>
        </w:tabs>
        <w:ind w:left="1800"/>
        <w:rPr>
          <w:sz w:val="24"/>
          <w:szCs w:val="24"/>
        </w:rPr>
      </w:pPr>
      <w:r w:rsidRPr="00F85B02">
        <w:rPr>
          <w:sz w:val="24"/>
          <w:szCs w:val="24"/>
        </w:rPr>
        <w:t>Practices and Activities</w:t>
      </w:r>
    </w:p>
    <w:p w:rsidR="00F85B02" w:rsidRPr="00F85B02" w:rsidRDefault="00F85B02" w:rsidP="00F85B02">
      <w:pPr>
        <w:pStyle w:val="ListParagraph"/>
        <w:numPr>
          <w:ilvl w:val="0"/>
          <w:numId w:val="5"/>
        </w:numPr>
        <w:tabs>
          <w:tab w:val="left" w:pos="1800"/>
        </w:tabs>
        <w:ind w:left="1800"/>
        <w:rPr>
          <w:sz w:val="24"/>
          <w:szCs w:val="24"/>
        </w:rPr>
      </w:pPr>
      <w:r w:rsidRPr="00F85B02">
        <w:rPr>
          <w:sz w:val="24"/>
          <w:szCs w:val="24"/>
        </w:rPr>
        <w:t>Determination on Other Resources</w:t>
      </w:r>
    </w:p>
    <w:p w:rsidR="00F85B02" w:rsidRPr="00F85B02" w:rsidRDefault="00F85B02" w:rsidP="00F85B02">
      <w:pPr>
        <w:pStyle w:val="ListParagraph"/>
        <w:numPr>
          <w:ilvl w:val="0"/>
          <w:numId w:val="5"/>
        </w:numPr>
        <w:tabs>
          <w:tab w:val="left" w:pos="1800"/>
        </w:tabs>
        <w:ind w:left="1800"/>
        <w:rPr>
          <w:sz w:val="24"/>
          <w:szCs w:val="24"/>
        </w:rPr>
      </w:pPr>
      <w:r w:rsidRPr="00F85B02">
        <w:rPr>
          <w:sz w:val="24"/>
          <w:szCs w:val="24"/>
        </w:rPr>
        <w:t>Definitions</w:t>
      </w:r>
    </w:p>
    <w:p w:rsidR="00F85B02" w:rsidRPr="00F85B02" w:rsidRDefault="00F85B02" w:rsidP="00F85B02">
      <w:pPr>
        <w:pStyle w:val="ListParagraph"/>
        <w:numPr>
          <w:ilvl w:val="0"/>
          <w:numId w:val="5"/>
        </w:numPr>
        <w:tabs>
          <w:tab w:val="left" w:pos="1800"/>
        </w:tabs>
        <w:ind w:left="1800"/>
        <w:rPr>
          <w:sz w:val="24"/>
          <w:szCs w:val="24"/>
        </w:rPr>
      </w:pPr>
      <w:r w:rsidRPr="00F85B02">
        <w:rPr>
          <w:sz w:val="24"/>
          <w:szCs w:val="24"/>
        </w:rPr>
        <w:t>References for Additional Information</w:t>
      </w:r>
    </w:p>
    <w:p w:rsidR="00F85B02" w:rsidRPr="00F85B02" w:rsidRDefault="00F85B02" w:rsidP="00F85B02">
      <w:pPr>
        <w:pStyle w:val="ListParagraph"/>
        <w:numPr>
          <w:ilvl w:val="0"/>
          <w:numId w:val="5"/>
        </w:numPr>
        <w:tabs>
          <w:tab w:val="left" w:pos="1800"/>
        </w:tabs>
        <w:ind w:left="1800"/>
        <w:rPr>
          <w:sz w:val="24"/>
          <w:szCs w:val="24"/>
        </w:rPr>
      </w:pPr>
      <w:r w:rsidRPr="00F85B02">
        <w:rPr>
          <w:sz w:val="24"/>
          <w:szCs w:val="24"/>
        </w:rPr>
        <w:t>Acknowledgements</w:t>
      </w:r>
    </w:p>
    <w:p w:rsidR="00F85B02" w:rsidRPr="00F85B02" w:rsidRDefault="00F85B02" w:rsidP="000F2CC1">
      <w:pPr>
        <w:pStyle w:val="Default"/>
        <w:rPr>
          <w:rFonts w:asciiTheme="minorHAnsi" w:hAnsiTheme="minorHAnsi"/>
          <w:b/>
          <w:bCs/>
        </w:rPr>
      </w:pPr>
    </w:p>
    <w:p w:rsidR="00ED668B" w:rsidRPr="00F85B02" w:rsidRDefault="00F85B02" w:rsidP="000F2CC1">
      <w:pPr>
        <w:pStyle w:val="Default"/>
        <w:rPr>
          <w:rFonts w:asciiTheme="minorHAnsi" w:hAnsiTheme="minorHAnsi"/>
          <w:b/>
          <w:bCs/>
        </w:rPr>
      </w:pPr>
      <w:r>
        <w:rPr>
          <w:rFonts w:asciiTheme="minorHAnsi" w:hAnsiTheme="minorHAnsi"/>
          <w:b/>
          <w:bCs/>
        </w:rPr>
        <w:t xml:space="preserve">Economic and </w:t>
      </w:r>
      <w:r w:rsidR="000F2CC1" w:rsidRPr="00F85B02">
        <w:rPr>
          <w:rFonts w:asciiTheme="minorHAnsi" w:hAnsiTheme="minorHAnsi"/>
          <w:b/>
          <w:bCs/>
        </w:rPr>
        <w:t>Employment Impact</w:t>
      </w:r>
    </w:p>
    <w:p w:rsidR="000F2CC1" w:rsidRDefault="000F2CC1" w:rsidP="00ED668B">
      <w:pPr>
        <w:rPr>
          <w:rFonts w:cs="Arial"/>
          <w:color w:val="000000"/>
          <w:sz w:val="24"/>
          <w:szCs w:val="24"/>
        </w:rPr>
      </w:pPr>
    </w:p>
    <w:p w:rsidR="00F85B02" w:rsidRPr="00F85B02" w:rsidRDefault="00F85B02" w:rsidP="00ED668B">
      <w:pPr>
        <w:rPr>
          <w:rFonts w:cs="Arial"/>
          <w:color w:val="000000"/>
          <w:sz w:val="24"/>
          <w:szCs w:val="24"/>
        </w:rPr>
      </w:pPr>
      <w:r>
        <w:rPr>
          <w:rFonts w:cs="Arial"/>
          <w:color w:val="000000"/>
          <w:sz w:val="24"/>
          <w:szCs w:val="24"/>
        </w:rPr>
        <w:t>It is very important for the technical BMPs for industry to extensively document both the economic and employment impact that the industry sector has in the State of Texas.</w:t>
      </w:r>
      <w:r w:rsidR="00EA606F">
        <w:rPr>
          <w:rFonts w:cs="Arial"/>
          <w:color w:val="000000"/>
          <w:sz w:val="24"/>
          <w:szCs w:val="24"/>
        </w:rPr>
        <w:t xml:space="preserve">  The impact of the specific industry will have a profound impact on how the water use by that industrial sector is viewed.  Water conservation is about making the most efficient use of water.  It is very important to recognize that every water user has the responsibility to reduce water </w:t>
      </w:r>
      <w:r w:rsidR="0051081E">
        <w:rPr>
          <w:rFonts w:cs="Arial"/>
          <w:color w:val="000000"/>
          <w:sz w:val="24"/>
          <w:szCs w:val="24"/>
        </w:rPr>
        <w:t xml:space="preserve">consumption, eliminate waste </w:t>
      </w:r>
      <w:r w:rsidR="00EA606F">
        <w:rPr>
          <w:rFonts w:cs="Arial"/>
          <w:color w:val="000000"/>
          <w:sz w:val="24"/>
          <w:szCs w:val="24"/>
        </w:rPr>
        <w:t xml:space="preserve">and make the most efficient use of water.  It is not acceptable to </w:t>
      </w:r>
      <w:r w:rsidR="00EA606F">
        <w:rPr>
          <w:rFonts w:cs="Arial"/>
          <w:color w:val="000000"/>
          <w:sz w:val="24"/>
          <w:szCs w:val="24"/>
        </w:rPr>
        <w:lastRenderedPageBreak/>
        <w:t>opt out of water conservation simply because your water use is very small compared to the water used by other industries of by other water user groups such as municipal or agriculture.</w:t>
      </w:r>
    </w:p>
    <w:p w:rsidR="001606E6" w:rsidRPr="00F85B02" w:rsidRDefault="001606E6" w:rsidP="001606E6">
      <w:pPr>
        <w:rPr>
          <w:sz w:val="24"/>
          <w:szCs w:val="24"/>
        </w:rPr>
      </w:pPr>
    </w:p>
    <w:p w:rsidR="001606E6" w:rsidRPr="00F85B02" w:rsidRDefault="001606E6" w:rsidP="001606E6">
      <w:pPr>
        <w:pStyle w:val="Default"/>
        <w:rPr>
          <w:rFonts w:asciiTheme="minorHAnsi" w:hAnsiTheme="minorHAnsi" w:cs="Arial"/>
        </w:rPr>
      </w:pPr>
      <w:r w:rsidRPr="00F85B02">
        <w:rPr>
          <w:rFonts w:asciiTheme="minorHAnsi" w:hAnsiTheme="minorHAnsi" w:cs="Arial"/>
        </w:rPr>
        <w:t>Industrial water is used in eight basic ways:</w:t>
      </w:r>
    </w:p>
    <w:p w:rsidR="001606E6" w:rsidRPr="00F85B02" w:rsidRDefault="001606E6" w:rsidP="0051081E">
      <w:pPr>
        <w:pStyle w:val="Default"/>
        <w:numPr>
          <w:ilvl w:val="1"/>
          <w:numId w:val="4"/>
        </w:numPr>
        <w:rPr>
          <w:rFonts w:asciiTheme="minorHAnsi" w:hAnsiTheme="minorHAnsi"/>
        </w:rPr>
      </w:pPr>
      <w:r w:rsidRPr="00F85B02">
        <w:rPr>
          <w:rFonts w:asciiTheme="minorHAnsi" w:hAnsiTheme="minorHAnsi" w:cs="Arial"/>
        </w:rPr>
        <w:t>Cooling &amp; boilers</w:t>
      </w:r>
    </w:p>
    <w:p w:rsidR="0051081E" w:rsidRDefault="001606E6" w:rsidP="0051081E">
      <w:pPr>
        <w:pStyle w:val="Default"/>
        <w:numPr>
          <w:ilvl w:val="1"/>
          <w:numId w:val="4"/>
        </w:numPr>
        <w:rPr>
          <w:rFonts w:asciiTheme="minorHAnsi" w:hAnsiTheme="minorHAnsi"/>
        </w:rPr>
      </w:pPr>
      <w:r w:rsidRPr="00F85B02">
        <w:rPr>
          <w:rFonts w:asciiTheme="minorHAnsi" w:hAnsiTheme="minorHAnsi" w:cs="Arial"/>
        </w:rPr>
        <w:t>Cogeneration and energy recovery</w:t>
      </w:r>
    </w:p>
    <w:p w:rsidR="0051081E" w:rsidRDefault="001606E6" w:rsidP="0051081E">
      <w:pPr>
        <w:pStyle w:val="Default"/>
        <w:numPr>
          <w:ilvl w:val="1"/>
          <w:numId w:val="4"/>
        </w:numPr>
        <w:rPr>
          <w:rFonts w:asciiTheme="minorHAnsi" w:hAnsiTheme="minorHAnsi"/>
        </w:rPr>
      </w:pPr>
      <w:r w:rsidRPr="0051081E">
        <w:rPr>
          <w:rFonts w:asciiTheme="minorHAnsi" w:hAnsiTheme="minorHAnsi" w:cs="Arial"/>
        </w:rPr>
        <w:t>Process</w:t>
      </w:r>
    </w:p>
    <w:p w:rsidR="0051081E" w:rsidRDefault="001606E6" w:rsidP="0051081E">
      <w:pPr>
        <w:pStyle w:val="Default"/>
        <w:numPr>
          <w:ilvl w:val="1"/>
          <w:numId w:val="4"/>
        </w:numPr>
        <w:rPr>
          <w:rFonts w:asciiTheme="minorHAnsi" w:hAnsiTheme="minorHAnsi"/>
        </w:rPr>
      </w:pPr>
      <w:r w:rsidRPr="0051081E">
        <w:rPr>
          <w:rFonts w:asciiTheme="minorHAnsi" w:hAnsiTheme="minorHAnsi" w:cs="Arial"/>
        </w:rPr>
        <w:t>In-plant conveyance</w:t>
      </w:r>
    </w:p>
    <w:p w:rsidR="0051081E" w:rsidRDefault="001606E6" w:rsidP="0051081E">
      <w:pPr>
        <w:pStyle w:val="Default"/>
        <w:numPr>
          <w:ilvl w:val="1"/>
          <w:numId w:val="4"/>
        </w:numPr>
        <w:rPr>
          <w:rFonts w:asciiTheme="minorHAnsi" w:hAnsiTheme="minorHAnsi"/>
        </w:rPr>
      </w:pPr>
      <w:r w:rsidRPr="0051081E">
        <w:rPr>
          <w:rFonts w:asciiTheme="minorHAnsi" w:hAnsiTheme="minorHAnsi" w:cs="Arial"/>
        </w:rPr>
        <w:t>Cleaning</w:t>
      </w:r>
    </w:p>
    <w:p w:rsidR="0051081E" w:rsidRDefault="001606E6" w:rsidP="0051081E">
      <w:pPr>
        <w:pStyle w:val="Default"/>
        <w:numPr>
          <w:ilvl w:val="1"/>
          <w:numId w:val="4"/>
        </w:numPr>
        <w:rPr>
          <w:rFonts w:asciiTheme="minorHAnsi" w:hAnsiTheme="minorHAnsi"/>
        </w:rPr>
      </w:pPr>
      <w:r w:rsidRPr="0051081E">
        <w:rPr>
          <w:rFonts w:asciiTheme="minorHAnsi" w:hAnsiTheme="minorHAnsi" w:cs="Arial"/>
        </w:rPr>
        <w:t>Environmental controls</w:t>
      </w:r>
    </w:p>
    <w:p w:rsidR="0051081E" w:rsidRDefault="001606E6" w:rsidP="0051081E">
      <w:pPr>
        <w:pStyle w:val="Default"/>
        <w:numPr>
          <w:ilvl w:val="1"/>
          <w:numId w:val="4"/>
        </w:numPr>
        <w:rPr>
          <w:rFonts w:asciiTheme="minorHAnsi" w:hAnsiTheme="minorHAnsi"/>
        </w:rPr>
      </w:pPr>
      <w:r w:rsidRPr="0051081E">
        <w:rPr>
          <w:rFonts w:asciiTheme="minorHAnsi" w:hAnsiTheme="minorHAnsi" w:cs="Arial"/>
        </w:rPr>
        <w:t>Sanitation</w:t>
      </w:r>
    </w:p>
    <w:p w:rsidR="001606E6" w:rsidRPr="0051081E" w:rsidRDefault="001606E6" w:rsidP="0051081E">
      <w:pPr>
        <w:pStyle w:val="Default"/>
        <w:numPr>
          <w:ilvl w:val="1"/>
          <w:numId w:val="4"/>
        </w:numPr>
        <w:rPr>
          <w:rFonts w:asciiTheme="minorHAnsi" w:hAnsiTheme="minorHAnsi"/>
        </w:rPr>
      </w:pPr>
      <w:r w:rsidRPr="0051081E">
        <w:rPr>
          <w:rFonts w:asciiTheme="minorHAnsi" w:hAnsiTheme="minorHAnsi" w:cs="Arial"/>
        </w:rPr>
        <w:t>Irrigation of landscape</w:t>
      </w:r>
    </w:p>
    <w:p w:rsidR="001606E6" w:rsidRPr="00F85B02" w:rsidRDefault="001606E6" w:rsidP="001606E6">
      <w:pPr>
        <w:pStyle w:val="Default"/>
        <w:rPr>
          <w:rFonts w:asciiTheme="minorHAnsi" w:hAnsiTheme="minorHAnsi"/>
        </w:rPr>
      </w:pPr>
    </w:p>
    <w:p w:rsidR="001606E6" w:rsidRPr="00F85B02" w:rsidRDefault="001606E6" w:rsidP="001606E6">
      <w:pPr>
        <w:pStyle w:val="Default"/>
        <w:rPr>
          <w:rFonts w:asciiTheme="minorHAnsi" w:hAnsiTheme="minorHAnsi" w:cs="Arial"/>
        </w:rPr>
      </w:pPr>
      <w:r w:rsidRPr="00F85B02">
        <w:rPr>
          <w:rFonts w:asciiTheme="minorHAnsi" w:hAnsiTheme="minorHAnsi" w:cs="Arial"/>
        </w:rPr>
        <w:t>To properly evaluate industrial water using operations, two terms must be defined: use and consumption.</w:t>
      </w:r>
    </w:p>
    <w:p w:rsidR="001606E6" w:rsidRPr="00F85B02" w:rsidRDefault="001606E6" w:rsidP="001606E6">
      <w:pPr>
        <w:pStyle w:val="Default"/>
        <w:rPr>
          <w:rFonts w:asciiTheme="minorHAnsi" w:hAnsiTheme="minorHAnsi"/>
        </w:rPr>
      </w:pPr>
    </w:p>
    <w:p w:rsidR="001606E6" w:rsidRPr="00F85B02" w:rsidRDefault="001606E6" w:rsidP="001606E6">
      <w:pPr>
        <w:pStyle w:val="Default"/>
        <w:rPr>
          <w:rFonts w:asciiTheme="minorHAnsi" w:hAnsiTheme="minorHAnsi"/>
        </w:rPr>
      </w:pPr>
      <w:r w:rsidRPr="00F85B02">
        <w:rPr>
          <w:rFonts w:asciiTheme="minorHAnsi" w:hAnsiTheme="minorHAnsi" w:cs="Arial"/>
        </w:rPr>
        <w:t xml:space="preserve">1. </w:t>
      </w:r>
      <w:r w:rsidRPr="00F85B02">
        <w:rPr>
          <w:rFonts w:asciiTheme="minorHAnsi" w:hAnsiTheme="minorHAnsi" w:cs="Arial"/>
          <w:b/>
          <w:bCs/>
          <w:i/>
          <w:iCs/>
        </w:rPr>
        <w:t xml:space="preserve">USE </w:t>
      </w:r>
      <w:r w:rsidRPr="00F85B02">
        <w:rPr>
          <w:rFonts w:asciiTheme="minorHAnsi" w:hAnsiTheme="minorHAnsi" w:cs="Arial"/>
        </w:rPr>
        <w:t>means the total water purchased or withdr</w:t>
      </w:r>
      <w:r w:rsidR="0051081E">
        <w:rPr>
          <w:rFonts w:asciiTheme="minorHAnsi" w:hAnsiTheme="minorHAnsi" w:cs="Arial"/>
        </w:rPr>
        <w:t>awn from a fresh or saline body</w:t>
      </w:r>
      <w:r w:rsidRPr="00F85B02">
        <w:rPr>
          <w:rFonts w:asciiTheme="minorHAnsi" w:hAnsiTheme="minorHAnsi" w:cs="Arial"/>
        </w:rPr>
        <w:t xml:space="preserve"> </w:t>
      </w:r>
      <w:r w:rsidR="00232D9F">
        <w:rPr>
          <w:rFonts w:asciiTheme="minorHAnsi" w:hAnsiTheme="minorHAnsi" w:cs="Arial"/>
        </w:rPr>
        <w:t>of water or from a well.</w:t>
      </w:r>
    </w:p>
    <w:p w:rsidR="001606E6" w:rsidRPr="00F85B02" w:rsidRDefault="001606E6" w:rsidP="001606E6">
      <w:pPr>
        <w:autoSpaceDE w:val="0"/>
        <w:autoSpaceDN w:val="0"/>
        <w:adjustRightInd w:val="0"/>
        <w:rPr>
          <w:rFonts w:cs="Arial"/>
          <w:color w:val="000000"/>
          <w:sz w:val="24"/>
          <w:szCs w:val="24"/>
        </w:rPr>
      </w:pPr>
    </w:p>
    <w:p w:rsidR="001606E6" w:rsidRPr="00F85B02" w:rsidRDefault="001606E6" w:rsidP="001606E6">
      <w:pPr>
        <w:autoSpaceDE w:val="0"/>
        <w:autoSpaceDN w:val="0"/>
        <w:adjustRightInd w:val="0"/>
        <w:rPr>
          <w:rFonts w:cs="Arial"/>
          <w:color w:val="000000"/>
          <w:sz w:val="24"/>
          <w:szCs w:val="24"/>
        </w:rPr>
      </w:pPr>
      <w:r w:rsidRPr="00F85B02">
        <w:rPr>
          <w:rFonts w:cs="Arial"/>
          <w:color w:val="000000"/>
          <w:sz w:val="24"/>
          <w:szCs w:val="24"/>
        </w:rPr>
        <w:t xml:space="preserve">2. </w:t>
      </w:r>
      <w:r w:rsidRPr="00F85B02">
        <w:rPr>
          <w:rFonts w:cs="Arial"/>
          <w:b/>
          <w:bCs/>
          <w:i/>
          <w:iCs/>
          <w:color w:val="000000"/>
          <w:sz w:val="24"/>
          <w:szCs w:val="24"/>
        </w:rPr>
        <w:t xml:space="preserve">CONSUMPTION </w:t>
      </w:r>
      <w:r w:rsidRPr="00F85B02">
        <w:rPr>
          <w:rFonts w:cs="Arial"/>
          <w:color w:val="000000"/>
          <w:sz w:val="24"/>
          <w:szCs w:val="24"/>
        </w:rPr>
        <w:t xml:space="preserve">refers to water that is </w:t>
      </w:r>
      <w:proofErr w:type="gramStart"/>
      <w:r w:rsidRPr="00F85B02">
        <w:rPr>
          <w:rFonts w:cs="Arial"/>
          <w:color w:val="000000"/>
          <w:sz w:val="24"/>
          <w:szCs w:val="24"/>
        </w:rPr>
        <w:t>either included</w:t>
      </w:r>
      <w:proofErr w:type="gramEnd"/>
      <w:r w:rsidRPr="00F85B02">
        <w:rPr>
          <w:rFonts w:cs="Arial"/>
          <w:color w:val="000000"/>
          <w:sz w:val="24"/>
          <w:szCs w:val="24"/>
        </w:rPr>
        <w:t xml:space="preserve"> in the product, evaporated, or otherwise not returned as an effluent from the facility. Some food processors, especially fruit and vegetable pr</w:t>
      </w:r>
      <w:r w:rsidR="00232D9F">
        <w:rPr>
          <w:rFonts w:cs="Arial"/>
          <w:color w:val="000000"/>
          <w:sz w:val="24"/>
          <w:szCs w:val="24"/>
        </w:rPr>
        <w:t>ocessors and wineries, use their</w:t>
      </w:r>
      <w:r w:rsidRPr="00F85B02">
        <w:rPr>
          <w:rFonts w:cs="Arial"/>
          <w:color w:val="000000"/>
          <w:sz w:val="24"/>
          <w:szCs w:val="24"/>
        </w:rPr>
        <w:t xml:space="preserve"> effluent for irrigation of corps. In the final analysis, the water is consumed for crop production, but not in the facility.</w:t>
      </w:r>
    </w:p>
    <w:p w:rsidR="001606E6" w:rsidRPr="00F85B02" w:rsidRDefault="001606E6" w:rsidP="001606E6">
      <w:pPr>
        <w:autoSpaceDE w:val="0"/>
        <w:autoSpaceDN w:val="0"/>
        <w:adjustRightInd w:val="0"/>
        <w:rPr>
          <w:rFonts w:cs="Arial"/>
          <w:color w:val="000000"/>
          <w:sz w:val="24"/>
          <w:szCs w:val="24"/>
        </w:rPr>
      </w:pPr>
    </w:p>
    <w:p w:rsidR="001606E6" w:rsidRPr="00F85B02" w:rsidRDefault="001606E6" w:rsidP="001606E6">
      <w:pPr>
        <w:autoSpaceDE w:val="0"/>
        <w:autoSpaceDN w:val="0"/>
        <w:adjustRightInd w:val="0"/>
        <w:rPr>
          <w:rFonts w:cs="Arial"/>
          <w:color w:val="000000"/>
          <w:sz w:val="24"/>
          <w:szCs w:val="24"/>
        </w:rPr>
      </w:pPr>
      <w:r w:rsidRPr="00F85B02">
        <w:rPr>
          <w:rFonts w:cs="Arial"/>
          <w:color w:val="000000"/>
          <w:sz w:val="24"/>
          <w:szCs w:val="24"/>
        </w:rPr>
        <w:t xml:space="preserve">The percent of water use that is consumed and not returned depends on the type </w:t>
      </w:r>
      <w:proofErr w:type="gramStart"/>
      <w:r w:rsidRPr="00F85B02">
        <w:rPr>
          <w:rFonts w:cs="Arial"/>
          <w:color w:val="000000"/>
          <w:sz w:val="24"/>
          <w:szCs w:val="24"/>
        </w:rPr>
        <w:t>of  use</w:t>
      </w:r>
      <w:proofErr w:type="gramEnd"/>
      <w:r w:rsidRPr="00F85B02">
        <w:rPr>
          <w:rFonts w:cs="Arial"/>
          <w:color w:val="000000"/>
          <w:sz w:val="24"/>
          <w:szCs w:val="24"/>
        </w:rPr>
        <w:t>, the industry, and the specific process. For example, in efficient carbonated beverage (soda) manufacturing, total water use per gallon of soda produced is about 1.7 gallons. This figure includes one gallon in the product and 0.7 gallons used in the plant. In petroleum refineries, over 75 percent of the water use is typically for cooling towers and boilers</w:t>
      </w:r>
      <w:r w:rsidR="00232D9F">
        <w:rPr>
          <w:rFonts w:cs="Arial"/>
          <w:color w:val="000000"/>
          <w:sz w:val="24"/>
          <w:szCs w:val="24"/>
        </w:rPr>
        <w:t>.  Figure 6</w:t>
      </w:r>
      <w:r w:rsidRPr="00F85B02">
        <w:rPr>
          <w:rFonts w:cs="Arial"/>
          <w:color w:val="000000"/>
          <w:sz w:val="24"/>
          <w:szCs w:val="24"/>
        </w:rPr>
        <w:t xml:space="preserve"> shows that the amount of water consumed in various types of industrial and commercial operations can vary considerably.</w:t>
      </w:r>
    </w:p>
    <w:p w:rsidR="001606E6" w:rsidRPr="00F85B02" w:rsidRDefault="001606E6" w:rsidP="001606E6">
      <w:pPr>
        <w:autoSpaceDE w:val="0"/>
        <w:autoSpaceDN w:val="0"/>
        <w:adjustRightInd w:val="0"/>
        <w:rPr>
          <w:rFonts w:cs="Arial"/>
          <w:color w:val="000000"/>
          <w:sz w:val="24"/>
          <w:szCs w:val="24"/>
        </w:rPr>
      </w:pPr>
      <w:r w:rsidRPr="00F85B02">
        <w:rPr>
          <w:rFonts w:cs="Arial"/>
          <w:noProof/>
          <w:color w:val="000000"/>
          <w:sz w:val="24"/>
          <w:szCs w:val="24"/>
        </w:rPr>
        <w:lastRenderedPageBreak/>
        <w:drawing>
          <wp:inline distT="0" distB="0" distL="0" distR="0">
            <wp:extent cx="5048250" cy="342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48250" cy="3429000"/>
                    </a:xfrm>
                    <a:prstGeom prst="rect">
                      <a:avLst/>
                    </a:prstGeom>
                    <a:noFill/>
                    <a:ln w="9525">
                      <a:noFill/>
                      <a:miter lim="800000"/>
                      <a:headEnd/>
                      <a:tailEnd/>
                    </a:ln>
                  </pic:spPr>
                </pic:pic>
              </a:graphicData>
            </a:graphic>
          </wp:inline>
        </w:drawing>
      </w:r>
    </w:p>
    <w:p w:rsidR="001606E6" w:rsidRPr="00F85B02" w:rsidRDefault="001606E6" w:rsidP="001606E6">
      <w:pPr>
        <w:autoSpaceDE w:val="0"/>
        <w:autoSpaceDN w:val="0"/>
        <w:adjustRightInd w:val="0"/>
        <w:rPr>
          <w:rFonts w:cs="Arial"/>
          <w:color w:val="000000"/>
          <w:sz w:val="24"/>
          <w:szCs w:val="24"/>
        </w:rPr>
      </w:pPr>
      <w:r w:rsidRPr="00F85B02">
        <w:rPr>
          <w:rFonts w:cs="Arial"/>
          <w:color w:val="000000"/>
          <w:sz w:val="24"/>
          <w:szCs w:val="24"/>
        </w:rPr>
        <w:t>One of the consequences of water consumption is that the remaining water contains the concentrated minerals and salts that were in the water source and the chemicals that were added.</w:t>
      </w:r>
    </w:p>
    <w:p w:rsidR="00232D9F" w:rsidRDefault="00232D9F" w:rsidP="001606E6">
      <w:pPr>
        <w:rPr>
          <w:rFonts w:cs="Arial"/>
          <w:color w:val="000000"/>
          <w:sz w:val="24"/>
          <w:szCs w:val="24"/>
        </w:rPr>
      </w:pPr>
    </w:p>
    <w:p w:rsidR="00232D9F" w:rsidRDefault="001606E6" w:rsidP="00232D9F">
      <w:pPr>
        <w:rPr>
          <w:rFonts w:cs="Arial"/>
          <w:color w:val="000000"/>
          <w:sz w:val="24"/>
          <w:szCs w:val="24"/>
        </w:rPr>
      </w:pPr>
      <w:r w:rsidRPr="00F85B02">
        <w:rPr>
          <w:rFonts w:cs="Arial"/>
          <w:color w:val="000000"/>
          <w:sz w:val="24"/>
          <w:szCs w:val="24"/>
        </w:rPr>
        <w:t xml:space="preserve">When examining industrial use, the potential source of that water will also have an impact on overall water costs. Industry can often use water that is not suitable for other uses. Saline water from coastal areas is often used for cooling and recycled water and water from on-site sources </w:t>
      </w:r>
      <w:r w:rsidR="00232D9F">
        <w:rPr>
          <w:rFonts w:cs="Arial"/>
          <w:color w:val="000000"/>
          <w:sz w:val="24"/>
          <w:szCs w:val="24"/>
        </w:rPr>
        <w:t>can often be beneficially used.</w:t>
      </w:r>
    </w:p>
    <w:p w:rsidR="001606E6" w:rsidRPr="00F85B02" w:rsidRDefault="001606E6" w:rsidP="001606E6">
      <w:pPr>
        <w:autoSpaceDE w:val="0"/>
        <w:autoSpaceDN w:val="0"/>
        <w:adjustRightInd w:val="0"/>
        <w:rPr>
          <w:rFonts w:cs="Arial"/>
          <w:color w:val="000000"/>
          <w:sz w:val="24"/>
          <w:szCs w:val="24"/>
        </w:rPr>
      </w:pPr>
    </w:p>
    <w:p w:rsidR="001606E6" w:rsidRPr="00F85B02" w:rsidRDefault="001606E6" w:rsidP="001606E6">
      <w:pPr>
        <w:autoSpaceDE w:val="0"/>
        <w:autoSpaceDN w:val="0"/>
        <w:adjustRightInd w:val="0"/>
        <w:rPr>
          <w:rFonts w:cs="Arial"/>
          <w:color w:val="000000"/>
          <w:sz w:val="24"/>
          <w:szCs w:val="24"/>
        </w:rPr>
      </w:pPr>
      <w:r w:rsidRPr="00F85B02">
        <w:rPr>
          <w:rFonts w:cs="Cambria"/>
          <w:b/>
          <w:bCs/>
          <w:color w:val="000000"/>
          <w:sz w:val="24"/>
          <w:szCs w:val="24"/>
        </w:rPr>
        <w:t>Technical Feasibility, Benefits and Cost</w:t>
      </w:r>
    </w:p>
    <w:p w:rsidR="001606E6" w:rsidRDefault="001606E6" w:rsidP="001606E6">
      <w:pPr>
        <w:autoSpaceDE w:val="0"/>
        <w:autoSpaceDN w:val="0"/>
        <w:adjustRightInd w:val="0"/>
        <w:rPr>
          <w:rFonts w:cs="Arial"/>
          <w:color w:val="000000"/>
          <w:sz w:val="24"/>
          <w:szCs w:val="24"/>
        </w:rPr>
      </w:pPr>
      <w:r w:rsidRPr="00F85B02">
        <w:rPr>
          <w:rFonts w:cs="Arial"/>
          <w:color w:val="000000"/>
          <w:sz w:val="24"/>
          <w:szCs w:val="24"/>
        </w:rPr>
        <w:t xml:space="preserve">Industrial water efficiency efforts can result in significant water and monetary savings to </w:t>
      </w:r>
      <w:r w:rsidR="00232D9F">
        <w:rPr>
          <w:rFonts w:cs="Arial"/>
          <w:color w:val="000000"/>
          <w:sz w:val="24"/>
          <w:szCs w:val="24"/>
        </w:rPr>
        <w:t xml:space="preserve">the industrial water user.  </w:t>
      </w:r>
      <w:r w:rsidRPr="00F85B02">
        <w:rPr>
          <w:rFonts w:cs="Arial"/>
          <w:color w:val="000000"/>
          <w:sz w:val="24"/>
          <w:szCs w:val="24"/>
        </w:rPr>
        <w:t xml:space="preserve">Determining the cost and benefits of each BMP depends on a number of factors. In most cases, the solutions must be engineered to the specific facility design and layout.  For example, the cost of two-inch industrial piping within a facility depends on the </w:t>
      </w:r>
      <w:r w:rsidR="00232D9F">
        <w:rPr>
          <w:rFonts w:cs="Arial"/>
          <w:color w:val="000000"/>
          <w:sz w:val="24"/>
          <w:szCs w:val="24"/>
        </w:rPr>
        <w:t>type</w:t>
      </w:r>
      <w:r w:rsidRPr="00F85B02">
        <w:rPr>
          <w:rFonts w:cs="Arial"/>
          <w:color w:val="000000"/>
          <w:sz w:val="24"/>
          <w:szCs w:val="24"/>
        </w:rPr>
        <w:t xml:space="preserve"> of pipe material that can be used, the length of the pipe </w:t>
      </w:r>
      <w:r w:rsidR="00232D9F">
        <w:rPr>
          <w:rFonts w:cs="Arial"/>
          <w:color w:val="000000"/>
          <w:sz w:val="24"/>
          <w:szCs w:val="24"/>
        </w:rPr>
        <w:t>needed, and the hurdles it must</w:t>
      </w:r>
      <w:r w:rsidRPr="00F85B02">
        <w:rPr>
          <w:rFonts w:cs="Arial"/>
          <w:color w:val="000000"/>
          <w:sz w:val="24"/>
          <w:szCs w:val="24"/>
        </w:rPr>
        <w:t xml:space="preserve"> overcome to be installed along with the labyrinth of other piping in the plant. The cost per foot of pipe can be as low as $25 or more than $300. The sa</w:t>
      </w:r>
      <w:r w:rsidR="00232D9F">
        <w:rPr>
          <w:rFonts w:cs="Arial"/>
          <w:color w:val="000000"/>
          <w:sz w:val="24"/>
          <w:szCs w:val="24"/>
        </w:rPr>
        <w:t>me variations are true</w:t>
      </w:r>
      <w:r w:rsidRPr="00F85B02">
        <w:rPr>
          <w:rFonts w:cs="Arial"/>
          <w:color w:val="000000"/>
          <w:sz w:val="24"/>
          <w:szCs w:val="24"/>
        </w:rPr>
        <w:t xml:space="preserve"> </w:t>
      </w:r>
      <w:r w:rsidR="00232D9F">
        <w:rPr>
          <w:rFonts w:cs="Arial"/>
          <w:color w:val="000000"/>
          <w:sz w:val="24"/>
          <w:szCs w:val="24"/>
        </w:rPr>
        <w:t>for even the same equipment.</w:t>
      </w:r>
    </w:p>
    <w:p w:rsidR="00232D9F" w:rsidRPr="00F85B02" w:rsidRDefault="00232D9F" w:rsidP="001606E6">
      <w:pPr>
        <w:autoSpaceDE w:val="0"/>
        <w:autoSpaceDN w:val="0"/>
        <w:adjustRightInd w:val="0"/>
        <w:rPr>
          <w:rFonts w:cs="Arial"/>
          <w:color w:val="000000"/>
          <w:sz w:val="24"/>
          <w:szCs w:val="24"/>
        </w:rPr>
      </w:pPr>
    </w:p>
    <w:p w:rsidR="001606E6" w:rsidRPr="00F85B02" w:rsidRDefault="001606E6" w:rsidP="001606E6">
      <w:pPr>
        <w:rPr>
          <w:rFonts w:cs="Arial"/>
          <w:color w:val="000000"/>
          <w:sz w:val="24"/>
          <w:szCs w:val="24"/>
        </w:rPr>
      </w:pPr>
      <w:r w:rsidRPr="00F85B02">
        <w:rPr>
          <w:rFonts w:cs="Arial"/>
          <w:color w:val="000000"/>
          <w:sz w:val="24"/>
          <w:szCs w:val="24"/>
        </w:rPr>
        <w:t xml:space="preserve">Another example is the installation of </w:t>
      </w:r>
      <w:proofErr w:type="gramStart"/>
      <w:r w:rsidRPr="00F85B02">
        <w:rPr>
          <w:rFonts w:cs="Arial"/>
          <w:color w:val="000000"/>
          <w:sz w:val="24"/>
          <w:szCs w:val="24"/>
        </w:rPr>
        <w:t>a water</w:t>
      </w:r>
      <w:proofErr w:type="gramEnd"/>
      <w:r w:rsidRPr="00F85B02">
        <w:rPr>
          <w:rFonts w:cs="Arial"/>
          <w:color w:val="000000"/>
          <w:sz w:val="24"/>
          <w:szCs w:val="24"/>
        </w:rPr>
        <w:t xml:space="preserve"> recycle s</w:t>
      </w:r>
      <w:r w:rsidR="00232D9F">
        <w:rPr>
          <w:rFonts w:cs="Arial"/>
          <w:color w:val="000000"/>
          <w:sz w:val="24"/>
          <w:szCs w:val="24"/>
        </w:rPr>
        <w:t>ystem to recover water from the</w:t>
      </w:r>
      <w:r w:rsidRPr="00F85B02">
        <w:rPr>
          <w:rFonts w:cs="Arial"/>
          <w:color w:val="000000"/>
          <w:sz w:val="24"/>
          <w:szCs w:val="24"/>
        </w:rPr>
        <w:t xml:space="preserve"> processing of wafers in a microelectronics fabrication f</w:t>
      </w:r>
      <w:r w:rsidR="00232D9F">
        <w:rPr>
          <w:rFonts w:cs="Arial"/>
          <w:color w:val="000000"/>
          <w:sz w:val="24"/>
          <w:szCs w:val="24"/>
        </w:rPr>
        <w:t>acility (</w:t>
      </w:r>
      <w:proofErr w:type="spellStart"/>
      <w:r w:rsidR="00232D9F">
        <w:rPr>
          <w:rFonts w:cs="Arial"/>
          <w:color w:val="000000"/>
          <w:sz w:val="24"/>
          <w:szCs w:val="24"/>
        </w:rPr>
        <w:t>fab</w:t>
      </w:r>
      <w:proofErr w:type="spellEnd"/>
      <w:r w:rsidR="00232D9F">
        <w:rPr>
          <w:rFonts w:cs="Arial"/>
          <w:color w:val="000000"/>
          <w:sz w:val="24"/>
          <w:szCs w:val="24"/>
        </w:rPr>
        <w:t xml:space="preserve">). For a large </w:t>
      </w:r>
      <w:proofErr w:type="spellStart"/>
      <w:r w:rsidR="00232D9F">
        <w:rPr>
          <w:rFonts w:cs="Arial"/>
          <w:color w:val="000000"/>
          <w:sz w:val="24"/>
          <w:szCs w:val="24"/>
        </w:rPr>
        <w:t>fab</w:t>
      </w:r>
      <w:proofErr w:type="spellEnd"/>
      <w:r w:rsidR="00232D9F">
        <w:rPr>
          <w:rFonts w:cs="Arial"/>
          <w:color w:val="000000"/>
          <w:sz w:val="24"/>
          <w:szCs w:val="24"/>
        </w:rPr>
        <w:t>,</w:t>
      </w:r>
      <w:r w:rsidRPr="00F85B02">
        <w:rPr>
          <w:rFonts w:cs="Arial"/>
          <w:color w:val="000000"/>
          <w:sz w:val="24"/>
          <w:szCs w:val="24"/>
        </w:rPr>
        <w:t xml:space="preserve"> recycling could save half a million gallons of water a day or more, but costs could range from a few hundred thousand dollars to several mil</w:t>
      </w:r>
      <w:r w:rsidR="00232D9F">
        <w:rPr>
          <w:rFonts w:cs="Arial"/>
          <w:color w:val="000000"/>
          <w:sz w:val="24"/>
          <w:szCs w:val="24"/>
        </w:rPr>
        <w:t>lion dollars depending on plant</w:t>
      </w:r>
      <w:r w:rsidRPr="00F85B02">
        <w:rPr>
          <w:rFonts w:cs="Arial"/>
          <w:color w:val="000000"/>
          <w:sz w:val="24"/>
          <w:szCs w:val="24"/>
        </w:rPr>
        <w:t xml:space="preserve"> design.</w:t>
      </w:r>
    </w:p>
    <w:p w:rsidR="001606E6" w:rsidRPr="00F85B02" w:rsidRDefault="001606E6" w:rsidP="001606E6">
      <w:pPr>
        <w:rPr>
          <w:rFonts w:cs="Arial"/>
          <w:color w:val="000000"/>
          <w:sz w:val="24"/>
          <w:szCs w:val="24"/>
        </w:rPr>
      </w:pPr>
    </w:p>
    <w:p w:rsidR="001606E6" w:rsidRDefault="001606E6" w:rsidP="001606E6">
      <w:pPr>
        <w:autoSpaceDE w:val="0"/>
        <w:autoSpaceDN w:val="0"/>
        <w:adjustRightInd w:val="0"/>
        <w:rPr>
          <w:rFonts w:cs="Arial"/>
          <w:color w:val="000000"/>
          <w:sz w:val="24"/>
          <w:szCs w:val="24"/>
        </w:rPr>
      </w:pPr>
      <w:r w:rsidRPr="00F85B02">
        <w:rPr>
          <w:rFonts w:cs="Arial"/>
          <w:color w:val="000000"/>
          <w:sz w:val="24"/>
          <w:szCs w:val="24"/>
        </w:rPr>
        <w:lastRenderedPageBreak/>
        <w:t>The technical feasibility can also be limited by a numbe</w:t>
      </w:r>
      <w:r w:rsidR="00232D9F">
        <w:rPr>
          <w:rFonts w:cs="Arial"/>
          <w:color w:val="000000"/>
          <w:sz w:val="24"/>
          <w:szCs w:val="24"/>
        </w:rPr>
        <w:t>r of parameters. Water quality,</w:t>
      </w:r>
      <w:r w:rsidRPr="00F85B02">
        <w:rPr>
          <w:rFonts w:cs="Arial"/>
          <w:color w:val="000000"/>
          <w:sz w:val="24"/>
          <w:szCs w:val="24"/>
        </w:rPr>
        <w:t xml:space="preserve"> available space, regulatory and code requirements, and technical limitations specific to a given industry or process may limit applications of a BMP. These factors are different for each type of industry, even between similar faciliti</w:t>
      </w:r>
      <w:r w:rsidR="00232D9F">
        <w:rPr>
          <w:rFonts w:cs="Arial"/>
          <w:color w:val="000000"/>
          <w:sz w:val="24"/>
          <w:szCs w:val="24"/>
        </w:rPr>
        <w:t>es producing the same products.</w:t>
      </w:r>
    </w:p>
    <w:p w:rsidR="00232D9F" w:rsidRPr="00F85B02" w:rsidRDefault="00232D9F" w:rsidP="001606E6">
      <w:pPr>
        <w:autoSpaceDE w:val="0"/>
        <w:autoSpaceDN w:val="0"/>
        <w:adjustRightInd w:val="0"/>
        <w:rPr>
          <w:rFonts w:cs="Arial"/>
          <w:color w:val="000000"/>
          <w:sz w:val="24"/>
          <w:szCs w:val="24"/>
        </w:rPr>
      </w:pPr>
    </w:p>
    <w:p w:rsidR="001606E6" w:rsidRPr="00F85B02" w:rsidRDefault="001606E6" w:rsidP="001606E6">
      <w:pPr>
        <w:autoSpaceDE w:val="0"/>
        <w:autoSpaceDN w:val="0"/>
        <w:adjustRightInd w:val="0"/>
        <w:rPr>
          <w:rFonts w:cs="Arial"/>
          <w:color w:val="000000"/>
          <w:sz w:val="24"/>
          <w:szCs w:val="24"/>
        </w:rPr>
      </w:pPr>
      <w:r w:rsidRPr="00F85B02">
        <w:rPr>
          <w:rFonts w:cs="Arial"/>
          <w:color w:val="000000"/>
          <w:sz w:val="24"/>
          <w:szCs w:val="24"/>
        </w:rPr>
        <w:t>The benefits of a given BMP also depend on a</w:t>
      </w:r>
      <w:r w:rsidR="00232D9F">
        <w:rPr>
          <w:rFonts w:cs="Arial"/>
          <w:color w:val="000000"/>
          <w:sz w:val="24"/>
          <w:szCs w:val="24"/>
        </w:rPr>
        <w:t xml:space="preserve"> number of factors including:</w:t>
      </w:r>
    </w:p>
    <w:p w:rsidR="001606E6" w:rsidRPr="00F85B02" w:rsidRDefault="001606E6" w:rsidP="001606E6">
      <w:pPr>
        <w:autoSpaceDE w:val="0"/>
        <w:autoSpaceDN w:val="0"/>
        <w:adjustRightInd w:val="0"/>
        <w:rPr>
          <w:rFonts w:cs="Arial"/>
          <w:color w:val="000000"/>
          <w:sz w:val="24"/>
          <w:szCs w:val="24"/>
        </w:rPr>
      </w:pPr>
      <w:r w:rsidRPr="00F85B02">
        <w:rPr>
          <w:rFonts w:cs="Arial"/>
          <w:color w:val="000000"/>
          <w:sz w:val="24"/>
          <w:szCs w:val="24"/>
        </w:rPr>
        <w:t>• The cost of water and w</w:t>
      </w:r>
      <w:r w:rsidR="00232D9F">
        <w:rPr>
          <w:rFonts w:cs="Arial"/>
          <w:color w:val="000000"/>
          <w:sz w:val="24"/>
          <w:szCs w:val="24"/>
        </w:rPr>
        <w:t>astewater source for that plant</w:t>
      </w:r>
    </w:p>
    <w:p w:rsidR="001606E6" w:rsidRPr="00F85B02" w:rsidRDefault="001606E6" w:rsidP="001606E6">
      <w:pPr>
        <w:autoSpaceDE w:val="0"/>
        <w:autoSpaceDN w:val="0"/>
        <w:adjustRightInd w:val="0"/>
        <w:rPr>
          <w:rFonts w:cs="Arial"/>
          <w:color w:val="000000"/>
          <w:sz w:val="24"/>
          <w:szCs w:val="24"/>
        </w:rPr>
      </w:pPr>
      <w:r w:rsidRPr="00F85B02">
        <w:rPr>
          <w:rFonts w:cs="Arial"/>
          <w:color w:val="000000"/>
          <w:sz w:val="24"/>
          <w:szCs w:val="24"/>
        </w:rPr>
        <w:t>• Assoc</w:t>
      </w:r>
      <w:r w:rsidR="00232D9F">
        <w:rPr>
          <w:rFonts w:cs="Arial"/>
          <w:color w:val="000000"/>
          <w:sz w:val="24"/>
          <w:szCs w:val="24"/>
        </w:rPr>
        <w:t>iated energy savings or costs</w:t>
      </w:r>
    </w:p>
    <w:p w:rsidR="001606E6" w:rsidRPr="00F85B02" w:rsidRDefault="001606E6" w:rsidP="001606E6">
      <w:pPr>
        <w:autoSpaceDE w:val="0"/>
        <w:autoSpaceDN w:val="0"/>
        <w:adjustRightInd w:val="0"/>
        <w:rPr>
          <w:rFonts w:cs="Arial"/>
          <w:color w:val="000000"/>
          <w:sz w:val="24"/>
          <w:szCs w:val="24"/>
        </w:rPr>
      </w:pPr>
      <w:r w:rsidRPr="00F85B02">
        <w:rPr>
          <w:rFonts w:cs="Arial"/>
          <w:color w:val="000000"/>
          <w:sz w:val="24"/>
          <w:szCs w:val="24"/>
        </w:rPr>
        <w:t>• The value of any products recovered or</w:t>
      </w:r>
      <w:r w:rsidR="00232D9F">
        <w:rPr>
          <w:rFonts w:cs="Arial"/>
          <w:color w:val="000000"/>
          <w:sz w:val="24"/>
          <w:szCs w:val="24"/>
        </w:rPr>
        <w:t xml:space="preserve"> saved as a result of the BMP</w:t>
      </w:r>
    </w:p>
    <w:p w:rsidR="001606E6" w:rsidRPr="00F85B02" w:rsidRDefault="001606E6" w:rsidP="001606E6">
      <w:pPr>
        <w:autoSpaceDE w:val="0"/>
        <w:autoSpaceDN w:val="0"/>
        <w:adjustRightInd w:val="0"/>
        <w:rPr>
          <w:rFonts w:cs="Arial"/>
          <w:color w:val="000000"/>
          <w:sz w:val="24"/>
          <w:szCs w:val="24"/>
        </w:rPr>
      </w:pPr>
      <w:r w:rsidRPr="00F85B02">
        <w:rPr>
          <w:rFonts w:cs="Arial"/>
          <w:color w:val="000000"/>
          <w:sz w:val="24"/>
          <w:szCs w:val="24"/>
        </w:rPr>
        <w:t>• Potentially incurred labor, solid waste, a</w:t>
      </w:r>
      <w:r w:rsidR="00232D9F">
        <w:rPr>
          <w:rFonts w:cs="Arial"/>
          <w:color w:val="000000"/>
          <w:sz w:val="24"/>
          <w:szCs w:val="24"/>
        </w:rPr>
        <w:t>ir quality, or related costs.</w:t>
      </w:r>
    </w:p>
    <w:p w:rsidR="001606E6" w:rsidRPr="00F85B02" w:rsidRDefault="001606E6" w:rsidP="001606E6">
      <w:pPr>
        <w:autoSpaceDE w:val="0"/>
        <w:autoSpaceDN w:val="0"/>
        <w:adjustRightInd w:val="0"/>
        <w:rPr>
          <w:rFonts w:cs="Arial"/>
          <w:color w:val="000000"/>
          <w:sz w:val="24"/>
          <w:szCs w:val="24"/>
        </w:rPr>
      </w:pPr>
    </w:p>
    <w:p w:rsidR="001606E6" w:rsidRPr="00F85B02" w:rsidRDefault="001606E6" w:rsidP="001606E6">
      <w:pPr>
        <w:autoSpaceDE w:val="0"/>
        <w:autoSpaceDN w:val="0"/>
        <w:adjustRightInd w:val="0"/>
        <w:rPr>
          <w:rFonts w:cs="Arial"/>
          <w:color w:val="000000"/>
          <w:sz w:val="24"/>
          <w:szCs w:val="24"/>
        </w:rPr>
      </w:pPr>
      <w:r w:rsidRPr="00F85B02">
        <w:rPr>
          <w:rFonts w:cs="Arial"/>
          <w:color w:val="000000"/>
          <w:sz w:val="24"/>
          <w:szCs w:val="24"/>
        </w:rPr>
        <w:t>O</w:t>
      </w:r>
      <w:r w:rsidR="00232D9F">
        <w:rPr>
          <w:rFonts w:cs="Arial"/>
          <w:color w:val="000000"/>
          <w:sz w:val="24"/>
          <w:szCs w:val="24"/>
        </w:rPr>
        <w:t>ther important factors include:</w:t>
      </w:r>
    </w:p>
    <w:p w:rsidR="001606E6" w:rsidRPr="00F85B02" w:rsidRDefault="001606E6" w:rsidP="001606E6">
      <w:pPr>
        <w:autoSpaceDE w:val="0"/>
        <w:autoSpaceDN w:val="0"/>
        <w:adjustRightInd w:val="0"/>
        <w:rPr>
          <w:rFonts w:cs="Arial"/>
          <w:color w:val="000000"/>
          <w:sz w:val="24"/>
          <w:szCs w:val="24"/>
        </w:rPr>
      </w:pPr>
      <w:r w:rsidRPr="00F85B02">
        <w:rPr>
          <w:rFonts w:cs="Arial"/>
          <w:color w:val="000000"/>
          <w:sz w:val="24"/>
          <w:szCs w:val="24"/>
        </w:rPr>
        <w:t xml:space="preserve">• The degree to which a facility has already implemented water efficiency </w:t>
      </w:r>
      <w:r w:rsidR="00232D9F">
        <w:rPr>
          <w:rFonts w:cs="Arial"/>
          <w:color w:val="000000"/>
          <w:sz w:val="24"/>
          <w:szCs w:val="24"/>
        </w:rPr>
        <w:t>measures</w:t>
      </w:r>
    </w:p>
    <w:p w:rsidR="001606E6" w:rsidRPr="00F85B02" w:rsidRDefault="001606E6" w:rsidP="001606E6">
      <w:pPr>
        <w:autoSpaceDE w:val="0"/>
        <w:autoSpaceDN w:val="0"/>
        <w:adjustRightInd w:val="0"/>
        <w:rPr>
          <w:rFonts w:cs="Arial"/>
          <w:color w:val="000000"/>
          <w:sz w:val="24"/>
          <w:szCs w:val="24"/>
        </w:rPr>
      </w:pPr>
      <w:r w:rsidRPr="00F85B02">
        <w:rPr>
          <w:rFonts w:cs="Arial"/>
          <w:color w:val="000000"/>
          <w:sz w:val="24"/>
          <w:szCs w:val="24"/>
        </w:rPr>
        <w:t>• The specific type and model of process equipmen</w:t>
      </w:r>
      <w:r w:rsidR="00232D9F">
        <w:rPr>
          <w:rFonts w:cs="Arial"/>
          <w:color w:val="000000"/>
          <w:sz w:val="24"/>
          <w:szCs w:val="24"/>
        </w:rPr>
        <w:t>t used within the same industry</w:t>
      </w:r>
    </w:p>
    <w:p w:rsidR="001606E6" w:rsidRPr="00F85B02" w:rsidRDefault="001606E6" w:rsidP="001606E6">
      <w:pPr>
        <w:autoSpaceDE w:val="0"/>
        <w:autoSpaceDN w:val="0"/>
        <w:adjustRightInd w:val="0"/>
        <w:rPr>
          <w:rFonts w:cs="Arial"/>
          <w:color w:val="000000"/>
          <w:sz w:val="24"/>
          <w:szCs w:val="24"/>
        </w:rPr>
      </w:pPr>
      <w:r w:rsidRPr="00F85B02">
        <w:rPr>
          <w:rFonts w:cs="Arial"/>
          <w:color w:val="000000"/>
          <w:sz w:val="24"/>
          <w:szCs w:val="24"/>
        </w:rPr>
        <w:t>• The life expectancy of the plant, proces</w:t>
      </w:r>
      <w:r w:rsidR="00232D9F">
        <w:rPr>
          <w:rFonts w:cs="Arial"/>
          <w:color w:val="000000"/>
          <w:sz w:val="24"/>
          <w:szCs w:val="24"/>
        </w:rPr>
        <w:t>s, or equipment to be modified.</w:t>
      </w:r>
    </w:p>
    <w:p w:rsidR="001606E6" w:rsidRPr="00F85B02" w:rsidRDefault="001606E6" w:rsidP="001606E6">
      <w:pPr>
        <w:autoSpaceDE w:val="0"/>
        <w:autoSpaceDN w:val="0"/>
        <w:adjustRightInd w:val="0"/>
        <w:rPr>
          <w:rFonts w:cs="Arial"/>
          <w:color w:val="000000"/>
          <w:sz w:val="24"/>
          <w:szCs w:val="24"/>
        </w:rPr>
      </w:pPr>
    </w:p>
    <w:p w:rsidR="001606E6" w:rsidRPr="00F85B02" w:rsidRDefault="00232D9F" w:rsidP="001606E6">
      <w:pPr>
        <w:rPr>
          <w:sz w:val="24"/>
          <w:szCs w:val="24"/>
        </w:rPr>
      </w:pPr>
      <w:r>
        <w:rPr>
          <w:rFonts w:cs="Arial"/>
          <w:color w:val="000000"/>
          <w:sz w:val="24"/>
          <w:szCs w:val="24"/>
        </w:rPr>
        <w:t>C</w:t>
      </w:r>
      <w:r w:rsidR="001606E6" w:rsidRPr="00F85B02">
        <w:rPr>
          <w:rFonts w:cs="Arial"/>
          <w:color w:val="000000"/>
          <w:sz w:val="24"/>
          <w:szCs w:val="24"/>
        </w:rPr>
        <w:t xml:space="preserve">ase studies </w:t>
      </w:r>
      <w:r>
        <w:rPr>
          <w:rFonts w:cs="Arial"/>
          <w:color w:val="000000"/>
          <w:sz w:val="24"/>
          <w:szCs w:val="24"/>
        </w:rPr>
        <w:t xml:space="preserve">are very useful in conjunction with BMPs to </w:t>
      </w:r>
      <w:r w:rsidR="001606E6" w:rsidRPr="00F85B02">
        <w:rPr>
          <w:rFonts w:cs="Arial"/>
          <w:color w:val="000000"/>
          <w:sz w:val="24"/>
          <w:szCs w:val="24"/>
        </w:rPr>
        <w:t>illustrate the feasibility</w:t>
      </w:r>
      <w:r>
        <w:rPr>
          <w:rFonts w:cs="Arial"/>
          <w:color w:val="000000"/>
          <w:sz w:val="24"/>
          <w:szCs w:val="24"/>
        </w:rPr>
        <w:t xml:space="preserve"> and record potential costs and</w:t>
      </w:r>
      <w:r w:rsidR="001606E6" w:rsidRPr="00F85B02">
        <w:rPr>
          <w:rFonts w:cs="Arial"/>
          <w:color w:val="000000"/>
          <w:sz w:val="24"/>
          <w:szCs w:val="24"/>
        </w:rPr>
        <w:t xml:space="preserve"> savings for specific examples. Where cost ranges for specific measures are available, they </w:t>
      </w:r>
      <w:r>
        <w:rPr>
          <w:rFonts w:cs="Arial"/>
          <w:color w:val="000000"/>
          <w:sz w:val="24"/>
          <w:szCs w:val="24"/>
        </w:rPr>
        <w:t>should</w:t>
      </w:r>
      <w:r w:rsidR="001606E6" w:rsidRPr="00F85B02">
        <w:rPr>
          <w:rFonts w:cs="Arial"/>
          <w:color w:val="000000"/>
          <w:sz w:val="24"/>
          <w:szCs w:val="24"/>
        </w:rPr>
        <w:t xml:space="preserve"> be included in the text for each BMP section.</w:t>
      </w:r>
    </w:p>
    <w:sectPr w:rsidR="001606E6" w:rsidRPr="00F85B02" w:rsidSect="00E26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6D55"/>
    <w:multiLevelType w:val="hybridMultilevel"/>
    <w:tmpl w:val="3DA2EEC2"/>
    <w:lvl w:ilvl="0" w:tplc="7C821726">
      <w:start w:val="1"/>
      <w:numFmt w:val="decimal"/>
      <w:lvlText w:val="%1."/>
      <w:lvlJc w:val="left"/>
      <w:pPr>
        <w:ind w:left="2160" w:hanging="360"/>
      </w:pPr>
      <w:rPr>
        <w:rFonts w:ascii="Arial" w:hAnsi="Arial" w:cs="Arial" w:hint="default"/>
        <w:sz w:val="23"/>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3A20D6"/>
    <w:multiLevelType w:val="hybridMultilevel"/>
    <w:tmpl w:val="C1F8F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80FB9"/>
    <w:multiLevelType w:val="hybridMultilevel"/>
    <w:tmpl w:val="CA941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7F43FA7"/>
    <w:multiLevelType w:val="hybridMultilevel"/>
    <w:tmpl w:val="6A40AB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F310C4F"/>
    <w:multiLevelType w:val="hybridMultilevel"/>
    <w:tmpl w:val="1B46CD7E"/>
    <w:lvl w:ilvl="0" w:tplc="7C821726">
      <w:start w:val="1"/>
      <w:numFmt w:val="decimal"/>
      <w:lvlText w:val="%1."/>
      <w:lvlJc w:val="left"/>
      <w:pPr>
        <w:ind w:left="720" w:hanging="360"/>
      </w:pPr>
      <w:rPr>
        <w:rFonts w:ascii="Arial" w:hAnsi="Arial" w:cs="Arial" w:hint="default"/>
        <w:sz w:val="23"/>
      </w:rPr>
    </w:lvl>
    <w:lvl w:ilvl="1" w:tplc="0CFA274E">
      <w:start w:val="1"/>
      <w:numFmt w:val="decimal"/>
      <w:lvlText w:val="%2."/>
      <w:lvlJc w:val="left"/>
      <w:pPr>
        <w:ind w:left="1440" w:hanging="36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5093D"/>
    <w:multiLevelType w:val="hybridMultilevel"/>
    <w:tmpl w:val="1132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668B"/>
    <w:rsid w:val="000F2CC1"/>
    <w:rsid w:val="001606E6"/>
    <w:rsid w:val="00232D9F"/>
    <w:rsid w:val="003E4CC2"/>
    <w:rsid w:val="0051081E"/>
    <w:rsid w:val="005C5E7B"/>
    <w:rsid w:val="00763460"/>
    <w:rsid w:val="00943A2F"/>
    <w:rsid w:val="00947574"/>
    <w:rsid w:val="0097244F"/>
    <w:rsid w:val="00A22722"/>
    <w:rsid w:val="00D14273"/>
    <w:rsid w:val="00E26B41"/>
    <w:rsid w:val="00EA606F"/>
    <w:rsid w:val="00ED668B"/>
    <w:rsid w:val="00F85B02"/>
    <w:rsid w:val="00F87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68B"/>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763460"/>
    <w:pPr>
      <w:ind w:left="720"/>
      <w:contextualSpacing/>
    </w:pPr>
  </w:style>
</w:styles>
</file>

<file path=word/webSettings.xml><?xml version="1.0" encoding="utf-8"?>
<w:webSettings xmlns:r="http://schemas.openxmlformats.org/officeDocument/2006/relationships" xmlns:w="http://schemas.openxmlformats.org/wordprocessingml/2006/main">
  <w:divs>
    <w:div w:id="20072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30861-6B9F-4516-A291-014B715B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Montgomery</dc:creator>
  <cp:lastModifiedBy>Gene Montgomery</cp:lastModifiedBy>
  <cp:revision>2</cp:revision>
  <dcterms:created xsi:type="dcterms:W3CDTF">2013-04-12T15:47:00Z</dcterms:created>
  <dcterms:modified xsi:type="dcterms:W3CDTF">2013-04-12T15:47:00Z</dcterms:modified>
</cp:coreProperties>
</file>