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omments.xml" ContentType="application/vnd.openxmlformats-officedocument.wordprocessingml.comment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86" w:rsidRPr="00D446D0" w:rsidRDefault="00E13A86" w:rsidP="00E13A86">
      <w:pPr>
        <w:spacing w:after="0" w:line="240" w:lineRule="auto"/>
        <w:jc w:val="center"/>
        <w:rPr>
          <w:rFonts w:cstheme="minorHAnsi"/>
          <w:color w:val="548DD4" w:themeColor="text2" w:themeTint="99"/>
          <w:sz w:val="44"/>
          <w:szCs w:val="44"/>
        </w:rPr>
      </w:pPr>
    </w:p>
    <w:p w:rsidR="00E13A86" w:rsidRPr="00D446D0" w:rsidRDefault="00E13A86" w:rsidP="00E13A86">
      <w:pPr>
        <w:spacing w:after="0" w:line="240" w:lineRule="auto"/>
        <w:jc w:val="center"/>
        <w:rPr>
          <w:rFonts w:cstheme="minorHAnsi"/>
          <w:color w:val="548DD4" w:themeColor="text2" w:themeTint="99"/>
          <w:sz w:val="44"/>
          <w:szCs w:val="44"/>
        </w:rPr>
      </w:pPr>
    </w:p>
    <w:p w:rsidR="00E13A86" w:rsidRPr="00010A3C" w:rsidRDefault="00E13A86" w:rsidP="00E13A86">
      <w:pPr>
        <w:spacing w:after="0" w:line="240" w:lineRule="auto"/>
        <w:jc w:val="center"/>
        <w:rPr>
          <w:rFonts w:cstheme="minorHAnsi"/>
          <w:color w:val="4F81BD" w:themeColor="accent1"/>
          <w:sz w:val="44"/>
          <w:szCs w:val="44"/>
        </w:rPr>
      </w:pPr>
      <w:r w:rsidRPr="00010A3C">
        <w:rPr>
          <w:rFonts w:cstheme="minorHAnsi"/>
          <w:color w:val="4F81BD" w:themeColor="accent1"/>
          <w:sz w:val="44"/>
          <w:szCs w:val="44"/>
        </w:rPr>
        <w:t xml:space="preserve">Best Management Practices for </w:t>
      </w:r>
    </w:p>
    <w:p w:rsidR="00DC3CAF" w:rsidRPr="00010A3C" w:rsidRDefault="00E13A86" w:rsidP="00E13A86">
      <w:pPr>
        <w:spacing w:after="0" w:line="240" w:lineRule="auto"/>
        <w:jc w:val="center"/>
        <w:rPr>
          <w:rFonts w:cstheme="minorHAnsi"/>
          <w:color w:val="4F81BD" w:themeColor="accent1"/>
          <w:sz w:val="44"/>
          <w:szCs w:val="44"/>
        </w:rPr>
      </w:pPr>
      <w:r w:rsidRPr="00010A3C">
        <w:rPr>
          <w:rFonts w:cstheme="minorHAnsi"/>
          <w:color w:val="4F81BD" w:themeColor="accent1"/>
          <w:sz w:val="44"/>
          <w:szCs w:val="44"/>
        </w:rPr>
        <w:t>Commercial and Instit</w:t>
      </w:r>
      <w:bookmarkStart w:id="0" w:name="_GoBack"/>
      <w:bookmarkEnd w:id="0"/>
      <w:r w:rsidRPr="00010A3C">
        <w:rPr>
          <w:rFonts w:cstheme="minorHAnsi"/>
          <w:color w:val="4F81BD" w:themeColor="accent1"/>
          <w:sz w:val="44"/>
          <w:szCs w:val="44"/>
        </w:rPr>
        <w:t>utional Water Users</w:t>
      </w:r>
    </w:p>
    <w:p w:rsidR="00E13A86" w:rsidRPr="00D446D0" w:rsidRDefault="00E13A86" w:rsidP="00E13A86">
      <w:pPr>
        <w:spacing w:after="0" w:line="240" w:lineRule="auto"/>
        <w:jc w:val="center"/>
        <w:rPr>
          <w:rFonts w:cstheme="minorHAnsi"/>
          <w:sz w:val="28"/>
          <w:szCs w:val="28"/>
          <w:u w:val="single"/>
        </w:rPr>
        <w:sectPr w:rsidR="00E13A86" w:rsidRPr="00D446D0" w:rsidSect="001A7C5E">
          <w:footerReference w:type="default" r:id="rId9"/>
          <w:pgSz w:w="12240" w:h="15840"/>
          <w:pgMar w:top="1440" w:right="1440" w:bottom="1440" w:left="1440" w:header="720" w:footer="720" w:gutter="0"/>
          <w:cols w:space="720"/>
          <w:docGrid w:linePitch="360"/>
        </w:sectPr>
      </w:pPr>
    </w:p>
    <w:p w:rsidR="00DC3CAF" w:rsidRPr="00010A3C" w:rsidRDefault="00DC3CAF" w:rsidP="00010A3C">
      <w:pPr>
        <w:pStyle w:val="Heading1"/>
        <w:rPr>
          <w:sz w:val="32"/>
          <w:szCs w:val="32"/>
        </w:rPr>
      </w:pPr>
      <w:r w:rsidRPr="00010A3C">
        <w:rPr>
          <w:sz w:val="32"/>
          <w:szCs w:val="32"/>
        </w:rPr>
        <w:lastRenderedPageBreak/>
        <w:t>Table of Contents</w:t>
      </w:r>
    </w:p>
    <w:p w:rsidR="00E13A86" w:rsidRPr="00D446D0" w:rsidRDefault="00E13A86" w:rsidP="00E13A86">
      <w:pPr>
        <w:spacing w:after="0" w:line="240" w:lineRule="auto"/>
        <w:jc w:val="center"/>
        <w:rPr>
          <w:rFonts w:cstheme="minorHAnsi"/>
          <w:sz w:val="32"/>
          <w:szCs w:val="32"/>
          <w:u w:val="single"/>
        </w:rPr>
      </w:pPr>
    </w:p>
    <w:p w:rsidR="00DC3CAF" w:rsidRPr="00010A3C" w:rsidRDefault="00BF229D" w:rsidP="00BF229D">
      <w:pPr>
        <w:spacing w:after="0" w:line="360" w:lineRule="auto"/>
        <w:rPr>
          <w:rFonts w:cstheme="minorHAnsi"/>
          <w:sz w:val="28"/>
          <w:szCs w:val="28"/>
        </w:rPr>
      </w:pPr>
      <w:r w:rsidRPr="00010A3C">
        <w:rPr>
          <w:rFonts w:cstheme="minorHAnsi"/>
          <w:sz w:val="28"/>
          <w:szCs w:val="28"/>
        </w:rPr>
        <w:t xml:space="preserve">Chapter 1: </w:t>
      </w:r>
      <w:r w:rsidR="00DC3CAF" w:rsidRPr="00010A3C">
        <w:rPr>
          <w:rFonts w:cstheme="minorHAnsi"/>
          <w:sz w:val="28"/>
          <w:szCs w:val="28"/>
        </w:rPr>
        <w:t xml:space="preserve">Introduction and </w:t>
      </w:r>
      <w:r w:rsidRPr="00010A3C">
        <w:rPr>
          <w:rFonts w:cstheme="minorHAnsi"/>
          <w:sz w:val="28"/>
          <w:szCs w:val="28"/>
        </w:rPr>
        <w:t>P</w:t>
      </w:r>
      <w:r w:rsidR="00DC3CAF" w:rsidRPr="00010A3C">
        <w:rPr>
          <w:rFonts w:cstheme="minorHAnsi"/>
          <w:sz w:val="28"/>
          <w:szCs w:val="28"/>
        </w:rPr>
        <w:t>urpose</w:t>
      </w:r>
    </w:p>
    <w:p w:rsidR="00DC3CAF" w:rsidRPr="00010A3C" w:rsidRDefault="00BF229D" w:rsidP="00BF229D">
      <w:pPr>
        <w:spacing w:after="0" w:line="360" w:lineRule="auto"/>
        <w:rPr>
          <w:rFonts w:cstheme="minorHAnsi"/>
          <w:sz w:val="28"/>
          <w:szCs w:val="28"/>
        </w:rPr>
      </w:pPr>
      <w:r w:rsidRPr="00010A3C">
        <w:rPr>
          <w:rFonts w:cstheme="minorHAnsi"/>
          <w:sz w:val="28"/>
          <w:szCs w:val="28"/>
        </w:rPr>
        <w:t xml:space="preserve">Chapter 2: </w:t>
      </w:r>
      <w:r w:rsidR="00461E98" w:rsidRPr="00010A3C">
        <w:rPr>
          <w:rFonts w:cstheme="minorHAnsi"/>
          <w:sz w:val="28"/>
          <w:szCs w:val="28"/>
        </w:rPr>
        <w:t>Cost Effectiveness Considerations</w:t>
      </w:r>
    </w:p>
    <w:p w:rsidR="00461E98" w:rsidRPr="00010A3C" w:rsidRDefault="00BF229D" w:rsidP="00461E98">
      <w:pPr>
        <w:spacing w:after="0" w:line="360" w:lineRule="auto"/>
        <w:rPr>
          <w:rFonts w:cstheme="minorHAnsi"/>
          <w:sz w:val="28"/>
          <w:szCs w:val="28"/>
        </w:rPr>
      </w:pPr>
      <w:r w:rsidRPr="00010A3C">
        <w:rPr>
          <w:rFonts w:cstheme="minorHAnsi"/>
          <w:sz w:val="28"/>
          <w:szCs w:val="28"/>
        </w:rPr>
        <w:t xml:space="preserve">Chapter 3: </w:t>
      </w:r>
      <w:r w:rsidR="00461E98" w:rsidRPr="00010A3C">
        <w:rPr>
          <w:rFonts w:cstheme="minorHAnsi"/>
          <w:sz w:val="28"/>
          <w:szCs w:val="28"/>
        </w:rPr>
        <w:t>Implementation, Scope, and Scheduling</w:t>
      </w:r>
    </w:p>
    <w:p w:rsidR="00E13A86" w:rsidRPr="00D446D0" w:rsidRDefault="00BF229D" w:rsidP="00BF229D">
      <w:pPr>
        <w:spacing w:after="0" w:line="360" w:lineRule="auto"/>
        <w:rPr>
          <w:rFonts w:cstheme="minorHAnsi"/>
          <w:sz w:val="32"/>
          <w:szCs w:val="32"/>
        </w:rPr>
      </w:pPr>
      <w:r w:rsidRPr="00010A3C">
        <w:rPr>
          <w:rFonts w:cstheme="minorHAnsi"/>
          <w:sz w:val="28"/>
          <w:szCs w:val="28"/>
        </w:rPr>
        <w:t xml:space="preserve">Chapter </w:t>
      </w:r>
      <w:r w:rsidR="00461E98">
        <w:rPr>
          <w:rFonts w:cstheme="minorHAnsi"/>
          <w:sz w:val="28"/>
          <w:szCs w:val="28"/>
        </w:rPr>
        <w:t>4</w:t>
      </w:r>
      <w:r w:rsidRPr="00010A3C">
        <w:rPr>
          <w:rFonts w:cstheme="minorHAnsi"/>
          <w:sz w:val="28"/>
          <w:szCs w:val="28"/>
        </w:rPr>
        <w:t xml:space="preserve">: </w:t>
      </w:r>
      <w:r w:rsidR="00E17F67" w:rsidRPr="00010A3C">
        <w:rPr>
          <w:rFonts w:cstheme="minorHAnsi"/>
          <w:sz w:val="28"/>
          <w:szCs w:val="28"/>
        </w:rPr>
        <w:t>Practices and Activities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Metering, Monitoring, and</w:t>
      </w:r>
      <w:r w:rsidR="001D12E2" w:rsidRPr="00D446D0">
        <w:rPr>
          <w:rFonts w:cstheme="minorHAnsi"/>
          <w:sz w:val="24"/>
          <w:szCs w:val="24"/>
        </w:rPr>
        <w:t>,</w:t>
      </w:r>
      <w:r w:rsidRPr="00D446D0">
        <w:rPr>
          <w:rFonts w:cstheme="minorHAnsi"/>
          <w:sz w:val="24"/>
          <w:szCs w:val="24"/>
        </w:rPr>
        <w:t xml:space="preserve"> Measurement</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Plumbing Fixtures, Fittings, and Equipment</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Food Service Operations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Laundry Operations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Water Treatment</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Laboratory and Medical Facilities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Cooling Towers, Boilers</w:t>
      </w:r>
      <w:r w:rsidR="001D12E2" w:rsidRPr="00D446D0">
        <w:rPr>
          <w:rFonts w:cstheme="minorHAnsi"/>
          <w:sz w:val="24"/>
          <w:szCs w:val="24"/>
        </w:rPr>
        <w:t>,</w:t>
      </w:r>
      <w:r w:rsidRPr="00D446D0">
        <w:rPr>
          <w:rFonts w:cstheme="minorHAnsi"/>
          <w:sz w:val="24"/>
          <w:szCs w:val="24"/>
        </w:rPr>
        <w:t xml:space="preserve"> and Other Thermodynamic Operations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Swimming Pools, Spas</w:t>
      </w:r>
      <w:r w:rsidR="001D12E2" w:rsidRPr="00D446D0">
        <w:rPr>
          <w:rFonts w:cstheme="minorHAnsi"/>
          <w:sz w:val="24"/>
          <w:szCs w:val="24"/>
        </w:rPr>
        <w:t>,</w:t>
      </w:r>
      <w:r w:rsidRPr="00D446D0">
        <w:rPr>
          <w:rFonts w:cstheme="minorHAnsi"/>
          <w:sz w:val="24"/>
          <w:szCs w:val="24"/>
        </w:rPr>
        <w:t xml:space="preserve"> and Fountains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Vehicle Washes</w:t>
      </w:r>
    </w:p>
    <w:p w:rsidR="00BF229D" w:rsidRPr="00D446D0" w:rsidRDefault="00BF229D" w:rsidP="00BD1226">
      <w:pPr>
        <w:pStyle w:val="ListParagraph"/>
        <w:numPr>
          <w:ilvl w:val="0"/>
          <w:numId w:val="35"/>
        </w:numPr>
        <w:spacing w:after="0" w:line="240" w:lineRule="auto"/>
        <w:ind w:left="1080"/>
        <w:rPr>
          <w:rFonts w:cstheme="minorHAnsi"/>
          <w:sz w:val="24"/>
          <w:szCs w:val="24"/>
        </w:rPr>
      </w:pPr>
      <w:r w:rsidRPr="00D446D0">
        <w:rPr>
          <w:rFonts w:cstheme="minorHAnsi"/>
          <w:sz w:val="24"/>
          <w:szCs w:val="24"/>
        </w:rPr>
        <w:t>Alternate Sources of Water</w:t>
      </w:r>
    </w:p>
    <w:p w:rsidR="00BF229D" w:rsidRPr="00D446D0" w:rsidRDefault="00BF229D" w:rsidP="00BF229D">
      <w:pPr>
        <w:pStyle w:val="ListParagraph"/>
        <w:spacing w:after="0" w:line="240" w:lineRule="auto"/>
        <w:rPr>
          <w:rFonts w:cstheme="minorHAnsi"/>
          <w:sz w:val="32"/>
          <w:szCs w:val="32"/>
        </w:rPr>
      </w:pPr>
    </w:p>
    <w:p w:rsidR="00DC3CAF" w:rsidRPr="00010A3C" w:rsidRDefault="00BF229D" w:rsidP="00BF229D">
      <w:pPr>
        <w:spacing w:after="0" w:line="360" w:lineRule="auto"/>
        <w:rPr>
          <w:rFonts w:cstheme="minorHAnsi"/>
          <w:sz w:val="28"/>
          <w:szCs w:val="28"/>
        </w:rPr>
      </w:pPr>
      <w:r w:rsidRPr="00010A3C">
        <w:rPr>
          <w:rFonts w:cstheme="minorHAnsi"/>
          <w:sz w:val="28"/>
          <w:szCs w:val="28"/>
        </w:rPr>
        <w:t xml:space="preserve">Chapter </w:t>
      </w:r>
      <w:r w:rsidR="00461E98">
        <w:rPr>
          <w:rFonts w:cstheme="minorHAnsi"/>
          <w:sz w:val="28"/>
          <w:szCs w:val="28"/>
        </w:rPr>
        <w:t>5</w:t>
      </w:r>
      <w:r w:rsidRPr="00010A3C">
        <w:rPr>
          <w:rFonts w:cstheme="minorHAnsi"/>
          <w:sz w:val="28"/>
          <w:szCs w:val="28"/>
        </w:rPr>
        <w:t xml:space="preserve">: </w:t>
      </w:r>
      <w:r w:rsidR="00DC3CAF" w:rsidRPr="00010A3C">
        <w:rPr>
          <w:rFonts w:cstheme="minorHAnsi"/>
          <w:sz w:val="28"/>
          <w:szCs w:val="28"/>
        </w:rPr>
        <w:t>Determination on Other Resources</w:t>
      </w:r>
    </w:p>
    <w:p w:rsidR="00E13A86" w:rsidRPr="00010A3C" w:rsidRDefault="00BF229D" w:rsidP="00BF229D">
      <w:pPr>
        <w:spacing w:after="0" w:line="360" w:lineRule="auto"/>
        <w:rPr>
          <w:rFonts w:cstheme="minorHAnsi"/>
          <w:sz w:val="28"/>
          <w:szCs w:val="28"/>
        </w:rPr>
      </w:pPr>
      <w:r w:rsidRPr="00010A3C">
        <w:rPr>
          <w:rFonts w:cstheme="minorHAnsi"/>
          <w:sz w:val="28"/>
          <w:szCs w:val="28"/>
        </w:rPr>
        <w:t xml:space="preserve">Chapter </w:t>
      </w:r>
      <w:r w:rsidR="00461E98">
        <w:rPr>
          <w:rFonts w:cstheme="minorHAnsi"/>
          <w:sz w:val="28"/>
          <w:szCs w:val="28"/>
        </w:rPr>
        <w:t>6</w:t>
      </w:r>
      <w:r w:rsidRPr="00010A3C">
        <w:rPr>
          <w:rFonts w:cstheme="minorHAnsi"/>
          <w:sz w:val="28"/>
          <w:szCs w:val="28"/>
        </w:rPr>
        <w:t xml:space="preserve">: </w:t>
      </w:r>
      <w:r w:rsidR="00E13A86" w:rsidRPr="00010A3C">
        <w:rPr>
          <w:rFonts w:cstheme="minorHAnsi"/>
          <w:sz w:val="28"/>
          <w:szCs w:val="28"/>
        </w:rPr>
        <w:t>Definitions</w:t>
      </w:r>
    </w:p>
    <w:p w:rsidR="00E13A86" w:rsidRPr="00010A3C" w:rsidRDefault="00BF229D" w:rsidP="00BF229D">
      <w:pPr>
        <w:spacing w:after="0" w:line="360" w:lineRule="auto"/>
        <w:rPr>
          <w:rFonts w:cstheme="minorHAnsi"/>
          <w:sz w:val="28"/>
          <w:szCs w:val="28"/>
        </w:rPr>
      </w:pPr>
      <w:r w:rsidRPr="00010A3C">
        <w:rPr>
          <w:rFonts w:cstheme="minorHAnsi"/>
          <w:sz w:val="28"/>
          <w:szCs w:val="28"/>
        </w:rPr>
        <w:t xml:space="preserve">Chapter </w:t>
      </w:r>
      <w:r w:rsidR="00461E98">
        <w:rPr>
          <w:rFonts w:cstheme="minorHAnsi"/>
          <w:sz w:val="28"/>
          <w:szCs w:val="28"/>
        </w:rPr>
        <w:t>7</w:t>
      </w:r>
      <w:r w:rsidRPr="00010A3C">
        <w:rPr>
          <w:rFonts w:cstheme="minorHAnsi"/>
          <w:sz w:val="28"/>
          <w:szCs w:val="28"/>
        </w:rPr>
        <w:t xml:space="preserve">: </w:t>
      </w:r>
      <w:r w:rsidR="00E13A86" w:rsidRPr="00010A3C">
        <w:rPr>
          <w:rFonts w:cstheme="minorHAnsi"/>
          <w:sz w:val="28"/>
          <w:szCs w:val="28"/>
        </w:rPr>
        <w:t>References for Additional Information</w:t>
      </w:r>
    </w:p>
    <w:p w:rsidR="00DC3CAF" w:rsidRPr="00D446D0" w:rsidRDefault="00DC3CAF" w:rsidP="00BD1226">
      <w:pPr>
        <w:pStyle w:val="ListParagraph"/>
        <w:numPr>
          <w:ilvl w:val="0"/>
          <w:numId w:val="33"/>
        </w:numPr>
        <w:spacing w:after="0" w:line="360" w:lineRule="auto"/>
        <w:rPr>
          <w:rFonts w:cstheme="minorHAnsi"/>
          <w:b/>
          <w:sz w:val="24"/>
          <w:szCs w:val="24"/>
        </w:rPr>
      </w:pPr>
      <w:r w:rsidRPr="00D446D0">
        <w:rPr>
          <w:rFonts w:cstheme="minorHAnsi"/>
          <w:b/>
          <w:sz w:val="24"/>
          <w:szCs w:val="24"/>
        </w:rPr>
        <w:br w:type="page"/>
      </w:r>
    </w:p>
    <w:p w:rsidR="00DC3CAF" w:rsidRPr="00DA1476" w:rsidRDefault="00772B65" w:rsidP="00DA1476">
      <w:pPr>
        <w:pStyle w:val="Heading1"/>
        <w:rPr>
          <w:sz w:val="32"/>
          <w:szCs w:val="32"/>
        </w:rPr>
      </w:pPr>
      <w:r w:rsidRPr="00DA1476">
        <w:rPr>
          <w:sz w:val="32"/>
          <w:szCs w:val="32"/>
        </w:rPr>
        <w:lastRenderedPageBreak/>
        <w:t xml:space="preserve">Chapter 1: </w:t>
      </w:r>
      <w:r w:rsidR="00DC3CAF" w:rsidRPr="00DA1476">
        <w:rPr>
          <w:sz w:val="32"/>
          <w:szCs w:val="32"/>
        </w:rPr>
        <w:t>Introduction and Purpose</w:t>
      </w:r>
    </w:p>
    <w:p w:rsidR="00DC3CAF" w:rsidRPr="00D446D0" w:rsidRDefault="00DC3CAF" w:rsidP="00DC3CAF">
      <w:pPr>
        <w:rPr>
          <w:rFonts w:cstheme="minorHAnsi"/>
          <w:sz w:val="24"/>
          <w:szCs w:val="24"/>
        </w:rPr>
      </w:pPr>
      <w:r w:rsidRPr="00D446D0">
        <w:rPr>
          <w:rFonts w:cstheme="minorHAnsi"/>
          <w:sz w:val="24"/>
          <w:szCs w:val="24"/>
        </w:rPr>
        <w:t>The Texas economy is dependent on the continued availability of its limited freshwater resources.  The State will need to spend tens of billions of dollars over the next 50 years to maintain existing water and wastewater infrastructure</w:t>
      </w:r>
      <w:r w:rsidR="007A6163">
        <w:rPr>
          <w:rFonts w:cstheme="minorHAnsi"/>
          <w:sz w:val="24"/>
          <w:szCs w:val="24"/>
        </w:rPr>
        <w:t>,</w:t>
      </w:r>
      <w:r w:rsidRPr="00D446D0">
        <w:rPr>
          <w:rFonts w:cstheme="minorHAnsi"/>
          <w:sz w:val="24"/>
          <w:szCs w:val="24"/>
        </w:rPr>
        <w:t xml:space="preserve"> expand systems to meet growing population and an expanding economy, and to meet the health and environment</w:t>
      </w:r>
      <w:r w:rsidR="007A6163">
        <w:rPr>
          <w:rFonts w:cstheme="minorHAnsi"/>
          <w:sz w:val="24"/>
          <w:szCs w:val="24"/>
        </w:rPr>
        <w:t>al</w:t>
      </w:r>
      <w:r w:rsidRPr="00D446D0">
        <w:rPr>
          <w:rFonts w:cstheme="minorHAnsi"/>
          <w:sz w:val="24"/>
          <w:szCs w:val="24"/>
        </w:rPr>
        <w:t xml:space="preserve"> needs of all Texans.  The commercial sectors represent a major component of the Texas economy and our institutions form the backbone of the necessary services to make the econo</w:t>
      </w:r>
      <w:r w:rsidR="005A6977" w:rsidRPr="00D446D0">
        <w:rPr>
          <w:rFonts w:cstheme="minorHAnsi"/>
          <w:sz w:val="24"/>
          <w:szCs w:val="24"/>
        </w:rPr>
        <w:t>my work.  The majority of Texan</w:t>
      </w:r>
      <w:r w:rsidRPr="00D446D0">
        <w:rPr>
          <w:rFonts w:cstheme="minorHAnsi"/>
          <w:sz w:val="24"/>
          <w:szCs w:val="24"/>
        </w:rPr>
        <w:t xml:space="preserve">s, over 80 percent, are employed in these two sectors </w:t>
      </w:r>
      <w:r w:rsidR="008B0609">
        <w:rPr>
          <w:rFonts w:cstheme="minorHAnsi"/>
          <w:sz w:val="24"/>
          <w:szCs w:val="24"/>
        </w:rPr>
        <w:t xml:space="preserve">as represented by </w:t>
      </w:r>
      <w:r w:rsidRPr="00D446D0">
        <w:rPr>
          <w:rFonts w:cstheme="minorHAnsi"/>
          <w:sz w:val="24"/>
          <w:szCs w:val="24"/>
        </w:rPr>
        <w:t>Figure 1.  This segment contains many components as illustrated in Figure 2.</w:t>
      </w:r>
    </w:p>
    <w:p w:rsidR="00DC3CAF" w:rsidRPr="00D446D0" w:rsidRDefault="00DC3CAF" w:rsidP="00DC3CAF">
      <w:pPr>
        <w:rPr>
          <w:rFonts w:cstheme="minorHAnsi"/>
          <w:sz w:val="24"/>
          <w:szCs w:val="24"/>
        </w:rPr>
      </w:pPr>
      <w:r w:rsidRPr="00D446D0">
        <w:rPr>
          <w:rFonts w:cstheme="minorHAnsi"/>
          <w:sz w:val="24"/>
          <w:szCs w:val="24"/>
        </w:rPr>
        <w:t>Water and wastewater costs are rising more rapidly than electricity, natural gas, and other "utility" costs and overall inflation.  These rising costs will impact the economic viab</w:t>
      </w:r>
      <w:r w:rsidR="005A6977" w:rsidRPr="00D446D0">
        <w:rPr>
          <w:rFonts w:cstheme="minorHAnsi"/>
          <w:sz w:val="24"/>
          <w:szCs w:val="24"/>
        </w:rPr>
        <w:t>ility of these segments of the s</w:t>
      </w:r>
      <w:r w:rsidRPr="00D446D0">
        <w:rPr>
          <w:rFonts w:cstheme="minorHAnsi"/>
          <w:sz w:val="24"/>
          <w:szCs w:val="24"/>
        </w:rPr>
        <w:t>tate's economy.  Water efficiency is one of the key methods of keeping these rapidly rising costs under control while contributing to the o</w:t>
      </w:r>
      <w:r w:rsidR="005A6977" w:rsidRPr="00D446D0">
        <w:rPr>
          <w:rFonts w:cstheme="minorHAnsi"/>
          <w:sz w:val="24"/>
          <w:szCs w:val="24"/>
        </w:rPr>
        <w:t>verall sustainability of Texas'</w:t>
      </w:r>
      <w:r w:rsidRPr="00D446D0">
        <w:rPr>
          <w:rFonts w:cstheme="minorHAnsi"/>
          <w:sz w:val="24"/>
          <w:szCs w:val="24"/>
        </w:rPr>
        <w:t xml:space="preserve"> limited and precious water resources.</w:t>
      </w:r>
      <w:r w:rsidRPr="00D446D0">
        <w:rPr>
          <w:rFonts w:cstheme="minorHAnsi"/>
          <w:sz w:val="24"/>
          <w:szCs w:val="24"/>
        </w:rPr>
        <w:br/>
      </w:r>
    </w:p>
    <w:p w:rsidR="00DC3CAF" w:rsidRPr="00D446D0" w:rsidRDefault="00D446D0" w:rsidP="00DC3CAF">
      <w:pPr>
        <w:rPr>
          <w:rFonts w:cstheme="minorHAnsi"/>
          <w:sz w:val="24"/>
          <w:szCs w:val="24"/>
        </w:rPr>
      </w:pPr>
      <w:r>
        <w:rPr>
          <w:rFonts w:cstheme="minorHAnsi"/>
          <w:noProof/>
          <w:sz w:val="24"/>
          <w:szCs w:val="24"/>
        </w:rPr>
        <w:drawing>
          <wp:inline distT="0" distB="0" distL="0" distR="0" wp14:anchorId="61716C10" wp14:editId="574B7EB9">
            <wp:extent cx="5486400" cy="4073236"/>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3CAF" w:rsidRPr="00D81B8E" w:rsidRDefault="00D81B8E" w:rsidP="00C46514">
      <w:pPr>
        <w:rPr>
          <w:rFonts w:cstheme="minorHAnsi"/>
          <w:color w:val="C00000"/>
          <w:sz w:val="20"/>
          <w:szCs w:val="20"/>
        </w:rPr>
      </w:pPr>
      <w:commentRangeStart w:id="1"/>
      <w:r w:rsidRPr="00D81B8E">
        <w:rPr>
          <w:rFonts w:cstheme="minorHAnsi"/>
          <w:sz w:val="20"/>
          <w:szCs w:val="20"/>
        </w:rPr>
        <w:t xml:space="preserve">Figure 1.  </w:t>
      </w:r>
      <w:commentRangeEnd w:id="1"/>
      <w:r>
        <w:rPr>
          <w:rStyle w:val="CommentReference"/>
        </w:rPr>
        <w:commentReference w:id="1"/>
      </w:r>
      <w:r w:rsidRPr="00D81B8E">
        <w:rPr>
          <w:rFonts w:cstheme="minorHAnsi"/>
          <w:sz w:val="20"/>
          <w:szCs w:val="20"/>
        </w:rPr>
        <w:t>Commercial and institutional sectors represent a major component of the Texas economy.  The majority of Texans are e</w:t>
      </w:r>
      <w:r>
        <w:rPr>
          <w:rFonts w:cstheme="minorHAnsi"/>
          <w:sz w:val="20"/>
          <w:szCs w:val="20"/>
        </w:rPr>
        <w:t>mployed in these two sectors.  U.S. Department of Commerce, 2008.</w:t>
      </w:r>
    </w:p>
    <w:p w:rsidR="00DC3CAF" w:rsidRPr="00D446D0" w:rsidRDefault="004B21C7" w:rsidP="004B21C7">
      <w:commentRangeStart w:id="2"/>
      <w:r w:rsidRPr="004B21C7">
        <w:rPr>
          <w:noProof/>
        </w:rPr>
        <w:lastRenderedPageBreak/>
        <w:drawing>
          <wp:inline distT="0" distB="0" distL="0" distR="0" wp14:anchorId="20B65E85" wp14:editId="0F54D5E2">
            <wp:extent cx="5486400" cy="3811979"/>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commentRangeEnd w:id="2"/>
      <w:r w:rsidR="008B0609">
        <w:rPr>
          <w:rStyle w:val="CommentReference"/>
        </w:rPr>
        <w:commentReference w:id="2"/>
      </w:r>
    </w:p>
    <w:p w:rsidR="008B0609" w:rsidRPr="00D81B8E" w:rsidRDefault="008B0609" w:rsidP="008B0609">
      <w:pPr>
        <w:rPr>
          <w:rFonts w:cstheme="minorHAnsi"/>
          <w:color w:val="C00000"/>
          <w:sz w:val="20"/>
          <w:szCs w:val="20"/>
        </w:rPr>
      </w:pPr>
      <w:commentRangeStart w:id="3"/>
      <w:r w:rsidRPr="00D81B8E">
        <w:rPr>
          <w:rFonts w:cstheme="minorHAnsi"/>
          <w:sz w:val="20"/>
          <w:szCs w:val="20"/>
        </w:rPr>
        <w:t xml:space="preserve">Figure </w:t>
      </w:r>
      <w:r>
        <w:rPr>
          <w:rFonts w:cstheme="minorHAnsi"/>
          <w:sz w:val="20"/>
          <w:szCs w:val="20"/>
        </w:rPr>
        <w:t>2</w:t>
      </w:r>
      <w:r w:rsidRPr="00D81B8E">
        <w:rPr>
          <w:rFonts w:cstheme="minorHAnsi"/>
          <w:sz w:val="20"/>
          <w:szCs w:val="20"/>
        </w:rPr>
        <w:t xml:space="preserve">.  </w:t>
      </w:r>
      <w:commentRangeEnd w:id="3"/>
      <w:r>
        <w:rPr>
          <w:rFonts w:cstheme="minorHAnsi"/>
          <w:sz w:val="20"/>
          <w:szCs w:val="20"/>
        </w:rPr>
        <w:t>Major components of the Commercial and Institutional sectors in Texas</w:t>
      </w:r>
      <w:r>
        <w:rPr>
          <w:rStyle w:val="CommentReference"/>
        </w:rPr>
        <w:commentReference w:id="3"/>
      </w:r>
      <w:r w:rsidRPr="00D81B8E">
        <w:rPr>
          <w:rFonts w:cstheme="minorHAnsi"/>
          <w:sz w:val="20"/>
          <w:szCs w:val="20"/>
        </w:rPr>
        <w:t>.  The majority of Texans are e</w:t>
      </w:r>
      <w:r>
        <w:rPr>
          <w:rFonts w:cstheme="minorHAnsi"/>
          <w:sz w:val="20"/>
          <w:szCs w:val="20"/>
        </w:rPr>
        <w:t>mployed in these sectors.  U.S. Department of Commerce, 2008.</w:t>
      </w:r>
    </w:p>
    <w:p w:rsidR="00D314BA" w:rsidRPr="00010A3C" w:rsidRDefault="00DC3CAF" w:rsidP="00010A3C">
      <w:pPr>
        <w:rPr>
          <w:sz w:val="24"/>
          <w:szCs w:val="24"/>
        </w:rPr>
      </w:pPr>
      <w:r w:rsidRPr="00010A3C">
        <w:rPr>
          <w:sz w:val="24"/>
          <w:szCs w:val="24"/>
        </w:rPr>
        <w:t>The purpose of this guide is to provide best management practices and technologies that can help reduce water and waste</w:t>
      </w:r>
      <w:r w:rsidR="00DC4585" w:rsidRPr="00010A3C">
        <w:rPr>
          <w:sz w:val="24"/>
          <w:szCs w:val="24"/>
        </w:rPr>
        <w:t xml:space="preserve">water costs while conserving </w:t>
      </w:r>
      <w:r w:rsidR="00D314BA" w:rsidRPr="00010A3C">
        <w:rPr>
          <w:sz w:val="24"/>
          <w:szCs w:val="24"/>
        </w:rPr>
        <w:t>our state’s</w:t>
      </w:r>
      <w:r w:rsidRPr="00010A3C">
        <w:rPr>
          <w:sz w:val="24"/>
          <w:szCs w:val="24"/>
        </w:rPr>
        <w:t xml:space="preserve"> most precious resource.</w:t>
      </w:r>
      <w:r w:rsidR="00D314BA" w:rsidRPr="00010A3C">
        <w:rPr>
          <w:sz w:val="24"/>
          <w:szCs w:val="24"/>
        </w:rPr>
        <w:t xml:space="preserve"> </w:t>
      </w:r>
      <w:r w:rsidR="001D12E2" w:rsidRPr="00010A3C">
        <w:rPr>
          <w:sz w:val="24"/>
          <w:szCs w:val="24"/>
        </w:rPr>
        <w:t xml:space="preserve"> </w:t>
      </w:r>
      <w:r w:rsidR="00D314BA" w:rsidRPr="00010A3C">
        <w:rPr>
          <w:sz w:val="24"/>
          <w:szCs w:val="24"/>
        </w:rPr>
        <w:t xml:space="preserve">A systematic approach should be used when examining water use and using the </w:t>
      </w:r>
      <w:r w:rsidR="001D12E2" w:rsidRPr="00010A3C">
        <w:rPr>
          <w:sz w:val="24"/>
          <w:szCs w:val="24"/>
        </w:rPr>
        <w:t>best management practices</w:t>
      </w:r>
      <w:r w:rsidR="00D314BA" w:rsidRPr="00010A3C">
        <w:rPr>
          <w:sz w:val="24"/>
          <w:szCs w:val="24"/>
        </w:rPr>
        <w:t xml:space="preserve">.  The final goal of these </w:t>
      </w:r>
      <w:r w:rsidR="001D12E2" w:rsidRPr="00010A3C">
        <w:rPr>
          <w:sz w:val="24"/>
          <w:szCs w:val="24"/>
        </w:rPr>
        <w:t>best management practices</w:t>
      </w:r>
      <w:r w:rsidR="00D314BA" w:rsidRPr="00010A3C">
        <w:rPr>
          <w:sz w:val="24"/>
          <w:szCs w:val="24"/>
        </w:rPr>
        <w:t xml:space="preserve"> is to balance water, wastewater, and related costs to achieve the lowest life cycle costs when purchasing new equipment, replacing old equipment, or modifying existing equipment.  These </w:t>
      </w:r>
      <w:r w:rsidR="001D12E2" w:rsidRPr="00010A3C">
        <w:rPr>
          <w:sz w:val="24"/>
          <w:szCs w:val="24"/>
        </w:rPr>
        <w:t>best management practices</w:t>
      </w:r>
      <w:r w:rsidR="00D314BA" w:rsidRPr="00010A3C">
        <w:rPr>
          <w:sz w:val="24"/>
          <w:szCs w:val="24"/>
        </w:rPr>
        <w:t xml:space="preserve"> set targets for water conservation and water-use efficiency and meet or exceed state codes.  However, some local codes may be more stringent than the state codes and should be reviewed by the facility to assure compliance.</w:t>
      </w:r>
    </w:p>
    <w:p w:rsidR="00DC3CAF" w:rsidRPr="00010A3C" w:rsidRDefault="00DC3CAF" w:rsidP="00461E98">
      <w:pPr>
        <w:rPr>
          <w:sz w:val="32"/>
          <w:szCs w:val="32"/>
        </w:rPr>
      </w:pPr>
      <w:r w:rsidRPr="00010A3C">
        <w:rPr>
          <w:sz w:val="24"/>
          <w:szCs w:val="24"/>
        </w:rPr>
        <w:t xml:space="preserve">In addition to the commercial and institutional activities mentioned above, many consider public housing, apartments, and group housing to be in the quasi commercial and institutional domain.  For this reason, the </w:t>
      </w:r>
      <w:r w:rsidR="001D12E2" w:rsidRPr="00010A3C">
        <w:rPr>
          <w:sz w:val="24"/>
          <w:szCs w:val="24"/>
        </w:rPr>
        <w:t>best management practices</w:t>
      </w:r>
      <w:r w:rsidRPr="00010A3C">
        <w:rPr>
          <w:sz w:val="24"/>
          <w:szCs w:val="24"/>
        </w:rPr>
        <w:t xml:space="preserve"> should be equally applicable to these residential facilities that operate as a business.</w:t>
      </w:r>
      <w:r w:rsidRPr="00010A3C">
        <w:rPr>
          <w:b/>
          <w:sz w:val="24"/>
          <w:szCs w:val="24"/>
        </w:rPr>
        <w:t xml:space="preserve"> </w:t>
      </w:r>
      <w:r w:rsidR="00461E98">
        <w:rPr>
          <w:b/>
          <w:sz w:val="24"/>
          <w:szCs w:val="24"/>
        </w:rPr>
        <w:t xml:space="preserve">  </w:t>
      </w:r>
    </w:p>
    <w:p w:rsidR="007E783B" w:rsidRPr="00D446D0" w:rsidRDefault="007E783B" w:rsidP="007A6163">
      <w:pPr>
        <w:spacing w:line="240" w:lineRule="auto"/>
        <w:rPr>
          <w:rFonts w:cstheme="minorHAnsi"/>
          <w:sz w:val="24"/>
          <w:szCs w:val="24"/>
        </w:rPr>
      </w:pPr>
      <w:r w:rsidRPr="00D446D0">
        <w:rPr>
          <w:rFonts w:cstheme="minorHAnsi"/>
          <w:sz w:val="24"/>
          <w:szCs w:val="24"/>
        </w:rPr>
        <w:t xml:space="preserve">All </w:t>
      </w:r>
      <w:r w:rsidR="001D12E2" w:rsidRPr="00D446D0">
        <w:rPr>
          <w:rFonts w:cstheme="minorHAnsi"/>
          <w:sz w:val="24"/>
          <w:szCs w:val="24"/>
        </w:rPr>
        <w:t>best management practices</w:t>
      </w:r>
      <w:r w:rsidRPr="00D446D0">
        <w:rPr>
          <w:rFonts w:cstheme="minorHAnsi"/>
          <w:sz w:val="24"/>
          <w:szCs w:val="24"/>
        </w:rPr>
        <w:t xml:space="preserve"> described in this document are technically feasible and have been used in the past</w:t>
      </w:r>
      <w:r w:rsidR="009640BF" w:rsidRPr="00D446D0">
        <w:rPr>
          <w:rFonts w:cstheme="minorHAnsi"/>
          <w:sz w:val="24"/>
          <w:szCs w:val="24"/>
        </w:rPr>
        <w:t>, AND</w:t>
      </w:r>
      <w:r w:rsidR="00DC3CAF" w:rsidRPr="00D446D0">
        <w:rPr>
          <w:rFonts w:cstheme="minorHAnsi"/>
          <w:sz w:val="24"/>
          <w:szCs w:val="24"/>
        </w:rPr>
        <w:t xml:space="preserve"> are applicable to all commercial and institutional water users.  Many are also applicable to industrial operations where a large number of people are employed.</w:t>
      </w:r>
      <w:r w:rsidRPr="00D446D0">
        <w:rPr>
          <w:rFonts w:cstheme="minorHAnsi"/>
          <w:sz w:val="24"/>
          <w:szCs w:val="24"/>
        </w:rPr>
        <w:t xml:space="preserve"> </w:t>
      </w:r>
      <w:r w:rsidR="001D12E2" w:rsidRPr="00D446D0">
        <w:rPr>
          <w:rFonts w:cstheme="minorHAnsi"/>
          <w:sz w:val="24"/>
          <w:szCs w:val="24"/>
        </w:rPr>
        <w:t xml:space="preserve"> </w:t>
      </w:r>
      <w:r w:rsidRPr="00D446D0">
        <w:rPr>
          <w:rFonts w:cstheme="minorHAnsi"/>
          <w:sz w:val="24"/>
          <w:szCs w:val="24"/>
        </w:rPr>
        <w:br w:type="page"/>
      </w:r>
    </w:p>
    <w:p w:rsidR="00E17F67" w:rsidRPr="00D446D0" w:rsidRDefault="00E17F67" w:rsidP="00BE5837">
      <w:pPr>
        <w:rPr>
          <w:rFonts w:cstheme="minorHAnsi"/>
          <w:color w:val="76923C" w:themeColor="accent3" w:themeShade="BF"/>
          <w:sz w:val="32"/>
          <w:szCs w:val="32"/>
        </w:rPr>
        <w:sectPr w:rsidR="00E17F67" w:rsidRPr="00D446D0" w:rsidSect="001A7C5E">
          <w:pgSz w:w="12240" w:h="15840"/>
          <w:pgMar w:top="1440" w:right="1440" w:bottom="1440" w:left="1440" w:header="720" w:footer="720" w:gutter="0"/>
          <w:cols w:space="720"/>
          <w:docGrid w:linePitch="360"/>
        </w:sectPr>
      </w:pPr>
    </w:p>
    <w:p w:rsidR="00E17F67" w:rsidRPr="00010A3C" w:rsidRDefault="00E17F67" w:rsidP="00010A3C">
      <w:pPr>
        <w:pStyle w:val="Heading1"/>
        <w:rPr>
          <w:sz w:val="32"/>
          <w:szCs w:val="32"/>
        </w:rPr>
      </w:pPr>
      <w:r w:rsidRPr="00010A3C">
        <w:rPr>
          <w:sz w:val="32"/>
          <w:szCs w:val="32"/>
        </w:rPr>
        <w:lastRenderedPageBreak/>
        <w:t xml:space="preserve">Chapter </w:t>
      </w:r>
      <w:r w:rsidR="00461E98">
        <w:rPr>
          <w:sz w:val="32"/>
          <w:szCs w:val="32"/>
        </w:rPr>
        <w:t>2</w:t>
      </w:r>
      <w:r w:rsidRPr="00010A3C">
        <w:rPr>
          <w:sz w:val="32"/>
          <w:szCs w:val="32"/>
        </w:rPr>
        <w:t>: Cost Effectiveness Considerations</w:t>
      </w:r>
    </w:p>
    <w:p w:rsidR="00E17F67" w:rsidRPr="00010A3C" w:rsidRDefault="00E17F67" w:rsidP="00010A3C">
      <w:pPr>
        <w:rPr>
          <w:b/>
          <w:bCs/>
          <w:sz w:val="24"/>
          <w:szCs w:val="24"/>
        </w:rPr>
      </w:pPr>
      <w:r w:rsidRPr="00010A3C">
        <w:rPr>
          <w:sz w:val="24"/>
          <w:szCs w:val="24"/>
        </w:rPr>
        <w:t xml:space="preserve">Much has been reported on the rise of energy costs, but most will be shocked to find that water and wastewater costs are rising at 2.8 times the rate of electricity and general inflation and that in the last two years, natural gas prices have actually declined.  </w:t>
      </w:r>
    </w:p>
    <w:p w:rsidR="00E17F67" w:rsidRPr="00010A3C" w:rsidRDefault="00E17F67" w:rsidP="00010A3C">
      <w:pPr>
        <w:rPr>
          <w:sz w:val="24"/>
          <w:szCs w:val="24"/>
        </w:rPr>
      </w:pPr>
      <w:r w:rsidRPr="00010A3C">
        <w:rPr>
          <w:sz w:val="24"/>
          <w:szCs w:val="24"/>
        </w:rPr>
        <w:t>Many areas of Texas and the United States have, or will soon experience</w:t>
      </w:r>
      <w:r w:rsidR="001D12E2" w:rsidRPr="00010A3C">
        <w:rPr>
          <w:sz w:val="24"/>
          <w:szCs w:val="24"/>
        </w:rPr>
        <w:t>,</w:t>
      </w:r>
      <w:r w:rsidRPr="00010A3C">
        <w:rPr>
          <w:sz w:val="24"/>
          <w:szCs w:val="24"/>
        </w:rPr>
        <w:t xml:space="preserve"> limits to conventional water supplies.  In many areas of the Southwest, conventional water supplies are </w:t>
      </w:r>
      <w:r w:rsidR="00423264">
        <w:rPr>
          <w:sz w:val="24"/>
          <w:szCs w:val="24"/>
        </w:rPr>
        <w:t xml:space="preserve">exhausted </w:t>
      </w:r>
      <w:r w:rsidRPr="00010A3C">
        <w:rPr>
          <w:sz w:val="24"/>
          <w:szCs w:val="24"/>
        </w:rPr>
        <w:t xml:space="preserve">or nearly tapped out.  </w:t>
      </w:r>
      <w:r w:rsidR="001D12E2" w:rsidRPr="00010A3C">
        <w:rPr>
          <w:sz w:val="24"/>
          <w:szCs w:val="24"/>
        </w:rPr>
        <w:t>W</w:t>
      </w:r>
      <w:r w:rsidRPr="00010A3C">
        <w:rPr>
          <w:sz w:val="24"/>
          <w:szCs w:val="24"/>
        </w:rPr>
        <w:t xml:space="preserve">ho would have thought of Georgia and Florida having water shortages a few years </w:t>
      </w:r>
      <w:r w:rsidR="007A6163" w:rsidRPr="00010A3C">
        <w:rPr>
          <w:sz w:val="24"/>
          <w:szCs w:val="24"/>
        </w:rPr>
        <w:t>ago?</w:t>
      </w:r>
      <w:r w:rsidRPr="00010A3C">
        <w:rPr>
          <w:sz w:val="24"/>
          <w:szCs w:val="24"/>
        </w:rPr>
        <w:t xml:space="preserve">  This means that more costly sources such as sea water desalinization will be the future for supply.  One recent Federal Budget Office </w:t>
      </w:r>
      <w:commentRangeStart w:id="4"/>
      <w:r w:rsidRPr="00010A3C">
        <w:rPr>
          <w:sz w:val="24"/>
          <w:szCs w:val="24"/>
        </w:rPr>
        <w:t>study</w:t>
      </w:r>
      <w:commentRangeEnd w:id="4"/>
      <w:r w:rsidR="001D12E2" w:rsidRPr="00010A3C">
        <w:rPr>
          <w:rStyle w:val="CommentReference"/>
          <w:rFonts w:cstheme="minorHAnsi"/>
          <w:sz w:val="24"/>
          <w:szCs w:val="24"/>
        </w:rPr>
        <w:commentReference w:id="4"/>
      </w:r>
      <w:r w:rsidRPr="00010A3C">
        <w:rPr>
          <w:sz w:val="24"/>
          <w:szCs w:val="24"/>
        </w:rPr>
        <w:t xml:space="preserve"> shows that 36 states may face shortages of some kind in the near future.  These shortages are being seen worldwide as water needed to fuel economic and population growth outstrips local water supplies.</w:t>
      </w:r>
    </w:p>
    <w:p w:rsidR="00E17F67" w:rsidRPr="00010A3C" w:rsidRDefault="00E17F67" w:rsidP="00010A3C">
      <w:pPr>
        <w:rPr>
          <w:sz w:val="24"/>
          <w:szCs w:val="24"/>
        </w:rPr>
      </w:pPr>
      <w:r w:rsidRPr="00010A3C">
        <w:rPr>
          <w:sz w:val="24"/>
          <w:szCs w:val="24"/>
        </w:rPr>
        <w:t xml:space="preserve">Infrastructure costs are also certainly to rise.  The American Society of Civil Engineers 2009 </w:t>
      </w:r>
      <w:commentRangeStart w:id="5"/>
      <w:r w:rsidRPr="00010A3C">
        <w:rPr>
          <w:sz w:val="24"/>
          <w:szCs w:val="24"/>
        </w:rPr>
        <w:t>report</w:t>
      </w:r>
      <w:commentRangeEnd w:id="5"/>
      <w:r w:rsidR="00347702" w:rsidRPr="00010A3C">
        <w:rPr>
          <w:rStyle w:val="CommentReference"/>
          <w:rFonts w:cstheme="minorHAnsi"/>
          <w:sz w:val="24"/>
          <w:szCs w:val="24"/>
        </w:rPr>
        <w:commentReference w:id="5"/>
      </w:r>
      <w:r w:rsidRPr="00010A3C">
        <w:rPr>
          <w:sz w:val="24"/>
          <w:szCs w:val="24"/>
        </w:rPr>
        <w:t xml:space="preserve"> on infrastructure gives </w:t>
      </w:r>
      <w:r w:rsidR="007A6163">
        <w:rPr>
          <w:sz w:val="24"/>
          <w:szCs w:val="24"/>
        </w:rPr>
        <w:t>the United State’s</w:t>
      </w:r>
      <w:r w:rsidRPr="00010A3C">
        <w:rPr>
          <w:sz w:val="24"/>
          <w:szCs w:val="24"/>
        </w:rPr>
        <w:t xml:space="preserve"> aging water and wastewater infrastructure a grade D-.  The Black and Veatch report of the cost of water and wastewater services for the top 50 cities in the United States (</w:t>
      </w:r>
      <w:commentRangeStart w:id="6"/>
      <w:r w:rsidR="00B31767">
        <w:rPr>
          <w:rStyle w:val="HTMLCite"/>
          <w:rFonts w:cstheme="minorHAnsi"/>
          <w:sz w:val="24"/>
          <w:szCs w:val="24"/>
        </w:rPr>
        <w:fldChar w:fldCharType="begin"/>
      </w:r>
      <w:r w:rsidR="00B31767">
        <w:rPr>
          <w:rStyle w:val="HTMLCite"/>
          <w:rFonts w:cstheme="minorHAnsi"/>
          <w:sz w:val="24"/>
          <w:szCs w:val="24"/>
        </w:rPr>
        <w:instrText xml:space="preserve"> HYPERLINK "http://</w:instrText>
      </w:r>
      <w:r w:rsidR="00B31767" w:rsidRPr="00010A3C">
        <w:rPr>
          <w:rStyle w:val="HTMLCite"/>
          <w:rFonts w:cstheme="minorHAnsi"/>
          <w:sz w:val="24"/>
          <w:szCs w:val="24"/>
        </w:rPr>
        <w:instrText>www.bv.com/Downloads/.../rsrc_EMS_Top50RateSurvey.pdf</w:instrText>
      </w:r>
      <w:r w:rsidR="00B31767">
        <w:rPr>
          <w:rStyle w:val="HTMLCite"/>
          <w:rFonts w:cstheme="minorHAnsi"/>
          <w:sz w:val="24"/>
          <w:szCs w:val="24"/>
        </w:rPr>
        <w:instrText xml:space="preserve">" </w:instrText>
      </w:r>
      <w:r w:rsidR="00B31767">
        <w:rPr>
          <w:rStyle w:val="HTMLCite"/>
          <w:rFonts w:cstheme="minorHAnsi"/>
          <w:sz w:val="24"/>
          <w:szCs w:val="24"/>
        </w:rPr>
        <w:fldChar w:fldCharType="separate"/>
      </w:r>
      <w:r w:rsidR="00B31767" w:rsidRPr="00F049D2">
        <w:rPr>
          <w:rStyle w:val="Hyperlink"/>
          <w:rFonts w:cstheme="minorHAnsi"/>
          <w:sz w:val="24"/>
          <w:szCs w:val="24"/>
        </w:rPr>
        <w:t>www.bv.com/Downloads/.../rsrc_EMS_Top50RateSurvey.pdf</w:t>
      </w:r>
      <w:r w:rsidR="00B31767">
        <w:rPr>
          <w:rStyle w:val="HTMLCite"/>
          <w:rFonts w:cstheme="minorHAnsi"/>
          <w:sz w:val="24"/>
          <w:szCs w:val="24"/>
        </w:rPr>
        <w:fldChar w:fldCharType="end"/>
      </w:r>
      <w:commentRangeEnd w:id="6"/>
      <w:r w:rsidR="00B31767">
        <w:rPr>
          <w:rStyle w:val="CommentReference"/>
        </w:rPr>
        <w:commentReference w:id="6"/>
      </w:r>
      <w:r w:rsidR="00B31767">
        <w:rPr>
          <w:rStyle w:val="HTMLCite"/>
          <w:rFonts w:cstheme="minorHAnsi"/>
          <w:sz w:val="24"/>
          <w:szCs w:val="24"/>
        </w:rPr>
        <w:t xml:space="preserve"> </w:t>
      </w:r>
      <w:r w:rsidRPr="00010A3C">
        <w:rPr>
          <w:rStyle w:val="HTMLCite"/>
          <w:rFonts w:cstheme="minorHAnsi"/>
          <w:sz w:val="24"/>
          <w:szCs w:val="24"/>
        </w:rPr>
        <w:t xml:space="preserve">) </w:t>
      </w:r>
      <w:r w:rsidRPr="007A6163">
        <w:rPr>
          <w:rStyle w:val="HTMLCite"/>
          <w:rFonts w:cstheme="minorHAnsi"/>
          <w:i w:val="0"/>
          <w:sz w:val="24"/>
          <w:szCs w:val="24"/>
        </w:rPr>
        <w:t xml:space="preserve">shows that commercial water and wastewater rates have </w:t>
      </w:r>
      <w:r w:rsidR="007A6163" w:rsidRPr="007A6163">
        <w:rPr>
          <w:rStyle w:val="HTMLCite"/>
          <w:rFonts w:cstheme="minorHAnsi"/>
          <w:i w:val="0"/>
          <w:sz w:val="24"/>
          <w:szCs w:val="24"/>
        </w:rPr>
        <w:t>raised</w:t>
      </w:r>
      <w:r w:rsidRPr="007A6163">
        <w:rPr>
          <w:rStyle w:val="HTMLCite"/>
          <w:rFonts w:cstheme="minorHAnsi"/>
          <w:i w:val="0"/>
          <w:sz w:val="24"/>
          <w:szCs w:val="24"/>
        </w:rPr>
        <w:t xml:space="preserve"> at an average of 5.6 percent since 2001.</w:t>
      </w:r>
      <w:r w:rsidRPr="00010A3C">
        <w:rPr>
          <w:rStyle w:val="HTMLCite"/>
          <w:rFonts w:cstheme="minorHAnsi"/>
          <w:sz w:val="24"/>
          <w:szCs w:val="24"/>
        </w:rPr>
        <w:t xml:space="preserve">  </w:t>
      </w:r>
      <w:r w:rsidRPr="00B31767">
        <w:rPr>
          <w:rStyle w:val="HTMLCite"/>
          <w:rFonts w:cstheme="minorHAnsi"/>
          <w:i w:val="0"/>
          <w:sz w:val="24"/>
          <w:szCs w:val="24"/>
        </w:rPr>
        <w:t>They predict that this rate of inflation will continue in the near future.</w:t>
      </w:r>
      <w:r w:rsidR="00B31767">
        <w:rPr>
          <w:rStyle w:val="HTMLCite"/>
          <w:rFonts w:cstheme="minorHAnsi"/>
          <w:i w:val="0"/>
          <w:sz w:val="24"/>
          <w:szCs w:val="24"/>
        </w:rPr>
        <w:t xml:space="preserve"> </w:t>
      </w:r>
      <w:r w:rsidRPr="00010A3C">
        <w:rPr>
          <w:sz w:val="24"/>
          <w:szCs w:val="24"/>
        </w:rPr>
        <w:t xml:space="preserve"> The cost of upgrading existing system</w:t>
      </w:r>
      <w:r w:rsidR="00347702" w:rsidRPr="00010A3C">
        <w:rPr>
          <w:sz w:val="24"/>
          <w:szCs w:val="24"/>
        </w:rPr>
        <w:t>s</w:t>
      </w:r>
      <w:r w:rsidRPr="00010A3C">
        <w:rPr>
          <w:sz w:val="24"/>
          <w:szCs w:val="24"/>
        </w:rPr>
        <w:t xml:space="preserve"> along with more stringent water and wastewater standards couple</w:t>
      </w:r>
      <w:r w:rsidR="00347702" w:rsidRPr="00010A3C">
        <w:rPr>
          <w:sz w:val="24"/>
          <w:szCs w:val="24"/>
        </w:rPr>
        <w:t>d</w:t>
      </w:r>
      <w:r w:rsidRPr="00010A3C">
        <w:rPr>
          <w:sz w:val="24"/>
          <w:szCs w:val="24"/>
        </w:rPr>
        <w:t xml:space="preserve"> with more costly raw water sources</w:t>
      </w:r>
      <w:r w:rsidR="00347702" w:rsidRPr="00010A3C">
        <w:rPr>
          <w:sz w:val="24"/>
          <w:szCs w:val="24"/>
        </w:rPr>
        <w:t>,</w:t>
      </w:r>
      <w:r w:rsidRPr="00010A3C">
        <w:rPr>
          <w:sz w:val="24"/>
          <w:szCs w:val="24"/>
        </w:rPr>
        <w:t xml:space="preserve"> will all contribute to rising water and wastewater costs.</w:t>
      </w:r>
    </w:p>
    <w:p w:rsidR="00D443E6" w:rsidRPr="00010A3C" w:rsidRDefault="00E17F67" w:rsidP="00010A3C">
      <w:pPr>
        <w:rPr>
          <w:sz w:val="24"/>
          <w:szCs w:val="24"/>
        </w:rPr>
      </w:pPr>
      <w:r w:rsidRPr="00010A3C">
        <w:rPr>
          <w:sz w:val="24"/>
          <w:szCs w:val="24"/>
        </w:rPr>
        <w:t>By contrast, natural gas prices are projected to stabilize or even decrease relative to inflation and electric costs will rise at a rate of about two percent over the next ten to twenty years according to the U.S. Energy Information Administration (</w:t>
      </w:r>
      <w:hyperlink r:id="rId13" w:history="1">
        <w:r w:rsidR="00B31767" w:rsidRPr="00B31767">
          <w:rPr>
            <w:rStyle w:val="Hyperlink"/>
            <w:color w:val="4F81BD" w:themeColor="accent1"/>
            <w:sz w:val="24"/>
            <w:szCs w:val="24"/>
          </w:rPr>
          <w:t>http://www.eia.gov/forecasts/aeo/er/</w:t>
        </w:r>
      </w:hyperlink>
      <w:r w:rsidRPr="00010A3C">
        <w:rPr>
          <w:sz w:val="24"/>
          <w:szCs w:val="24"/>
        </w:rPr>
        <w:t xml:space="preserve">).  The bottom line is that water and wastewater costs will continue to rise faster than energy costs for commercial buildings. </w:t>
      </w:r>
    </w:p>
    <w:tbl>
      <w:tblPr>
        <w:tblStyle w:val="LightList-Accent1"/>
        <w:tblW w:w="0" w:type="auto"/>
        <w:tblLook w:val="04A0" w:firstRow="1" w:lastRow="0" w:firstColumn="1" w:lastColumn="0" w:noHBand="0" w:noVBand="1"/>
      </w:tblPr>
      <w:tblGrid>
        <w:gridCol w:w="2394"/>
        <w:gridCol w:w="2394"/>
        <w:gridCol w:w="2394"/>
        <w:gridCol w:w="2394"/>
      </w:tblGrid>
      <w:tr w:rsidR="00D1417A" w:rsidTr="00D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D1417A" w:rsidRPr="00D1417A" w:rsidRDefault="00D1417A" w:rsidP="00D1417A">
            <w:pPr>
              <w:jc w:val="center"/>
              <w:rPr>
                <w:rFonts w:cstheme="minorHAnsi"/>
                <w:b w:val="0"/>
                <w:sz w:val="24"/>
                <w:szCs w:val="24"/>
              </w:rPr>
            </w:pPr>
            <w:r w:rsidRPr="00D1417A">
              <w:rPr>
                <w:rFonts w:cstheme="minorHAnsi"/>
                <w:sz w:val="24"/>
                <w:szCs w:val="24"/>
              </w:rPr>
              <w:t>Table 1.  Water and Sewer Rate Increases for Selected Cities between 2007 and 2008</w:t>
            </w:r>
          </w:p>
        </w:tc>
      </w:tr>
      <w:tr w:rsidR="00D1417A" w:rsidRPr="00D443E6" w:rsidTr="00D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1417A" w:rsidRPr="00D443E6" w:rsidRDefault="00D1417A" w:rsidP="00D1417A">
            <w:pPr>
              <w:jc w:val="center"/>
              <w:rPr>
                <w:rFonts w:cstheme="minorHAnsi"/>
                <w:sz w:val="24"/>
                <w:szCs w:val="24"/>
              </w:rPr>
            </w:pPr>
            <w:r w:rsidRPr="00D443E6">
              <w:rPr>
                <w:rFonts w:cstheme="minorHAnsi"/>
                <w:sz w:val="24"/>
                <w:szCs w:val="24"/>
              </w:rPr>
              <w:t>CITY</w:t>
            </w:r>
          </w:p>
        </w:tc>
        <w:tc>
          <w:tcPr>
            <w:tcW w:w="2394" w:type="dxa"/>
          </w:tcPr>
          <w:p w:rsidR="00D1417A" w:rsidRPr="00D443E6"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443E6">
              <w:rPr>
                <w:rFonts w:cstheme="minorHAnsi"/>
                <w:b/>
                <w:sz w:val="24"/>
                <w:szCs w:val="24"/>
              </w:rPr>
              <w:t>PERCENT INCREASE</w:t>
            </w:r>
          </w:p>
        </w:tc>
        <w:tc>
          <w:tcPr>
            <w:tcW w:w="2394" w:type="dxa"/>
          </w:tcPr>
          <w:p w:rsidR="00D1417A" w:rsidRPr="00D443E6"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443E6">
              <w:rPr>
                <w:rFonts w:cstheme="minorHAnsi"/>
                <w:b/>
                <w:sz w:val="24"/>
                <w:szCs w:val="24"/>
              </w:rPr>
              <w:t>CITY</w:t>
            </w:r>
          </w:p>
        </w:tc>
        <w:tc>
          <w:tcPr>
            <w:tcW w:w="2394" w:type="dxa"/>
          </w:tcPr>
          <w:p w:rsidR="00D1417A" w:rsidRPr="00D443E6"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443E6">
              <w:rPr>
                <w:rFonts w:cstheme="minorHAnsi"/>
                <w:b/>
                <w:sz w:val="24"/>
                <w:szCs w:val="24"/>
              </w:rPr>
              <w:t>PERCENT INCREASE</w:t>
            </w:r>
          </w:p>
        </w:tc>
      </w:tr>
      <w:tr w:rsidR="00D1417A" w:rsidTr="00D443E6">
        <w:tc>
          <w:tcPr>
            <w:cnfStyle w:val="001000000000" w:firstRow="0" w:lastRow="0" w:firstColumn="1" w:lastColumn="0" w:oddVBand="0" w:evenVBand="0" w:oddHBand="0" w:evenHBand="0" w:firstRowFirstColumn="0" w:firstRowLastColumn="0" w:lastRowFirstColumn="0" w:lastRowLastColumn="0"/>
            <w:tcW w:w="2394" w:type="dxa"/>
          </w:tcPr>
          <w:p w:rsidR="00D1417A" w:rsidRPr="00D443E6" w:rsidRDefault="00D1417A" w:rsidP="00D1417A">
            <w:pPr>
              <w:jc w:val="center"/>
              <w:rPr>
                <w:rFonts w:cstheme="minorHAnsi"/>
                <w:b w:val="0"/>
                <w:sz w:val="24"/>
                <w:szCs w:val="24"/>
              </w:rPr>
            </w:pPr>
            <w:r w:rsidRPr="00D443E6">
              <w:rPr>
                <w:rFonts w:cstheme="minorHAnsi"/>
                <w:b w:val="0"/>
                <w:sz w:val="24"/>
                <w:szCs w:val="24"/>
              </w:rPr>
              <w:t>New Orleans, LA</w:t>
            </w:r>
          </w:p>
        </w:tc>
        <w:tc>
          <w:tcPr>
            <w:tcW w:w="2394" w:type="dxa"/>
          </w:tcPr>
          <w:p w:rsidR="00D1417A" w:rsidRDefault="00D1417A" w:rsidP="00D1417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51.9%</w:t>
            </w:r>
          </w:p>
        </w:tc>
        <w:tc>
          <w:tcPr>
            <w:tcW w:w="2394" w:type="dxa"/>
          </w:tcPr>
          <w:p w:rsidR="00D1417A" w:rsidRDefault="00D1417A" w:rsidP="00D1417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 Louis, MO</w:t>
            </w:r>
          </w:p>
        </w:tc>
        <w:tc>
          <w:tcPr>
            <w:tcW w:w="2394" w:type="dxa"/>
          </w:tcPr>
          <w:p w:rsidR="00D1417A" w:rsidRDefault="00D1417A" w:rsidP="00D1417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32.4%</w:t>
            </w:r>
          </w:p>
        </w:tc>
      </w:tr>
      <w:tr w:rsidR="00D1417A" w:rsidTr="00D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1417A" w:rsidRPr="00D443E6" w:rsidRDefault="00D1417A" w:rsidP="00D1417A">
            <w:pPr>
              <w:jc w:val="center"/>
              <w:rPr>
                <w:rFonts w:cstheme="minorHAnsi"/>
                <w:b w:val="0"/>
                <w:sz w:val="24"/>
                <w:szCs w:val="24"/>
              </w:rPr>
            </w:pPr>
            <w:r w:rsidRPr="00D443E6">
              <w:rPr>
                <w:rFonts w:cstheme="minorHAnsi"/>
                <w:b w:val="0"/>
                <w:sz w:val="24"/>
                <w:szCs w:val="24"/>
              </w:rPr>
              <w:t>Fort Smith, AR</w:t>
            </w:r>
          </w:p>
        </w:tc>
        <w:tc>
          <w:tcPr>
            <w:tcW w:w="2394" w:type="dxa"/>
          </w:tcPr>
          <w:p w:rsidR="00D1417A"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29.6%</w:t>
            </w:r>
          </w:p>
        </w:tc>
        <w:tc>
          <w:tcPr>
            <w:tcW w:w="2394" w:type="dxa"/>
          </w:tcPr>
          <w:p w:rsidR="00D1417A"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Sioux Falls, SD</w:t>
            </w:r>
          </w:p>
        </w:tc>
        <w:tc>
          <w:tcPr>
            <w:tcW w:w="2394" w:type="dxa"/>
          </w:tcPr>
          <w:p w:rsidR="00D1417A"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18.2%</w:t>
            </w:r>
          </w:p>
        </w:tc>
      </w:tr>
      <w:tr w:rsidR="00D1417A" w:rsidTr="00D443E6">
        <w:tc>
          <w:tcPr>
            <w:cnfStyle w:val="001000000000" w:firstRow="0" w:lastRow="0" w:firstColumn="1" w:lastColumn="0" w:oddVBand="0" w:evenVBand="0" w:oddHBand="0" w:evenHBand="0" w:firstRowFirstColumn="0" w:firstRowLastColumn="0" w:lastRowFirstColumn="0" w:lastRowLastColumn="0"/>
            <w:tcW w:w="2394" w:type="dxa"/>
          </w:tcPr>
          <w:p w:rsidR="00D1417A" w:rsidRPr="00D443E6" w:rsidRDefault="00D1417A" w:rsidP="00D1417A">
            <w:pPr>
              <w:jc w:val="center"/>
              <w:rPr>
                <w:rFonts w:cstheme="minorHAnsi"/>
                <w:b w:val="0"/>
                <w:sz w:val="24"/>
                <w:szCs w:val="24"/>
              </w:rPr>
            </w:pPr>
            <w:r w:rsidRPr="00D443E6">
              <w:rPr>
                <w:rFonts w:cstheme="minorHAnsi"/>
                <w:b w:val="0"/>
                <w:sz w:val="24"/>
                <w:szCs w:val="24"/>
              </w:rPr>
              <w:t>Los Angeles, CA</w:t>
            </w:r>
          </w:p>
        </w:tc>
        <w:tc>
          <w:tcPr>
            <w:tcW w:w="2394" w:type="dxa"/>
          </w:tcPr>
          <w:p w:rsidR="00D1417A" w:rsidRDefault="00D1417A" w:rsidP="00D1417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17.9%</w:t>
            </w:r>
          </w:p>
        </w:tc>
        <w:tc>
          <w:tcPr>
            <w:tcW w:w="2394" w:type="dxa"/>
          </w:tcPr>
          <w:p w:rsidR="00D1417A" w:rsidRDefault="00D1417A" w:rsidP="00D1417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Binghamton, NY</w:t>
            </w:r>
          </w:p>
        </w:tc>
        <w:tc>
          <w:tcPr>
            <w:tcW w:w="2394" w:type="dxa"/>
          </w:tcPr>
          <w:p w:rsidR="00D1417A" w:rsidRDefault="00D1417A" w:rsidP="00D1417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16.6%</w:t>
            </w:r>
          </w:p>
        </w:tc>
      </w:tr>
      <w:tr w:rsidR="00D1417A" w:rsidTr="00D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1417A" w:rsidRPr="00D443E6" w:rsidRDefault="00D1417A" w:rsidP="00D1417A">
            <w:pPr>
              <w:jc w:val="center"/>
              <w:rPr>
                <w:rFonts w:cstheme="minorHAnsi"/>
                <w:b w:val="0"/>
                <w:sz w:val="24"/>
                <w:szCs w:val="24"/>
              </w:rPr>
            </w:pPr>
            <w:r w:rsidRPr="00D443E6">
              <w:rPr>
                <w:rFonts w:cstheme="minorHAnsi"/>
                <w:b w:val="0"/>
                <w:sz w:val="24"/>
                <w:szCs w:val="24"/>
              </w:rPr>
              <w:t>Kansas City, MO</w:t>
            </w:r>
          </w:p>
        </w:tc>
        <w:tc>
          <w:tcPr>
            <w:tcW w:w="2394" w:type="dxa"/>
          </w:tcPr>
          <w:p w:rsidR="00D1417A"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16.3%</w:t>
            </w:r>
          </w:p>
        </w:tc>
        <w:tc>
          <w:tcPr>
            <w:tcW w:w="2394" w:type="dxa"/>
          </w:tcPr>
          <w:p w:rsidR="00D1417A"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San Francisco, CA</w:t>
            </w:r>
          </w:p>
        </w:tc>
        <w:tc>
          <w:tcPr>
            <w:tcW w:w="2394" w:type="dxa"/>
          </w:tcPr>
          <w:p w:rsidR="00D1417A" w:rsidRDefault="00D1417A" w:rsidP="00D1417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15.8%</w:t>
            </w:r>
          </w:p>
        </w:tc>
      </w:tr>
    </w:tbl>
    <w:p w:rsidR="00D1417A" w:rsidRPr="00D1417A" w:rsidRDefault="00D1417A" w:rsidP="00E17F67">
      <w:pPr>
        <w:rPr>
          <w:rFonts w:cstheme="minorHAnsi"/>
          <w:sz w:val="20"/>
          <w:szCs w:val="20"/>
        </w:rPr>
      </w:pPr>
      <w:r>
        <w:rPr>
          <w:rFonts w:cstheme="minorHAnsi"/>
          <w:sz w:val="20"/>
          <w:szCs w:val="20"/>
        </w:rPr>
        <w:t>This table represents the increase in water and sewer rates across the nation, NUS Consulting Group</w:t>
      </w:r>
    </w:p>
    <w:p w:rsidR="00D1417A" w:rsidRPr="00010A3C" w:rsidRDefault="00E17F67" w:rsidP="00E17F67">
      <w:pPr>
        <w:rPr>
          <w:rFonts w:cstheme="minorHAnsi"/>
          <w:sz w:val="24"/>
          <w:szCs w:val="24"/>
        </w:rPr>
      </w:pPr>
      <w:r w:rsidRPr="00010A3C">
        <w:rPr>
          <w:rFonts w:cstheme="minorHAnsi"/>
          <w:sz w:val="24"/>
          <w:szCs w:val="24"/>
        </w:rPr>
        <w:t xml:space="preserve">Figure </w:t>
      </w:r>
      <w:r w:rsidR="00D1417A" w:rsidRPr="00010A3C">
        <w:rPr>
          <w:rFonts w:cstheme="minorHAnsi"/>
          <w:sz w:val="24"/>
          <w:szCs w:val="24"/>
        </w:rPr>
        <w:t>3,</w:t>
      </w:r>
      <w:r w:rsidRPr="00010A3C">
        <w:rPr>
          <w:rFonts w:cstheme="minorHAnsi"/>
          <w:sz w:val="24"/>
          <w:szCs w:val="24"/>
        </w:rPr>
        <w:t xml:space="preserve"> compares combined average commercial and sewer rates in the United States to selected Texas Cities.  Nationally, commercial water and sewer rates rose 29.5 percent between 2005 and 2010 according to Black and Veatch's </w:t>
      </w:r>
      <w:commentRangeStart w:id="7"/>
      <w:commentRangeStart w:id="8"/>
      <w:r w:rsidRPr="00010A3C">
        <w:rPr>
          <w:rFonts w:cstheme="minorHAnsi"/>
          <w:sz w:val="24"/>
          <w:szCs w:val="24"/>
        </w:rPr>
        <w:t xml:space="preserve">survey </w:t>
      </w:r>
      <w:commentRangeEnd w:id="7"/>
      <w:r w:rsidR="00347702" w:rsidRPr="00010A3C">
        <w:rPr>
          <w:rStyle w:val="CommentReference"/>
          <w:rFonts w:cstheme="minorHAnsi"/>
          <w:sz w:val="24"/>
          <w:szCs w:val="24"/>
        </w:rPr>
        <w:commentReference w:id="7"/>
      </w:r>
      <w:commentRangeEnd w:id="8"/>
      <w:r w:rsidR="00325741" w:rsidRPr="00010A3C">
        <w:rPr>
          <w:rStyle w:val="CommentReference"/>
          <w:sz w:val="24"/>
          <w:szCs w:val="24"/>
        </w:rPr>
        <w:commentReference w:id="8"/>
      </w:r>
      <w:r w:rsidRPr="00010A3C">
        <w:rPr>
          <w:rFonts w:cstheme="minorHAnsi"/>
          <w:sz w:val="24"/>
          <w:szCs w:val="24"/>
        </w:rPr>
        <w:t>of water rates.</w:t>
      </w:r>
    </w:p>
    <w:p w:rsidR="00E17F67" w:rsidRPr="00D446D0" w:rsidRDefault="00D1417A" w:rsidP="00E17F67">
      <w:pPr>
        <w:rPr>
          <w:rFonts w:cstheme="minorHAnsi"/>
          <w:sz w:val="24"/>
          <w:szCs w:val="24"/>
        </w:rPr>
      </w:pPr>
      <w:r>
        <w:rPr>
          <w:rFonts w:cstheme="minorHAnsi"/>
          <w:noProof/>
          <w:sz w:val="24"/>
          <w:szCs w:val="24"/>
        </w:rPr>
        <w:lastRenderedPageBreak/>
        <w:drawing>
          <wp:inline distT="0" distB="0" distL="0" distR="0">
            <wp:extent cx="5486400" cy="3503221"/>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17F67" w:rsidRPr="00D446D0">
        <w:rPr>
          <w:rFonts w:cstheme="minorHAnsi"/>
          <w:sz w:val="24"/>
          <w:szCs w:val="24"/>
        </w:rPr>
        <w:t xml:space="preserve"> </w:t>
      </w:r>
    </w:p>
    <w:p w:rsidR="00325741" w:rsidRPr="00325741" w:rsidRDefault="00325741" w:rsidP="00E17F67">
      <w:pPr>
        <w:rPr>
          <w:rFonts w:cstheme="minorHAnsi"/>
          <w:bCs/>
          <w:sz w:val="20"/>
          <w:szCs w:val="20"/>
        </w:rPr>
      </w:pPr>
      <w:r>
        <w:rPr>
          <w:rFonts w:cstheme="minorHAnsi"/>
          <w:bCs/>
          <w:sz w:val="20"/>
          <w:szCs w:val="20"/>
        </w:rPr>
        <w:t xml:space="preserve">Figure 3. </w:t>
      </w:r>
      <w:r w:rsidR="00B31767">
        <w:rPr>
          <w:rFonts w:cstheme="minorHAnsi"/>
          <w:bCs/>
          <w:sz w:val="20"/>
          <w:szCs w:val="20"/>
        </w:rPr>
        <w:t xml:space="preserve"> </w:t>
      </w:r>
      <w:r>
        <w:rPr>
          <w:rFonts w:cstheme="minorHAnsi"/>
          <w:bCs/>
          <w:sz w:val="20"/>
          <w:szCs w:val="20"/>
        </w:rPr>
        <w:t xml:space="preserve">Comparison of the combined water and sewer rates of the five major cities in Texas to the national average, Black and Veatch survey, 2010. </w:t>
      </w:r>
    </w:p>
    <w:p w:rsidR="00E17F67" w:rsidRPr="00010A3C" w:rsidRDefault="00E17F67" w:rsidP="00010A3C">
      <w:pPr>
        <w:rPr>
          <w:sz w:val="24"/>
          <w:szCs w:val="24"/>
        </w:rPr>
      </w:pPr>
      <w:r w:rsidRPr="00010A3C">
        <w:rPr>
          <w:sz w:val="24"/>
          <w:szCs w:val="24"/>
        </w:rPr>
        <w:t xml:space="preserve">In order to perform the tasks outlined in </w:t>
      </w:r>
      <w:r w:rsidR="00347702" w:rsidRPr="00010A3C">
        <w:rPr>
          <w:sz w:val="24"/>
          <w:szCs w:val="24"/>
        </w:rPr>
        <w:t xml:space="preserve">the </w:t>
      </w:r>
      <w:r w:rsidRPr="00010A3C">
        <w:rPr>
          <w:sz w:val="24"/>
          <w:szCs w:val="24"/>
        </w:rPr>
        <w:t>audit process, the person performing the audit must complete the following five tasks:</w:t>
      </w:r>
    </w:p>
    <w:p w:rsidR="00E17F67" w:rsidRPr="00010A3C" w:rsidRDefault="00E17F67" w:rsidP="00BD1226">
      <w:pPr>
        <w:pStyle w:val="ListParagraph"/>
        <w:numPr>
          <w:ilvl w:val="0"/>
          <w:numId w:val="47"/>
        </w:numPr>
        <w:rPr>
          <w:sz w:val="24"/>
          <w:szCs w:val="24"/>
        </w:rPr>
      </w:pPr>
      <w:r w:rsidRPr="00010A3C">
        <w:rPr>
          <w:sz w:val="24"/>
          <w:szCs w:val="24"/>
        </w:rPr>
        <w:t>Calculate the Unit Value of Water Used</w:t>
      </w:r>
      <w:r w:rsidR="00347702" w:rsidRPr="00010A3C">
        <w:rPr>
          <w:sz w:val="24"/>
          <w:szCs w:val="24"/>
        </w:rPr>
        <w:t>,</w:t>
      </w:r>
    </w:p>
    <w:p w:rsidR="00E17F67" w:rsidRPr="00010A3C" w:rsidRDefault="00E17F67" w:rsidP="00BD1226">
      <w:pPr>
        <w:pStyle w:val="ListParagraph"/>
        <w:numPr>
          <w:ilvl w:val="0"/>
          <w:numId w:val="47"/>
        </w:numPr>
        <w:rPr>
          <w:sz w:val="24"/>
          <w:szCs w:val="24"/>
        </w:rPr>
      </w:pPr>
      <w:r w:rsidRPr="00010A3C">
        <w:rPr>
          <w:sz w:val="24"/>
          <w:szCs w:val="24"/>
        </w:rPr>
        <w:t>Identif</w:t>
      </w:r>
      <w:r w:rsidR="00347702" w:rsidRPr="00010A3C">
        <w:rPr>
          <w:sz w:val="24"/>
          <w:szCs w:val="24"/>
        </w:rPr>
        <w:t>y</w:t>
      </w:r>
      <w:r w:rsidRPr="00010A3C">
        <w:rPr>
          <w:sz w:val="24"/>
          <w:szCs w:val="24"/>
        </w:rPr>
        <w:t xml:space="preserve"> Water Using Equipment, Fixtures</w:t>
      </w:r>
      <w:r w:rsidR="00347702" w:rsidRPr="00010A3C">
        <w:rPr>
          <w:sz w:val="24"/>
          <w:szCs w:val="24"/>
        </w:rPr>
        <w:t>,</w:t>
      </w:r>
      <w:r w:rsidRPr="00010A3C">
        <w:rPr>
          <w:sz w:val="24"/>
          <w:szCs w:val="24"/>
        </w:rPr>
        <w:t xml:space="preserve"> and Operations</w:t>
      </w:r>
      <w:r w:rsidR="00347702" w:rsidRPr="00010A3C">
        <w:rPr>
          <w:sz w:val="24"/>
          <w:szCs w:val="24"/>
        </w:rPr>
        <w:t>,</w:t>
      </w:r>
      <w:r w:rsidRPr="00010A3C">
        <w:rPr>
          <w:sz w:val="24"/>
          <w:szCs w:val="24"/>
        </w:rPr>
        <w:t xml:space="preserve"> </w:t>
      </w:r>
    </w:p>
    <w:p w:rsidR="00E17F67" w:rsidRPr="00010A3C" w:rsidRDefault="00E17F67" w:rsidP="00BD1226">
      <w:pPr>
        <w:pStyle w:val="ListParagraph"/>
        <w:numPr>
          <w:ilvl w:val="0"/>
          <w:numId w:val="47"/>
        </w:numPr>
        <w:rPr>
          <w:sz w:val="24"/>
          <w:szCs w:val="24"/>
        </w:rPr>
      </w:pPr>
      <w:commentRangeStart w:id="9"/>
      <w:r w:rsidRPr="00010A3C">
        <w:rPr>
          <w:sz w:val="24"/>
          <w:szCs w:val="24"/>
        </w:rPr>
        <w:t>Determin</w:t>
      </w:r>
      <w:r w:rsidR="00347702" w:rsidRPr="00010A3C">
        <w:rPr>
          <w:sz w:val="24"/>
          <w:szCs w:val="24"/>
        </w:rPr>
        <w:t>e</w:t>
      </w:r>
      <w:r w:rsidRPr="00010A3C">
        <w:rPr>
          <w:sz w:val="24"/>
          <w:szCs w:val="24"/>
        </w:rPr>
        <w:t xml:space="preserve"> Applicable Water Efficient Practices and Equipment</w:t>
      </w:r>
      <w:r w:rsidR="00347702" w:rsidRPr="00010A3C">
        <w:rPr>
          <w:sz w:val="24"/>
          <w:szCs w:val="24"/>
        </w:rPr>
        <w:t>,</w:t>
      </w:r>
    </w:p>
    <w:p w:rsidR="00E17F67" w:rsidRPr="00010A3C" w:rsidRDefault="00E17F67" w:rsidP="00BD1226">
      <w:pPr>
        <w:pStyle w:val="ListParagraph"/>
        <w:numPr>
          <w:ilvl w:val="0"/>
          <w:numId w:val="47"/>
        </w:numPr>
        <w:rPr>
          <w:sz w:val="24"/>
          <w:szCs w:val="24"/>
        </w:rPr>
      </w:pPr>
      <w:r w:rsidRPr="00010A3C">
        <w:rPr>
          <w:sz w:val="24"/>
          <w:szCs w:val="24"/>
        </w:rPr>
        <w:t>Determine Possible Water Savings</w:t>
      </w:r>
      <w:r w:rsidR="00347702" w:rsidRPr="00010A3C">
        <w:rPr>
          <w:sz w:val="24"/>
          <w:szCs w:val="24"/>
        </w:rPr>
        <w:t>,</w:t>
      </w:r>
      <w:r w:rsidRPr="00010A3C">
        <w:rPr>
          <w:sz w:val="24"/>
          <w:szCs w:val="24"/>
        </w:rPr>
        <w:t xml:space="preserve"> and</w:t>
      </w:r>
    </w:p>
    <w:p w:rsidR="00E17F67" w:rsidRPr="00010A3C" w:rsidRDefault="00E17F67" w:rsidP="00BD1226">
      <w:pPr>
        <w:pStyle w:val="ListParagraph"/>
        <w:numPr>
          <w:ilvl w:val="0"/>
          <w:numId w:val="47"/>
        </w:numPr>
        <w:rPr>
          <w:sz w:val="24"/>
          <w:szCs w:val="24"/>
        </w:rPr>
      </w:pPr>
      <w:r w:rsidRPr="00010A3C">
        <w:rPr>
          <w:sz w:val="24"/>
          <w:szCs w:val="24"/>
        </w:rPr>
        <w:t>Calculat</w:t>
      </w:r>
      <w:r w:rsidR="00347702" w:rsidRPr="00010A3C">
        <w:rPr>
          <w:sz w:val="24"/>
          <w:szCs w:val="24"/>
        </w:rPr>
        <w:t>e</w:t>
      </w:r>
      <w:r w:rsidRPr="00010A3C">
        <w:rPr>
          <w:sz w:val="24"/>
          <w:szCs w:val="24"/>
        </w:rPr>
        <w:t xml:space="preserve"> </w:t>
      </w:r>
      <w:commentRangeEnd w:id="9"/>
      <w:r w:rsidR="00FF53FE">
        <w:rPr>
          <w:rStyle w:val="CommentReference"/>
        </w:rPr>
        <w:commentReference w:id="9"/>
      </w:r>
      <w:r w:rsidRPr="00010A3C">
        <w:rPr>
          <w:sz w:val="24"/>
          <w:szCs w:val="24"/>
        </w:rPr>
        <w:t>the Savings Associated with Conservation Actions and the Cost of the Actions.</w:t>
      </w:r>
    </w:p>
    <w:p w:rsidR="00E17F67" w:rsidRPr="00010A3C" w:rsidRDefault="00E17F67" w:rsidP="00010A3C">
      <w:pPr>
        <w:rPr>
          <w:sz w:val="24"/>
          <w:szCs w:val="24"/>
        </w:rPr>
      </w:pPr>
      <w:r w:rsidRPr="00010A3C">
        <w:rPr>
          <w:sz w:val="24"/>
          <w:szCs w:val="24"/>
          <w:u w:val="single"/>
        </w:rPr>
        <w:t>Calculate the Unit Value of Water Used</w:t>
      </w:r>
      <w:r w:rsidRPr="00010A3C">
        <w:rPr>
          <w:sz w:val="24"/>
          <w:szCs w:val="24"/>
        </w:rPr>
        <w:t xml:space="preserve">:  To determine the cost of water, first obtain the unit cost of water.  This is usually expressed in dollars per thousand gallons or dollars per 100 cubic feet.  Do the same for wastewater if it is charged based on the volume of use.  Add these together to obtain the total cost of water.  If costs are expressed in 100's of cubic feet (CCF), it can be converted to gallons by multiplying by 0.748.  In simplified terms CCF </w:t>
      </w:r>
      <w:r w:rsidR="00347702" w:rsidRPr="00010A3C">
        <w:rPr>
          <w:sz w:val="24"/>
          <w:szCs w:val="24"/>
        </w:rPr>
        <w:t>x</w:t>
      </w:r>
      <w:r w:rsidRPr="00010A3C">
        <w:rPr>
          <w:sz w:val="24"/>
          <w:szCs w:val="24"/>
        </w:rPr>
        <w:t xml:space="preserve"> 0.748 = Use in thousands of gallons.</w:t>
      </w:r>
    </w:p>
    <w:p w:rsidR="00E17F67" w:rsidRPr="00010A3C" w:rsidRDefault="00E17F67" w:rsidP="00010A3C">
      <w:pPr>
        <w:rPr>
          <w:i/>
          <w:sz w:val="24"/>
          <w:szCs w:val="24"/>
        </w:rPr>
      </w:pPr>
      <w:r w:rsidRPr="00010A3C">
        <w:rPr>
          <w:i/>
          <w:sz w:val="24"/>
          <w:szCs w:val="24"/>
        </w:rPr>
        <w:t xml:space="preserve">EXAMPLE 1:  </w:t>
      </w:r>
    </w:p>
    <w:p w:rsidR="00E17F67" w:rsidRPr="00010A3C" w:rsidRDefault="00E17F67" w:rsidP="00010A3C">
      <w:pPr>
        <w:contextualSpacing/>
        <w:rPr>
          <w:sz w:val="24"/>
          <w:szCs w:val="24"/>
        </w:rPr>
      </w:pPr>
      <w:r w:rsidRPr="00FF53FE">
        <w:rPr>
          <w:sz w:val="24"/>
          <w:szCs w:val="24"/>
          <w:u w:val="single"/>
        </w:rPr>
        <w:t>Question</w:t>
      </w:r>
      <w:r w:rsidRPr="00010A3C">
        <w:rPr>
          <w:sz w:val="24"/>
          <w:szCs w:val="24"/>
        </w:rPr>
        <w:t xml:space="preserve"> - </w:t>
      </w:r>
      <w:r w:rsidR="00347702" w:rsidRPr="00010A3C">
        <w:rPr>
          <w:sz w:val="24"/>
          <w:szCs w:val="24"/>
        </w:rPr>
        <w:t>A</w:t>
      </w:r>
      <w:r w:rsidRPr="00010A3C">
        <w:rPr>
          <w:sz w:val="24"/>
          <w:szCs w:val="24"/>
        </w:rPr>
        <w:t xml:space="preserve"> small facility used 52 CCF in a month.  </w:t>
      </w:r>
      <w:r w:rsidR="00347702" w:rsidRPr="00010A3C">
        <w:rPr>
          <w:sz w:val="24"/>
          <w:szCs w:val="24"/>
        </w:rPr>
        <w:t>How many gallons of water did they use?</w:t>
      </w:r>
    </w:p>
    <w:p w:rsidR="00E17F67" w:rsidRPr="00010A3C" w:rsidRDefault="00E17F67" w:rsidP="00010A3C">
      <w:pPr>
        <w:contextualSpacing/>
        <w:rPr>
          <w:sz w:val="24"/>
          <w:szCs w:val="24"/>
        </w:rPr>
      </w:pPr>
      <w:r w:rsidRPr="00FF53FE">
        <w:rPr>
          <w:sz w:val="24"/>
          <w:szCs w:val="24"/>
          <w:u w:val="single"/>
        </w:rPr>
        <w:t>Answer</w:t>
      </w:r>
      <w:r w:rsidRPr="00010A3C">
        <w:rPr>
          <w:sz w:val="24"/>
          <w:szCs w:val="24"/>
        </w:rPr>
        <w:t xml:space="preserve"> - 52 X 0.748 = 38.9 thousand gallons or 38,900 gallons a month</w:t>
      </w:r>
    </w:p>
    <w:p w:rsidR="00E17F67" w:rsidRPr="00010A3C" w:rsidRDefault="00010A3C" w:rsidP="00010A3C">
      <w:pPr>
        <w:rPr>
          <w:sz w:val="24"/>
          <w:szCs w:val="24"/>
        </w:rPr>
      </w:pPr>
      <w:r>
        <w:rPr>
          <w:sz w:val="24"/>
          <w:szCs w:val="24"/>
        </w:rPr>
        <w:lastRenderedPageBreak/>
        <w:t>(</w:t>
      </w:r>
      <w:r w:rsidR="00E17F67" w:rsidRPr="00010A3C">
        <w:rPr>
          <w:sz w:val="24"/>
          <w:szCs w:val="24"/>
        </w:rPr>
        <w:t>To convert the cost of water or wastewater in dollars per CCF, divide the cost by 0.748.</w:t>
      </w:r>
      <w:r>
        <w:rPr>
          <w:sz w:val="24"/>
          <w:szCs w:val="24"/>
        </w:rPr>
        <w:t>)</w:t>
      </w:r>
    </w:p>
    <w:p w:rsidR="00E17F67" w:rsidRPr="00010A3C" w:rsidRDefault="00E17F67" w:rsidP="00010A3C">
      <w:pPr>
        <w:rPr>
          <w:i/>
          <w:sz w:val="24"/>
          <w:szCs w:val="24"/>
        </w:rPr>
      </w:pPr>
      <w:r w:rsidRPr="00010A3C">
        <w:rPr>
          <w:i/>
          <w:sz w:val="24"/>
          <w:szCs w:val="24"/>
        </w:rPr>
        <w:t xml:space="preserve">EXAMPLE 2: </w:t>
      </w:r>
    </w:p>
    <w:p w:rsidR="00E17F67" w:rsidRPr="00010A3C" w:rsidRDefault="00E17F67" w:rsidP="00010A3C">
      <w:pPr>
        <w:contextualSpacing/>
        <w:rPr>
          <w:rFonts w:cstheme="minorHAnsi"/>
          <w:bCs/>
          <w:sz w:val="24"/>
          <w:szCs w:val="24"/>
        </w:rPr>
      </w:pPr>
      <w:r w:rsidRPr="00FF53FE">
        <w:rPr>
          <w:rFonts w:cstheme="minorHAnsi"/>
          <w:bCs/>
          <w:sz w:val="24"/>
          <w:szCs w:val="24"/>
          <w:u w:val="single"/>
        </w:rPr>
        <w:t>Question</w:t>
      </w:r>
      <w:r w:rsidRPr="00010A3C">
        <w:rPr>
          <w:rFonts w:cstheme="minorHAnsi"/>
          <w:bCs/>
          <w:sz w:val="24"/>
          <w:szCs w:val="24"/>
        </w:rPr>
        <w:t xml:space="preserve"> - Water cost $2.50 per CCF. </w:t>
      </w:r>
      <w:r w:rsidR="00347702" w:rsidRPr="00010A3C">
        <w:rPr>
          <w:rFonts w:cstheme="minorHAnsi"/>
          <w:bCs/>
          <w:sz w:val="24"/>
          <w:szCs w:val="24"/>
        </w:rPr>
        <w:t xml:space="preserve"> </w:t>
      </w:r>
      <w:r w:rsidRPr="00010A3C">
        <w:rPr>
          <w:rFonts w:cstheme="minorHAnsi"/>
          <w:bCs/>
          <w:sz w:val="24"/>
          <w:szCs w:val="24"/>
        </w:rPr>
        <w:t>What is that cost in dollars per thousand gallons?</w:t>
      </w:r>
    </w:p>
    <w:p w:rsidR="00E17F67" w:rsidRPr="00010A3C" w:rsidRDefault="00E17F67" w:rsidP="00010A3C">
      <w:pPr>
        <w:rPr>
          <w:rFonts w:cstheme="minorHAnsi"/>
          <w:bCs/>
          <w:sz w:val="24"/>
          <w:szCs w:val="24"/>
        </w:rPr>
      </w:pPr>
      <w:r w:rsidRPr="00FF53FE">
        <w:rPr>
          <w:rFonts w:cstheme="minorHAnsi"/>
          <w:bCs/>
          <w:sz w:val="24"/>
          <w:szCs w:val="24"/>
          <w:u w:val="single"/>
        </w:rPr>
        <w:t>Answer</w:t>
      </w:r>
      <w:r w:rsidRPr="00010A3C">
        <w:rPr>
          <w:rFonts w:cstheme="minorHAnsi"/>
          <w:bCs/>
          <w:sz w:val="24"/>
          <w:szCs w:val="24"/>
        </w:rPr>
        <w:t xml:space="preserve"> - $2.5/ 0.748 = $3.34 per thousand gallons</w:t>
      </w:r>
    </w:p>
    <w:p w:rsidR="00E17F67" w:rsidRPr="00010A3C" w:rsidRDefault="00E17F67" w:rsidP="00010A3C">
      <w:pPr>
        <w:rPr>
          <w:rFonts w:cstheme="minorHAnsi"/>
          <w:bCs/>
          <w:sz w:val="24"/>
          <w:szCs w:val="24"/>
        </w:rPr>
      </w:pPr>
      <w:r w:rsidRPr="00010A3C">
        <w:rPr>
          <w:rFonts w:cstheme="minorHAnsi"/>
          <w:bCs/>
          <w:sz w:val="24"/>
          <w:szCs w:val="24"/>
        </w:rPr>
        <w:t>If the water is to be heated, determine the type of energy used to heat the water (gas, electric, etc.) and its cost per unit (Cents per kilowatt hour, dollars per therm, or dollars per MCF</w:t>
      </w:r>
      <w:r w:rsidR="00347702" w:rsidRPr="00010A3C">
        <w:rPr>
          <w:rFonts w:cstheme="minorHAnsi"/>
          <w:bCs/>
          <w:sz w:val="24"/>
          <w:szCs w:val="24"/>
        </w:rPr>
        <w:t xml:space="preserve"> </w:t>
      </w:r>
      <w:r w:rsidRPr="00010A3C">
        <w:rPr>
          <w:rFonts w:cstheme="minorHAnsi"/>
          <w:bCs/>
          <w:sz w:val="24"/>
          <w:szCs w:val="24"/>
        </w:rPr>
        <w:t>[thousand cubic feet] of natural gas</w:t>
      </w:r>
      <w:r w:rsidR="00347702" w:rsidRPr="00010A3C">
        <w:rPr>
          <w:rFonts w:cstheme="minorHAnsi"/>
          <w:bCs/>
          <w:sz w:val="24"/>
          <w:szCs w:val="24"/>
        </w:rPr>
        <w:t>, etc.</w:t>
      </w:r>
      <w:r w:rsidRPr="00010A3C">
        <w:rPr>
          <w:rFonts w:cstheme="minorHAnsi"/>
          <w:bCs/>
          <w:sz w:val="24"/>
          <w:szCs w:val="24"/>
        </w:rPr>
        <w:t xml:space="preserve">)  Figures </w:t>
      </w:r>
      <w:r w:rsidR="00B31767">
        <w:rPr>
          <w:rFonts w:cstheme="minorHAnsi"/>
          <w:bCs/>
          <w:sz w:val="24"/>
          <w:szCs w:val="24"/>
        </w:rPr>
        <w:t>4</w:t>
      </w:r>
      <w:r w:rsidRPr="00010A3C">
        <w:rPr>
          <w:rFonts w:cstheme="minorHAnsi"/>
          <w:bCs/>
          <w:sz w:val="24"/>
          <w:szCs w:val="24"/>
        </w:rPr>
        <w:t xml:space="preserve"> and </w:t>
      </w:r>
      <w:r w:rsidR="00B31767">
        <w:rPr>
          <w:rFonts w:cstheme="minorHAnsi"/>
          <w:bCs/>
          <w:sz w:val="24"/>
          <w:szCs w:val="24"/>
        </w:rPr>
        <w:t>5</w:t>
      </w:r>
      <w:r w:rsidRPr="00010A3C">
        <w:rPr>
          <w:rFonts w:cstheme="minorHAnsi"/>
          <w:bCs/>
          <w:sz w:val="24"/>
          <w:szCs w:val="24"/>
        </w:rPr>
        <w:t xml:space="preserve"> show the cost of heating one thousand gallons of water with either electricity or natural gas for water which has it temperature raised either 55</w:t>
      </w:r>
      <w:r w:rsidRPr="00010A3C">
        <w:rPr>
          <w:rFonts w:cstheme="minorHAnsi"/>
          <w:bCs/>
          <w:sz w:val="24"/>
          <w:szCs w:val="24"/>
          <w:vertAlign w:val="superscript"/>
        </w:rPr>
        <w:t>o</w:t>
      </w:r>
      <w:r w:rsidRPr="00010A3C">
        <w:rPr>
          <w:rFonts w:cstheme="minorHAnsi"/>
          <w:bCs/>
          <w:sz w:val="24"/>
          <w:szCs w:val="24"/>
        </w:rPr>
        <w:t>F or 120</w:t>
      </w:r>
      <w:r w:rsidRPr="00010A3C">
        <w:rPr>
          <w:rFonts w:cstheme="minorHAnsi"/>
          <w:bCs/>
          <w:sz w:val="24"/>
          <w:szCs w:val="24"/>
          <w:vertAlign w:val="superscript"/>
        </w:rPr>
        <w:t>o</w:t>
      </w:r>
      <w:r w:rsidRPr="00010A3C">
        <w:rPr>
          <w:rFonts w:cstheme="minorHAnsi"/>
          <w:bCs/>
          <w:sz w:val="24"/>
          <w:szCs w:val="24"/>
        </w:rPr>
        <w:t xml:space="preserve">F, typical of water heated either for domestic use (Figure </w:t>
      </w:r>
      <w:r w:rsidR="00D443E6" w:rsidRPr="00010A3C">
        <w:rPr>
          <w:rFonts w:cstheme="minorHAnsi"/>
          <w:bCs/>
          <w:sz w:val="24"/>
          <w:szCs w:val="24"/>
        </w:rPr>
        <w:t>4</w:t>
      </w:r>
      <w:r w:rsidRPr="00010A3C">
        <w:rPr>
          <w:rFonts w:cstheme="minorHAnsi"/>
          <w:bCs/>
          <w:sz w:val="24"/>
          <w:szCs w:val="24"/>
        </w:rPr>
        <w:t xml:space="preserve">) or for high temperature use in a commercial dishwasher (Figure </w:t>
      </w:r>
      <w:r w:rsidR="00D443E6" w:rsidRPr="00010A3C">
        <w:rPr>
          <w:rFonts w:cstheme="minorHAnsi"/>
          <w:bCs/>
          <w:sz w:val="24"/>
          <w:szCs w:val="24"/>
        </w:rPr>
        <w:t>5</w:t>
      </w:r>
      <w:r w:rsidRPr="00010A3C">
        <w:rPr>
          <w:rFonts w:cstheme="minorHAnsi"/>
          <w:bCs/>
          <w:sz w:val="24"/>
          <w:szCs w:val="24"/>
        </w:rPr>
        <w:t xml:space="preserve">) in Texas.  </w:t>
      </w:r>
    </w:p>
    <w:p w:rsidR="00E17F67" w:rsidRPr="00010A3C" w:rsidRDefault="00E17F67" w:rsidP="00010A3C">
      <w:pPr>
        <w:rPr>
          <w:rFonts w:cstheme="minorHAnsi"/>
          <w:sz w:val="24"/>
          <w:szCs w:val="24"/>
        </w:rPr>
      </w:pPr>
      <w:r w:rsidRPr="00010A3C">
        <w:rPr>
          <w:rFonts w:cstheme="minorHAnsi"/>
          <w:sz w:val="24"/>
          <w:szCs w:val="24"/>
        </w:rPr>
        <w:t>If the gas is billed in therms, the cost can be converted to dollars per MCF of gas by multiplying the cost of the gas in therm</w:t>
      </w:r>
      <w:r w:rsidR="00347702" w:rsidRPr="00010A3C">
        <w:rPr>
          <w:rFonts w:cstheme="minorHAnsi"/>
          <w:sz w:val="24"/>
          <w:szCs w:val="24"/>
        </w:rPr>
        <w:t>s</w:t>
      </w:r>
      <w:r w:rsidRPr="00010A3C">
        <w:rPr>
          <w:rFonts w:cstheme="minorHAnsi"/>
          <w:sz w:val="24"/>
          <w:szCs w:val="24"/>
        </w:rPr>
        <w:t xml:space="preserve"> by 10 to convert it to dollars per MCF.</w:t>
      </w:r>
    </w:p>
    <w:p w:rsidR="00E17F67" w:rsidRPr="00010A3C" w:rsidRDefault="00E17F67" w:rsidP="00010A3C">
      <w:pPr>
        <w:rPr>
          <w:rFonts w:cstheme="minorHAnsi"/>
          <w:sz w:val="24"/>
          <w:szCs w:val="24"/>
        </w:rPr>
      </w:pPr>
      <w:r w:rsidRPr="00010A3C">
        <w:rPr>
          <w:rFonts w:cstheme="minorHAnsi"/>
          <w:sz w:val="24"/>
          <w:szCs w:val="24"/>
        </w:rPr>
        <w:t>If propane is used, one MCF of gas contains approximately one million BTU's</w:t>
      </w:r>
      <w:r w:rsidR="00347702" w:rsidRPr="00010A3C">
        <w:rPr>
          <w:rFonts w:cstheme="minorHAnsi"/>
          <w:sz w:val="24"/>
          <w:szCs w:val="24"/>
        </w:rPr>
        <w:t>,</w:t>
      </w:r>
      <w:r w:rsidRPr="00010A3C">
        <w:rPr>
          <w:rFonts w:cstheme="minorHAnsi"/>
          <w:sz w:val="24"/>
          <w:szCs w:val="24"/>
        </w:rPr>
        <w:t xml:space="preserve"> which is equivalent to approximately 11 gallons of propane.  Therefore, if propane cost</w:t>
      </w:r>
      <w:r w:rsidR="00347702" w:rsidRPr="00010A3C">
        <w:rPr>
          <w:rFonts w:cstheme="minorHAnsi"/>
          <w:sz w:val="24"/>
          <w:szCs w:val="24"/>
        </w:rPr>
        <w:t>s</w:t>
      </w:r>
      <w:r w:rsidRPr="00010A3C">
        <w:rPr>
          <w:rFonts w:cstheme="minorHAnsi"/>
          <w:sz w:val="24"/>
          <w:szCs w:val="24"/>
        </w:rPr>
        <w:t xml:space="preserve"> $2.00 per gallon, it would be equivalent to natural gas costing $22.00 </w:t>
      </w:r>
      <w:r w:rsidR="00347702" w:rsidRPr="00010A3C">
        <w:rPr>
          <w:rFonts w:cstheme="minorHAnsi"/>
          <w:sz w:val="24"/>
          <w:szCs w:val="24"/>
        </w:rPr>
        <w:t>per</w:t>
      </w:r>
      <w:r w:rsidRPr="00010A3C">
        <w:rPr>
          <w:rFonts w:cstheme="minorHAnsi"/>
          <w:sz w:val="24"/>
          <w:szCs w:val="24"/>
        </w:rPr>
        <w:t xml:space="preserve"> MCF!</w:t>
      </w:r>
    </w:p>
    <w:p w:rsidR="00E17F67" w:rsidRPr="00010A3C" w:rsidRDefault="00E17F67" w:rsidP="00010A3C">
      <w:pPr>
        <w:rPr>
          <w:rFonts w:cstheme="minorHAnsi"/>
          <w:i/>
          <w:sz w:val="24"/>
          <w:szCs w:val="24"/>
        </w:rPr>
      </w:pPr>
      <w:r w:rsidRPr="00010A3C">
        <w:rPr>
          <w:rFonts w:cstheme="minorHAnsi"/>
          <w:i/>
          <w:sz w:val="24"/>
          <w:szCs w:val="24"/>
        </w:rPr>
        <w:t xml:space="preserve">EXAMPLE 3:  </w:t>
      </w:r>
    </w:p>
    <w:p w:rsidR="00E17F67" w:rsidRPr="00010A3C" w:rsidRDefault="00E17F67" w:rsidP="00010A3C">
      <w:pPr>
        <w:contextualSpacing/>
        <w:rPr>
          <w:rFonts w:cstheme="minorHAnsi"/>
          <w:sz w:val="24"/>
          <w:szCs w:val="24"/>
        </w:rPr>
      </w:pPr>
      <w:r w:rsidRPr="00FF53FE">
        <w:rPr>
          <w:rFonts w:cstheme="minorHAnsi"/>
          <w:sz w:val="24"/>
          <w:szCs w:val="24"/>
          <w:u w:val="single"/>
        </w:rPr>
        <w:t>Question</w:t>
      </w:r>
      <w:r w:rsidRPr="00010A3C">
        <w:rPr>
          <w:rFonts w:cstheme="minorHAnsi"/>
          <w:sz w:val="24"/>
          <w:szCs w:val="24"/>
        </w:rPr>
        <w:t xml:space="preserve"> - Natural gas cost $0.60 per therm.  What does it cost to heat water by 55</w:t>
      </w:r>
      <w:r w:rsidRPr="00010A3C">
        <w:rPr>
          <w:rFonts w:cstheme="minorHAnsi"/>
          <w:sz w:val="24"/>
          <w:szCs w:val="24"/>
          <w:vertAlign w:val="superscript"/>
        </w:rPr>
        <w:t>o</w:t>
      </w:r>
      <w:r w:rsidRPr="00010A3C">
        <w:rPr>
          <w:rFonts w:cstheme="minorHAnsi"/>
          <w:sz w:val="24"/>
          <w:szCs w:val="24"/>
        </w:rPr>
        <w:t>F?</w:t>
      </w:r>
    </w:p>
    <w:p w:rsidR="00E17F67" w:rsidRPr="00010A3C" w:rsidRDefault="00E17F67" w:rsidP="00010A3C">
      <w:pPr>
        <w:contextualSpacing/>
        <w:rPr>
          <w:rFonts w:cstheme="minorHAnsi"/>
          <w:sz w:val="24"/>
          <w:szCs w:val="24"/>
        </w:rPr>
      </w:pPr>
      <w:r w:rsidRPr="00FF53FE">
        <w:rPr>
          <w:rFonts w:cstheme="minorHAnsi"/>
          <w:sz w:val="24"/>
          <w:szCs w:val="24"/>
          <w:u w:val="single"/>
        </w:rPr>
        <w:t>Answer</w:t>
      </w:r>
      <w:r w:rsidRPr="00010A3C">
        <w:rPr>
          <w:rFonts w:cstheme="minorHAnsi"/>
          <w:sz w:val="24"/>
          <w:szCs w:val="24"/>
        </w:rPr>
        <w:t xml:space="preserve"> - $0.60 X 10 = $6.00 per MCF</w:t>
      </w:r>
      <w:r w:rsidR="00BD14B7" w:rsidRPr="00010A3C">
        <w:rPr>
          <w:rFonts w:cstheme="minorHAnsi"/>
          <w:sz w:val="24"/>
          <w:szCs w:val="24"/>
        </w:rPr>
        <w:t>, from Figure 4, t</w:t>
      </w:r>
      <w:r w:rsidRPr="00010A3C">
        <w:rPr>
          <w:rFonts w:cstheme="minorHAnsi"/>
          <w:sz w:val="24"/>
          <w:szCs w:val="24"/>
        </w:rPr>
        <w:t>hat is equal to approximately $3.50 per thousand gallons.</w:t>
      </w:r>
    </w:p>
    <w:p w:rsidR="00E17F67" w:rsidRPr="00010A3C" w:rsidRDefault="00E17F67" w:rsidP="00010A3C">
      <w:pPr>
        <w:rPr>
          <w:rFonts w:cstheme="minorHAnsi"/>
          <w:sz w:val="24"/>
          <w:szCs w:val="24"/>
        </w:rPr>
      </w:pPr>
    </w:p>
    <w:p w:rsidR="00D443E6" w:rsidRPr="00010A3C" w:rsidRDefault="00D443E6" w:rsidP="00010A3C">
      <w:pPr>
        <w:rPr>
          <w:rFonts w:cstheme="minorHAnsi"/>
          <w:sz w:val="24"/>
          <w:szCs w:val="24"/>
        </w:rPr>
      </w:pPr>
      <w:r w:rsidRPr="00010A3C">
        <w:rPr>
          <w:rFonts w:cstheme="minorHAnsi"/>
          <w:noProof/>
          <w:sz w:val="24"/>
          <w:szCs w:val="24"/>
        </w:rPr>
        <w:lastRenderedPageBreak/>
        <w:drawing>
          <wp:inline distT="0" distB="0" distL="0" distR="0" wp14:anchorId="29FCB9D9" wp14:editId="5F727B3E">
            <wp:extent cx="5237018" cy="3313216"/>
            <wp:effectExtent l="0" t="0" r="190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7F67" w:rsidRPr="00FF53FE" w:rsidRDefault="00BF7C56" w:rsidP="00010A3C">
      <w:pPr>
        <w:rPr>
          <w:rFonts w:cstheme="minorHAnsi"/>
          <w:sz w:val="20"/>
          <w:szCs w:val="20"/>
        </w:rPr>
      </w:pPr>
      <w:r w:rsidRPr="00FF53FE">
        <w:rPr>
          <w:rFonts w:cstheme="minorHAnsi"/>
          <w:sz w:val="20"/>
          <w:szCs w:val="20"/>
        </w:rPr>
        <w:t>Figure 4.  Energy costs for heating water by 55°F.  Assumes 55°F temperature increase, 95% efficiency for electric and 75% efficiency for gas.</w:t>
      </w:r>
    </w:p>
    <w:p w:rsidR="00E17F67" w:rsidRPr="00010A3C" w:rsidRDefault="00BF7C56" w:rsidP="00010A3C">
      <w:pPr>
        <w:rPr>
          <w:rFonts w:cstheme="minorHAnsi"/>
          <w:sz w:val="24"/>
          <w:szCs w:val="24"/>
        </w:rPr>
      </w:pPr>
      <w:r w:rsidRPr="00010A3C">
        <w:rPr>
          <w:rFonts w:cstheme="minorHAnsi"/>
          <w:noProof/>
          <w:sz w:val="24"/>
          <w:szCs w:val="24"/>
        </w:rPr>
        <w:drawing>
          <wp:inline distT="0" distB="0" distL="0" distR="0" wp14:anchorId="45EEE951" wp14:editId="7979A290">
            <wp:extent cx="5237018" cy="3562598"/>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14B7" w:rsidRPr="00FF53FE" w:rsidRDefault="00BD14B7" w:rsidP="00010A3C">
      <w:pPr>
        <w:rPr>
          <w:rFonts w:cstheme="minorHAnsi"/>
          <w:sz w:val="20"/>
          <w:szCs w:val="20"/>
        </w:rPr>
      </w:pPr>
      <w:r w:rsidRPr="00FF53FE">
        <w:rPr>
          <w:rFonts w:cstheme="minorHAnsi"/>
          <w:sz w:val="20"/>
          <w:szCs w:val="20"/>
        </w:rPr>
        <w:t xml:space="preserve">Figure </w:t>
      </w:r>
      <w:r w:rsidR="00B31767">
        <w:rPr>
          <w:rFonts w:cstheme="minorHAnsi"/>
          <w:sz w:val="20"/>
          <w:szCs w:val="20"/>
        </w:rPr>
        <w:t>5</w:t>
      </w:r>
      <w:r w:rsidRPr="00FF53FE">
        <w:rPr>
          <w:rFonts w:cstheme="minorHAnsi"/>
          <w:sz w:val="20"/>
          <w:szCs w:val="20"/>
        </w:rPr>
        <w:t>.  Energy costs for heating water by 120°F.  Assumes 120°F temperature increase, 95% efficiency for electric and 75% efficiency for gas.</w:t>
      </w:r>
    </w:p>
    <w:p w:rsidR="00E17F67" w:rsidRPr="00010A3C" w:rsidRDefault="00E17F67" w:rsidP="00010A3C">
      <w:pPr>
        <w:rPr>
          <w:rFonts w:cstheme="minorHAnsi"/>
          <w:sz w:val="24"/>
          <w:szCs w:val="24"/>
        </w:rPr>
      </w:pPr>
      <w:r w:rsidRPr="00010A3C">
        <w:rPr>
          <w:rFonts w:cstheme="minorHAnsi"/>
          <w:sz w:val="24"/>
          <w:szCs w:val="24"/>
        </w:rPr>
        <w:lastRenderedPageBreak/>
        <w:t>Additional costs for softening the water or other treatment must also be estimated.  For example</w:t>
      </w:r>
      <w:r w:rsidR="003745B3" w:rsidRPr="00010A3C">
        <w:rPr>
          <w:rFonts w:cstheme="minorHAnsi"/>
          <w:sz w:val="24"/>
          <w:szCs w:val="24"/>
        </w:rPr>
        <w:t>;</w:t>
      </w:r>
      <w:r w:rsidRPr="00010A3C">
        <w:rPr>
          <w:rFonts w:cstheme="minorHAnsi"/>
          <w:sz w:val="24"/>
          <w:szCs w:val="24"/>
        </w:rPr>
        <w:t xml:space="preserve"> for </w:t>
      </w:r>
      <w:r w:rsidR="003745B3" w:rsidRPr="00010A3C">
        <w:rPr>
          <w:rFonts w:cstheme="minorHAnsi"/>
          <w:sz w:val="24"/>
          <w:szCs w:val="24"/>
        </w:rPr>
        <w:t xml:space="preserve">water </w:t>
      </w:r>
      <w:r w:rsidRPr="00010A3C">
        <w:rPr>
          <w:rFonts w:cstheme="minorHAnsi"/>
          <w:sz w:val="24"/>
          <w:szCs w:val="24"/>
        </w:rPr>
        <w:t xml:space="preserve">softening, the cost of the salt per month can be divided by the amount of water treated by the softener.  </w:t>
      </w:r>
    </w:p>
    <w:p w:rsidR="00E17F67" w:rsidRPr="00010A3C" w:rsidRDefault="00E17F67" w:rsidP="00010A3C">
      <w:pPr>
        <w:rPr>
          <w:rFonts w:cstheme="minorHAnsi"/>
          <w:i/>
          <w:sz w:val="24"/>
          <w:szCs w:val="24"/>
        </w:rPr>
      </w:pPr>
      <w:r w:rsidRPr="00010A3C">
        <w:rPr>
          <w:rFonts w:cstheme="minorHAnsi"/>
          <w:i/>
          <w:sz w:val="24"/>
          <w:szCs w:val="24"/>
        </w:rPr>
        <w:t xml:space="preserve">EXAMPLE 4:  </w:t>
      </w:r>
    </w:p>
    <w:p w:rsidR="00E17F67" w:rsidRPr="00010A3C" w:rsidRDefault="00E17F67" w:rsidP="00010A3C">
      <w:pPr>
        <w:contextualSpacing/>
        <w:rPr>
          <w:rFonts w:cstheme="minorHAnsi"/>
          <w:sz w:val="24"/>
          <w:szCs w:val="24"/>
        </w:rPr>
      </w:pPr>
      <w:r w:rsidRPr="00FF53FE">
        <w:rPr>
          <w:rFonts w:cstheme="minorHAnsi"/>
          <w:sz w:val="24"/>
          <w:szCs w:val="24"/>
          <w:u w:val="single"/>
        </w:rPr>
        <w:t>Question</w:t>
      </w:r>
      <w:r w:rsidRPr="00010A3C">
        <w:rPr>
          <w:rFonts w:cstheme="minorHAnsi"/>
          <w:sz w:val="24"/>
          <w:szCs w:val="24"/>
        </w:rPr>
        <w:t xml:space="preserve"> - Water cost $2.50 per CCF and wastewater cost $3.00 per CCF.  The water is used for domestic hot water.  The water is heated with electricity at 10 cents a kilowatt hour.  What does it cost to heat water by 55</w:t>
      </w:r>
      <w:r w:rsidRPr="00010A3C">
        <w:rPr>
          <w:rFonts w:cstheme="minorHAnsi"/>
          <w:sz w:val="24"/>
          <w:szCs w:val="24"/>
          <w:vertAlign w:val="superscript"/>
        </w:rPr>
        <w:t>o</w:t>
      </w:r>
      <w:r w:rsidRPr="00010A3C">
        <w:rPr>
          <w:rFonts w:cstheme="minorHAnsi"/>
          <w:sz w:val="24"/>
          <w:szCs w:val="24"/>
        </w:rPr>
        <w:t>F?</w:t>
      </w:r>
    </w:p>
    <w:p w:rsidR="00E17F67" w:rsidRPr="00010A3C" w:rsidRDefault="00E17F67" w:rsidP="00FF53FE">
      <w:pPr>
        <w:rPr>
          <w:rFonts w:cstheme="minorHAnsi"/>
          <w:sz w:val="24"/>
          <w:szCs w:val="24"/>
        </w:rPr>
      </w:pPr>
      <w:r w:rsidRPr="00FF53FE">
        <w:rPr>
          <w:rFonts w:cstheme="minorHAnsi"/>
          <w:sz w:val="24"/>
          <w:szCs w:val="24"/>
          <w:u w:val="single"/>
        </w:rPr>
        <w:t>Answer</w:t>
      </w:r>
      <w:r w:rsidRPr="00010A3C">
        <w:rPr>
          <w:rFonts w:cstheme="minorHAnsi"/>
          <w:sz w:val="24"/>
          <w:szCs w:val="24"/>
        </w:rPr>
        <w:t xml:space="preserve"> - The water cost a total of $5.50 per CCF</w:t>
      </w:r>
      <w:r w:rsidR="003745B3" w:rsidRPr="00010A3C">
        <w:rPr>
          <w:rFonts w:cstheme="minorHAnsi"/>
          <w:sz w:val="24"/>
          <w:szCs w:val="24"/>
        </w:rPr>
        <w:t xml:space="preserve"> </w:t>
      </w:r>
      <w:r w:rsidRPr="00010A3C">
        <w:rPr>
          <w:rFonts w:cstheme="minorHAnsi"/>
          <w:sz w:val="24"/>
          <w:szCs w:val="24"/>
        </w:rPr>
        <w:t xml:space="preserve">($2.50 + $3.00).  This is equal to $7.35 per thousand gallons </w:t>
      </w:r>
      <w:r w:rsidR="003745B3" w:rsidRPr="00010A3C">
        <w:rPr>
          <w:rFonts w:cstheme="minorHAnsi"/>
          <w:sz w:val="24"/>
          <w:szCs w:val="24"/>
        </w:rPr>
        <w:t>(</w:t>
      </w:r>
      <w:r w:rsidRPr="00010A3C">
        <w:rPr>
          <w:rFonts w:cstheme="minorHAnsi"/>
          <w:sz w:val="24"/>
          <w:szCs w:val="24"/>
        </w:rPr>
        <w:t>$5.50 / 0.748 = $7.35</w:t>
      </w:r>
      <w:r w:rsidR="003745B3" w:rsidRPr="00010A3C">
        <w:rPr>
          <w:rFonts w:cstheme="minorHAnsi"/>
          <w:sz w:val="24"/>
          <w:szCs w:val="24"/>
        </w:rPr>
        <w:t>)</w:t>
      </w:r>
      <w:r w:rsidR="00B31767">
        <w:rPr>
          <w:rFonts w:cstheme="minorHAnsi"/>
          <w:sz w:val="24"/>
          <w:szCs w:val="24"/>
        </w:rPr>
        <w:t>.</w:t>
      </w:r>
    </w:p>
    <w:p w:rsidR="00E17F67" w:rsidRPr="00010A3C" w:rsidRDefault="00E17F67" w:rsidP="00FF53FE">
      <w:pPr>
        <w:rPr>
          <w:rFonts w:cstheme="minorHAnsi"/>
          <w:sz w:val="24"/>
          <w:szCs w:val="24"/>
        </w:rPr>
      </w:pPr>
      <w:r w:rsidRPr="00010A3C">
        <w:rPr>
          <w:rFonts w:cstheme="minorHAnsi"/>
          <w:sz w:val="24"/>
          <w:szCs w:val="24"/>
        </w:rPr>
        <w:t xml:space="preserve">Using Figure </w:t>
      </w:r>
      <w:r w:rsidR="00B31767">
        <w:rPr>
          <w:rFonts w:cstheme="minorHAnsi"/>
          <w:sz w:val="24"/>
          <w:szCs w:val="24"/>
        </w:rPr>
        <w:t>4</w:t>
      </w:r>
      <w:r w:rsidR="003745B3" w:rsidRPr="00010A3C">
        <w:rPr>
          <w:rFonts w:cstheme="minorHAnsi"/>
          <w:sz w:val="24"/>
          <w:szCs w:val="24"/>
        </w:rPr>
        <w:t>,</w:t>
      </w:r>
      <w:r w:rsidRPr="00010A3C">
        <w:rPr>
          <w:rFonts w:cstheme="minorHAnsi"/>
          <w:sz w:val="24"/>
          <w:szCs w:val="24"/>
        </w:rPr>
        <w:t xml:space="preserve"> the cost of heating the water by 55</w:t>
      </w:r>
      <w:r w:rsidRPr="00010A3C">
        <w:rPr>
          <w:rFonts w:cstheme="minorHAnsi"/>
          <w:sz w:val="24"/>
          <w:szCs w:val="24"/>
          <w:vertAlign w:val="superscript"/>
        </w:rPr>
        <w:t>o</w:t>
      </w:r>
      <w:r w:rsidRPr="00010A3C">
        <w:rPr>
          <w:rFonts w:cstheme="minorHAnsi"/>
          <w:sz w:val="24"/>
          <w:szCs w:val="24"/>
        </w:rPr>
        <w:t>F is approximately $14.20 per thousand gallons.  Therefore</w:t>
      </w:r>
      <w:r w:rsidR="00B31767">
        <w:rPr>
          <w:rFonts w:cstheme="minorHAnsi"/>
          <w:sz w:val="24"/>
          <w:szCs w:val="24"/>
        </w:rPr>
        <w:t>,</w:t>
      </w:r>
      <w:r w:rsidRPr="00010A3C">
        <w:rPr>
          <w:rFonts w:cstheme="minorHAnsi"/>
          <w:sz w:val="24"/>
          <w:szCs w:val="24"/>
        </w:rPr>
        <w:t xml:space="preserve"> total water costs include energy costs plus water and wastewater costs.</w:t>
      </w:r>
    </w:p>
    <w:p w:rsidR="00E17F67" w:rsidRPr="00FF53FE" w:rsidRDefault="00E17F67" w:rsidP="00010A3C">
      <w:pPr>
        <w:rPr>
          <w:rFonts w:cstheme="minorHAnsi"/>
          <w:sz w:val="24"/>
          <w:szCs w:val="24"/>
        </w:rPr>
      </w:pPr>
      <w:r w:rsidRPr="00FF53FE">
        <w:rPr>
          <w:rFonts w:cstheme="minorHAnsi"/>
          <w:sz w:val="24"/>
          <w:szCs w:val="24"/>
        </w:rPr>
        <w:t xml:space="preserve">Total Cost = $7.35 + $14.20 = $22.55 per thousand gallons or 2.255 cents a gallon </w:t>
      </w:r>
      <w:r w:rsidR="003745B3" w:rsidRPr="00FF53FE">
        <w:rPr>
          <w:rFonts w:cstheme="minorHAnsi"/>
          <w:sz w:val="24"/>
          <w:szCs w:val="24"/>
        </w:rPr>
        <w:t>[</w:t>
      </w:r>
      <w:r w:rsidRPr="00FF53FE">
        <w:rPr>
          <w:rFonts w:cstheme="minorHAnsi"/>
          <w:sz w:val="24"/>
          <w:szCs w:val="24"/>
        </w:rPr>
        <w:t xml:space="preserve">($22.55 </w:t>
      </w:r>
      <w:r w:rsidR="003745B3" w:rsidRPr="00FF53FE">
        <w:rPr>
          <w:rFonts w:cstheme="minorHAnsi"/>
          <w:sz w:val="24"/>
          <w:szCs w:val="24"/>
        </w:rPr>
        <w:t>x</w:t>
      </w:r>
      <w:r w:rsidRPr="00FF53FE">
        <w:rPr>
          <w:rFonts w:cstheme="minorHAnsi"/>
          <w:sz w:val="24"/>
          <w:szCs w:val="24"/>
        </w:rPr>
        <w:t xml:space="preserve"> 100 cents a dollar) / 1,000 gallons = 2.255 cents a gallon</w:t>
      </w:r>
      <w:r w:rsidR="003745B3" w:rsidRPr="00FF53FE">
        <w:rPr>
          <w:rFonts w:cstheme="minorHAnsi"/>
          <w:sz w:val="24"/>
          <w:szCs w:val="24"/>
        </w:rPr>
        <w:t>]</w:t>
      </w:r>
      <w:r w:rsidR="00FF53FE">
        <w:rPr>
          <w:rFonts w:cstheme="minorHAnsi"/>
          <w:sz w:val="24"/>
          <w:szCs w:val="24"/>
        </w:rPr>
        <w:t xml:space="preserve">.  </w:t>
      </w:r>
      <w:r w:rsidRPr="00FF53FE">
        <w:rPr>
          <w:rFonts w:cstheme="minorHAnsi"/>
          <w:sz w:val="24"/>
          <w:szCs w:val="24"/>
        </w:rPr>
        <w:t>This can be rounded off to 2.3 cents per gallon for use in estimating savings.</w:t>
      </w:r>
    </w:p>
    <w:p w:rsidR="00E17F67" w:rsidRPr="00FF53FE" w:rsidRDefault="00E17F67" w:rsidP="00010A3C">
      <w:pPr>
        <w:rPr>
          <w:rFonts w:cstheme="minorHAnsi"/>
          <w:sz w:val="24"/>
          <w:szCs w:val="24"/>
        </w:rPr>
      </w:pPr>
      <w:r w:rsidRPr="00FF53FE">
        <w:rPr>
          <w:rFonts w:cstheme="minorHAnsi"/>
          <w:sz w:val="24"/>
          <w:szCs w:val="24"/>
        </w:rPr>
        <w:t>If natural gas were used from Example 3</w:t>
      </w:r>
      <w:r w:rsidR="003745B3" w:rsidRPr="00FF53FE">
        <w:rPr>
          <w:rFonts w:cstheme="minorHAnsi"/>
          <w:sz w:val="24"/>
          <w:szCs w:val="24"/>
        </w:rPr>
        <w:t>,</w:t>
      </w:r>
      <w:r w:rsidRPr="00FF53FE">
        <w:rPr>
          <w:rFonts w:cstheme="minorHAnsi"/>
          <w:sz w:val="24"/>
          <w:szCs w:val="24"/>
        </w:rPr>
        <w:t xml:space="preserve"> the total cost would be $7.35 + $3.50 = $10.85 per thousand gallons. </w:t>
      </w:r>
      <w:r w:rsidR="003D2860">
        <w:rPr>
          <w:rFonts w:cstheme="minorHAnsi"/>
          <w:sz w:val="24"/>
          <w:szCs w:val="24"/>
        </w:rPr>
        <w:t xml:space="preserve"> </w:t>
      </w:r>
      <w:r w:rsidRPr="00FF53FE">
        <w:rPr>
          <w:rFonts w:cstheme="minorHAnsi"/>
          <w:sz w:val="24"/>
          <w:szCs w:val="24"/>
        </w:rPr>
        <w:t>That is 1.085 cents per gallon.</w:t>
      </w:r>
    </w:p>
    <w:p w:rsidR="00E17F67" w:rsidRPr="00FF53FE" w:rsidRDefault="00E17F67" w:rsidP="00010A3C">
      <w:pPr>
        <w:rPr>
          <w:rFonts w:cstheme="minorHAnsi"/>
          <w:i/>
          <w:sz w:val="24"/>
          <w:szCs w:val="24"/>
        </w:rPr>
      </w:pPr>
      <w:r w:rsidRPr="00FF53FE">
        <w:rPr>
          <w:rFonts w:cstheme="minorHAnsi"/>
          <w:i/>
          <w:sz w:val="24"/>
          <w:szCs w:val="24"/>
        </w:rPr>
        <w:t>EXAMPLE 5</w:t>
      </w:r>
      <w:r w:rsidR="00BD14B7" w:rsidRPr="00FF53FE">
        <w:rPr>
          <w:rFonts w:cstheme="minorHAnsi"/>
          <w:i/>
          <w:sz w:val="24"/>
          <w:szCs w:val="24"/>
        </w:rPr>
        <w:t>:</w:t>
      </w:r>
    </w:p>
    <w:p w:rsidR="00FF53FE" w:rsidRDefault="003745B3" w:rsidP="00010A3C">
      <w:pPr>
        <w:rPr>
          <w:rFonts w:cstheme="minorHAnsi"/>
          <w:sz w:val="24"/>
          <w:szCs w:val="24"/>
        </w:rPr>
      </w:pPr>
      <w:r w:rsidRPr="00FF53FE">
        <w:rPr>
          <w:rFonts w:cstheme="minorHAnsi"/>
          <w:sz w:val="24"/>
          <w:szCs w:val="24"/>
        </w:rPr>
        <w:t>A</w:t>
      </w:r>
      <w:r w:rsidR="00E17F67" w:rsidRPr="00FF53FE">
        <w:rPr>
          <w:rFonts w:cstheme="minorHAnsi"/>
          <w:sz w:val="24"/>
          <w:szCs w:val="24"/>
        </w:rPr>
        <w:t xml:space="preserve"> small facility uses 52 CCF per month.  </w:t>
      </w:r>
      <w:r w:rsidRPr="00FF53FE">
        <w:rPr>
          <w:rFonts w:cstheme="minorHAnsi"/>
          <w:sz w:val="24"/>
          <w:szCs w:val="24"/>
        </w:rPr>
        <w:t>It was</w:t>
      </w:r>
      <w:r w:rsidR="00E17F67" w:rsidRPr="00FF53FE">
        <w:rPr>
          <w:rFonts w:cstheme="minorHAnsi"/>
          <w:sz w:val="24"/>
          <w:szCs w:val="24"/>
        </w:rPr>
        <w:t xml:space="preserve"> determine</w:t>
      </w:r>
      <w:r w:rsidRPr="00FF53FE">
        <w:rPr>
          <w:rFonts w:cstheme="minorHAnsi"/>
          <w:sz w:val="24"/>
          <w:szCs w:val="24"/>
        </w:rPr>
        <w:t>d</w:t>
      </w:r>
      <w:r w:rsidR="00E17F67" w:rsidRPr="00FF53FE">
        <w:rPr>
          <w:rFonts w:cstheme="minorHAnsi"/>
          <w:sz w:val="24"/>
          <w:szCs w:val="24"/>
        </w:rPr>
        <w:t xml:space="preserve"> that 70 percent </w:t>
      </w:r>
      <w:r w:rsidRPr="00FF53FE">
        <w:rPr>
          <w:rFonts w:cstheme="minorHAnsi"/>
          <w:sz w:val="24"/>
          <w:szCs w:val="24"/>
        </w:rPr>
        <w:t xml:space="preserve">of the water </w:t>
      </w:r>
      <w:r w:rsidR="00E17F67" w:rsidRPr="00FF53FE">
        <w:rPr>
          <w:rFonts w:cstheme="minorHAnsi"/>
          <w:sz w:val="24"/>
          <w:szCs w:val="24"/>
        </w:rPr>
        <w:t>is cold water and 30 percent is hot water.  The</w:t>
      </w:r>
      <w:r w:rsidRPr="00FF53FE">
        <w:rPr>
          <w:rFonts w:cstheme="minorHAnsi"/>
          <w:sz w:val="24"/>
          <w:szCs w:val="24"/>
        </w:rPr>
        <w:t xml:space="preserve"> water is</w:t>
      </w:r>
      <w:r w:rsidR="00E17F67" w:rsidRPr="00FF53FE">
        <w:rPr>
          <w:rFonts w:cstheme="minorHAnsi"/>
          <w:sz w:val="24"/>
          <w:szCs w:val="24"/>
        </w:rPr>
        <w:t xml:space="preserve"> heat</w:t>
      </w:r>
      <w:r w:rsidRPr="00FF53FE">
        <w:rPr>
          <w:rFonts w:cstheme="minorHAnsi"/>
          <w:sz w:val="24"/>
          <w:szCs w:val="24"/>
        </w:rPr>
        <w:t>ed</w:t>
      </w:r>
      <w:r w:rsidR="00E17F67" w:rsidRPr="00FF53FE">
        <w:rPr>
          <w:rFonts w:cstheme="minorHAnsi"/>
          <w:sz w:val="24"/>
          <w:szCs w:val="24"/>
        </w:rPr>
        <w:t xml:space="preserve"> with gas.  </w:t>
      </w:r>
      <w:r w:rsidR="003C6026" w:rsidRPr="00FF53FE">
        <w:rPr>
          <w:rFonts w:cstheme="minorHAnsi"/>
          <w:sz w:val="24"/>
          <w:szCs w:val="24"/>
        </w:rPr>
        <w:t>H</w:t>
      </w:r>
      <w:r w:rsidR="00E17F67" w:rsidRPr="00FF53FE">
        <w:rPr>
          <w:rFonts w:cstheme="minorHAnsi"/>
          <w:sz w:val="24"/>
          <w:szCs w:val="24"/>
        </w:rPr>
        <w:t xml:space="preserve">ot water </w:t>
      </w:r>
      <w:r w:rsidRPr="00FF53FE">
        <w:rPr>
          <w:rFonts w:cstheme="minorHAnsi"/>
          <w:sz w:val="24"/>
          <w:szCs w:val="24"/>
        </w:rPr>
        <w:t xml:space="preserve">is </w:t>
      </w:r>
      <w:r w:rsidR="00E17F67" w:rsidRPr="00FF53FE">
        <w:rPr>
          <w:rFonts w:cstheme="minorHAnsi"/>
          <w:sz w:val="24"/>
          <w:szCs w:val="24"/>
        </w:rPr>
        <w:t>use</w:t>
      </w:r>
      <w:r w:rsidRPr="00FF53FE">
        <w:rPr>
          <w:rFonts w:cstheme="minorHAnsi"/>
          <w:sz w:val="24"/>
          <w:szCs w:val="24"/>
        </w:rPr>
        <w:t>d</w:t>
      </w:r>
      <w:r w:rsidR="00E17F67" w:rsidRPr="00FF53FE">
        <w:rPr>
          <w:rFonts w:cstheme="minorHAnsi"/>
          <w:sz w:val="24"/>
          <w:szCs w:val="24"/>
        </w:rPr>
        <w:t xml:space="preserve"> to wash equipment a</w:t>
      </w:r>
      <w:r w:rsidR="003C6026" w:rsidRPr="00FF53FE">
        <w:rPr>
          <w:rFonts w:cstheme="minorHAnsi"/>
          <w:sz w:val="24"/>
          <w:szCs w:val="24"/>
        </w:rPr>
        <w:t>long with</w:t>
      </w:r>
      <w:r w:rsidR="00E17F67" w:rsidRPr="00FF53FE">
        <w:rPr>
          <w:rFonts w:cstheme="minorHAnsi"/>
          <w:sz w:val="24"/>
          <w:szCs w:val="24"/>
        </w:rPr>
        <w:t xml:space="preserve"> a two percent (2%) chemical cleaning solution by weight that costs $18.00 per pound.  </w:t>
      </w:r>
    </w:p>
    <w:p w:rsidR="00E17F67" w:rsidRPr="00FF53FE" w:rsidRDefault="00FF53FE" w:rsidP="00FF53FE">
      <w:pPr>
        <w:contextualSpacing/>
        <w:rPr>
          <w:rFonts w:cstheme="minorHAnsi"/>
          <w:sz w:val="24"/>
          <w:szCs w:val="24"/>
        </w:rPr>
      </w:pPr>
      <w:r w:rsidRPr="00FF53FE">
        <w:rPr>
          <w:rFonts w:cstheme="minorHAnsi"/>
          <w:sz w:val="24"/>
          <w:szCs w:val="24"/>
          <w:u w:val="single"/>
        </w:rPr>
        <w:t>Question</w:t>
      </w:r>
      <w:r>
        <w:rPr>
          <w:rFonts w:cstheme="minorHAnsi"/>
          <w:sz w:val="24"/>
          <w:szCs w:val="24"/>
        </w:rPr>
        <w:t xml:space="preserve"> - </w:t>
      </w:r>
      <w:r w:rsidR="00E17F67" w:rsidRPr="00FF53FE">
        <w:rPr>
          <w:rFonts w:cstheme="minorHAnsi"/>
          <w:sz w:val="24"/>
          <w:szCs w:val="24"/>
        </w:rPr>
        <w:t xml:space="preserve">How much does </w:t>
      </w:r>
      <w:r w:rsidR="003C6026" w:rsidRPr="00FF53FE">
        <w:rPr>
          <w:rFonts w:cstheme="minorHAnsi"/>
          <w:sz w:val="24"/>
          <w:szCs w:val="24"/>
        </w:rPr>
        <w:t>it actually cost to</w:t>
      </w:r>
      <w:r w:rsidR="00E17F67" w:rsidRPr="00FF53FE">
        <w:rPr>
          <w:rFonts w:cstheme="minorHAnsi"/>
          <w:sz w:val="24"/>
          <w:szCs w:val="24"/>
        </w:rPr>
        <w:t xml:space="preserve"> use hot water?</w:t>
      </w:r>
    </w:p>
    <w:p w:rsidR="00E17F67" w:rsidRPr="00FF53FE" w:rsidRDefault="00FF53FE" w:rsidP="00FF53FE">
      <w:pPr>
        <w:rPr>
          <w:rFonts w:cstheme="minorHAnsi"/>
          <w:sz w:val="24"/>
          <w:szCs w:val="24"/>
        </w:rPr>
      </w:pPr>
      <w:r w:rsidRPr="00FF53FE">
        <w:rPr>
          <w:rFonts w:cstheme="minorHAnsi"/>
          <w:sz w:val="24"/>
          <w:szCs w:val="24"/>
          <w:u w:val="single"/>
        </w:rPr>
        <w:t>Answer</w:t>
      </w:r>
      <w:r>
        <w:rPr>
          <w:rFonts w:cstheme="minorHAnsi"/>
          <w:sz w:val="24"/>
          <w:szCs w:val="24"/>
        </w:rPr>
        <w:t xml:space="preserve"> - </w:t>
      </w:r>
      <w:r w:rsidR="00E17F67" w:rsidRPr="00FF53FE">
        <w:rPr>
          <w:rFonts w:cstheme="minorHAnsi"/>
          <w:sz w:val="24"/>
          <w:szCs w:val="24"/>
        </w:rPr>
        <w:t>From example 4, hot water costs $10.85 per thousand gallons.  Thirty percent of the total use of 52 CCF is hot water with chemical</w:t>
      </w:r>
      <w:r w:rsidR="003D2860">
        <w:rPr>
          <w:rFonts w:cstheme="minorHAnsi"/>
          <w:sz w:val="24"/>
          <w:szCs w:val="24"/>
        </w:rPr>
        <w:t>s</w:t>
      </w:r>
      <w:r w:rsidR="00E17F67" w:rsidRPr="00FF53FE">
        <w:rPr>
          <w:rFonts w:cstheme="minorHAnsi"/>
          <w:sz w:val="24"/>
          <w:szCs w:val="24"/>
        </w:rPr>
        <w:t xml:space="preserve"> added.</w:t>
      </w:r>
      <w:r>
        <w:rPr>
          <w:rFonts w:cstheme="minorHAnsi"/>
          <w:sz w:val="24"/>
          <w:szCs w:val="24"/>
        </w:rPr>
        <w:t xml:space="preserve">  </w:t>
      </w:r>
      <w:r w:rsidR="00E17F67" w:rsidRPr="00FF53FE">
        <w:rPr>
          <w:rFonts w:cstheme="minorHAnsi"/>
          <w:sz w:val="24"/>
          <w:szCs w:val="24"/>
        </w:rPr>
        <w:t xml:space="preserve">Hot water use = 52 X 748 gallons per CCF = 11,668.8 </w:t>
      </w:r>
      <w:r w:rsidR="003D2860">
        <w:rPr>
          <w:rFonts w:cstheme="minorHAnsi"/>
          <w:sz w:val="24"/>
          <w:szCs w:val="24"/>
        </w:rPr>
        <w:t>g</w:t>
      </w:r>
      <w:r w:rsidR="00E17F67" w:rsidRPr="00FF53FE">
        <w:rPr>
          <w:rFonts w:cstheme="minorHAnsi"/>
          <w:sz w:val="24"/>
          <w:szCs w:val="24"/>
        </w:rPr>
        <w:t xml:space="preserve">allons a month.  It costs $10.85 per thousand gallons so the cost per month = </w:t>
      </w:r>
      <w:r w:rsidR="003C6026" w:rsidRPr="00FF53FE">
        <w:rPr>
          <w:rFonts w:cstheme="minorHAnsi"/>
          <w:sz w:val="24"/>
          <w:szCs w:val="24"/>
        </w:rPr>
        <w:t>(</w:t>
      </w:r>
      <w:r w:rsidR="00E17F67" w:rsidRPr="00FF53FE">
        <w:rPr>
          <w:rFonts w:cstheme="minorHAnsi"/>
          <w:sz w:val="24"/>
          <w:szCs w:val="24"/>
        </w:rPr>
        <w:t>11,668.8/1,000</w:t>
      </w:r>
      <w:r w:rsidR="003C6026" w:rsidRPr="00FF53FE">
        <w:rPr>
          <w:rFonts w:cstheme="minorHAnsi"/>
          <w:sz w:val="24"/>
          <w:szCs w:val="24"/>
        </w:rPr>
        <w:t>)</w:t>
      </w:r>
      <w:r w:rsidR="00E17F67" w:rsidRPr="00FF53FE">
        <w:rPr>
          <w:rFonts w:cstheme="minorHAnsi"/>
          <w:sz w:val="24"/>
          <w:szCs w:val="24"/>
        </w:rPr>
        <w:t xml:space="preserve"> </w:t>
      </w:r>
      <w:r w:rsidR="003C6026" w:rsidRPr="00FF53FE">
        <w:rPr>
          <w:rFonts w:cstheme="minorHAnsi"/>
          <w:sz w:val="24"/>
          <w:szCs w:val="24"/>
        </w:rPr>
        <w:t>x</w:t>
      </w:r>
      <w:r w:rsidR="00E17F67" w:rsidRPr="00FF53FE">
        <w:rPr>
          <w:rFonts w:cstheme="minorHAnsi"/>
          <w:sz w:val="24"/>
          <w:szCs w:val="24"/>
        </w:rPr>
        <w:t xml:space="preserve"> 10.85</w:t>
      </w:r>
      <w:r w:rsidR="003D2860">
        <w:rPr>
          <w:rFonts w:cstheme="minorHAnsi"/>
          <w:sz w:val="24"/>
          <w:szCs w:val="24"/>
        </w:rPr>
        <w:t>, which is $126.60.</w:t>
      </w:r>
    </w:p>
    <w:p w:rsidR="00E17F67" w:rsidRDefault="00E17F67" w:rsidP="00FF53FE">
      <w:pPr>
        <w:rPr>
          <w:rFonts w:cstheme="minorHAnsi"/>
          <w:sz w:val="24"/>
          <w:szCs w:val="24"/>
        </w:rPr>
      </w:pPr>
      <w:r w:rsidRPr="00010A3C">
        <w:rPr>
          <w:rFonts w:cstheme="minorHAnsi"/>
          <w:sz w:val="24"/>
          <w:szCs w:val="24"/>
        </w:rPr>
        <w:t xml:space="preserve">Another way to look at cost is to compare annual cost for use of fixtures with different flow rates.  Table </w:t>
      </w:r>
      <w:r w:rsidR="00BD14B7" w:rsidRPr="00010A3C">
        <w:rPr>
          <w:rFonts w:cstheme="minorHAnsi"/>
          <w:sz w:val="24"/>
          <w:szCs w:val="24"/>
        </w:rPr>
        <w:t>2</w:t>
      </w:r>
      <w:r w:rsidRPr="00010A3C">
        <w:rPr>
          <w:rFonts w:cstheme="minorHAnsi"/>
          <w:sz w:val="24"/>
          <w:szCs w:val="24"/>
        </w:rPr>
        <w:t xml:space="preserve"> shows a comparison of annual cost to operate a toilet in various settings over a 365 day year.</w:t>
      </w:r>
    </w:p>
    <w:p w:rsidR="003D2860" w:rsidRDefault="003D2860" w:rsidP="00FF53FE">
      <w:pPr>
        <w:rPr>
          <w:rFonts w:cstheme="minorHAnsi"/>
          <w:sz w:val="24"/>
          <w:szCs w:val="24"/>
        </w:rPr>
      </w:pPr>
    </w:p>
    <w:p w:rsidR="003D2860" w:rsidRPr="00010A3C" w:rsidRDefault="003D2860" w:rsidP="00FF53FE">
      <w:pPr>
        <w:rPr>
          <w:rFonts w:cstheme="minorHAnsi"/>
          <w:sz w:val="24"/>
          <w:szCs w:val="24"/>
        </w:rPr>
      </w:pPr>
    </w:p>
    <w:tbl>
      <w:tblPr>
        <w:tblStyle w:val="LightList-Accent1"/>
        <w:tblW w:w="0" w:type="auto"/>
        <w:jc w:val="center"/>
        <w:tblLook w:val="04A0" w:firstRow="1" w:lastRow="0" w:firstColumn="1" w:lastColumn="0" w:noHBand="0" w:noVBand="1"/>
      </w:tblPr>
      <w:tblGrid>
        <w:gridCol w:w="1915"/>
        <w:gridCol w:w="1915"/>
        <w:gridCol w:w="1915"/>
        <w:gridCol w:w="1915"/>
        <w:gridCol w:w="1916"/>
      </w:tblGrid>
      <w:tr w:rsidR="00BD14B7" w:rsidRPr="00010A3C" w:rsidTr="00FF53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gridSpan w:val="5"/>
          </w:tcPr>
          <w:p w:rsidR="00BD14B7" w:rsidRPr="00010A3C" w:rsidRDefault="00375B61" w:rsidP="00FF53FE">
            <w:pPr>
              <w:jc w:val="center"/>
              <w:rPr>
                <w:rFonts w:cstheme="minorHAnsi"/>
                <w:bCs w:val="0"/>
                <w:sz w:val="24"/>
                <w:szCs w:val="24"/>
              </w:rPr>
            </w:pPr>
            <w:r>
              <w:rPr>
                <w:rFonts w:cstheme="minorHAnsi"/>
                <w:bCs w:val="0"/>
                <w:sz w:val="24"/>
                <w:szCs w:val="24"/>
              </w:rPr>
              <w:lastRenderedPageBreak/>
              <w:t xml:space="preserve">Table 2. </w:t>
            </w:r>
            <w:r w:rsidR="00BD14B7" w:rsidRPr="00010A3C">
              <w:rPr>
                <w:rFonts w:cstheme="minorHAnsi"/>
                <w:bCs w:val="0"/>
                <w:sz w:val="24"/>
                <w:szCs w:val="24"/>
              </w:rPr>
              <w:t>Dollars per Year for Toilet Flushing</w:t>
            </w:r>
          </w:p>
          <w:p w:rsidR="00BD14B7" w:rsidRPr="00010A3C" w:rsidRDefault="00BD14B7" w:rsidP="00FF53FE">
            <w:pPr>
              <w:jc w:val="center"/>
              <w:rPr>
                <w:rFonts w:cstheme="minorHAnsi"/>
                <w:bCs w:val="0"/>
                <w:sz w:val="24"/>
                <w:szCs w:val="24"/>
              </w:rPr>
            </w:pPr>
            <w:r w:rsidRPr="00010A3C">
              <w:rPr>
                <w:rFonts w:cstheme="minorHAnsi"/>
                <w:bCs w:val="0"/>
                <w:sz w:val="24"/>
                <w:szCs w:val="24"/>
              </w:rPr>
              <w:t>$6.45 per 1,000 gallons or $4.82 per CCF</w:t>
            </w:r>
          </w:p>
        </w:tc>
      </w:tr>
      <w:tr w:rsidR="00BD14B7" w:rsidRPr="00010A3C" w:rsidTr="00FF53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vMerge w:val="restart"/>
          </w:tcPr>
          <w:p w:rsidR="00BD14B7" w:rsidRPr="00010A3C" w:rsidRDefault="00BD14B7" w:rsidP="00FF53FE">
            <w:pPr>
              <w:jc w:val="center"/>
              <w:rPr>
                <w:rFonts w:cstheme="minorHAnsi"/>
                <w:bCs w:val="0"/>
                <w:sz w:val="24"/>
                <w:szCs w:val="24"/>
              </w:rPr>
            </w:pPr>
            <w:r w:rsidRPr="00010A3C">
              <w:rPr>
                <w:rFonts w:cstheme="minorHAnsi"/>
                <w:bCs w:val="0"/>
                <w:sz w:val="24"/>
                <w:szCs w:val="24"/>
              </w:rPr>
              <w:t>Gallons per Flush</w:t>
            </w:r>
          </w:p>
        </w:tc>
        <w:tc>
          <w:tcPr>
            <w:tcW w:w="1915" w:type="dxa"/>
            <w:vMerge w:val="restart"/>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010A3C">
              <w:rPr>
                <w:rFonts w:cstheme="minorHAnsi"/>
                <w:b/>
                <w:sz w:val="24"/>
                <w:szCs w:val="24"/>
              </w:rPr>
              <w:t>Cents per Flush</w:t>
            </w:r>
          </w:p>
        </w:tc>
        <w:tc>
          <w:tcPr>
            <w:tcW w:w="5746" w:type="dxa"/>
            <w:gridSpan w:val="3"/>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010A3C">
              <w:rPr>
                <w:rFonts w:cstheme="minorHAnsi"/>
                <w:b/>
                <w:sz w:val="24"/>
                <w:szCs w:val="24"/>
              </w:rPr>
              <w:t>Type of Facility</w:t>
            </w:r>
          </w:p>
        </w:tc>
      </w:tr>
      <w:tr w:rsidR="00DA1476" w:rsidRPr="00010A3C" w:rsidTr="00FF53FE">
        <w:trPr>
          <w:jc w:val="center"/>
        </w:trPr>
        <w:tc>
          <w:tcPr>
            <w:cnfStyle w:val="001000000000" w:firstRow="0" w:lastRow="0" w:firstColumn="1" w:lastColumn="0" w:oddVBand="0" w:evenVBand="0" w:oddHBand="0" w:evenHBand="0" w:firstRowFirstColumn="0" w:firstRowLastColumn="0" w:lastRowFirstColumn="0" w:lastRowLastColumn="0"/>
            <w:tcW w:w="1915" w:type="dxa"/>
            <w:vMerge/>
          </w:tcPr>
          <w:p w:rsidR="00BD14B7" w:rsidRPr="00010A3C" w:rsidRDefault="00BD14B7" w:rsidP="00FF53FE">
            <w:pPr>
              <w:jc w:val="center"/>
              <w:rPr>
                <w:rFonts w:cstheme="minorHAnsi"/>
                <w:bCs w:val="0"/>
                <w:sz w:val="24"/>
                <w:szCs w:val="24"/>
              </w:rPr>
            </w:pPr>
          </w:p>
        </w:tc>
        <w:tc>
          <w:tcPr>
            <w:tcW w:w="1915" w:type="dxa"/>
            <w:vMerge/>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15"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010A3C">
              <w:rPr>
                <w:rFonts w:cstheme="minorHAnsi"/>
                <w:b/>
                <w:sz w:val="24"/>
                <w:szCs w:val="24"/>
              </w:rPr>
              <w:t>Home: 6 flushes per day</w:t>
            </w:r>
          </w:p>
        </w:tc>
        <w:tc>
          <w:tcPr>
            <w:tcW w:w="1915"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010A3C">
              <w:rPr>
                <w:rFonts w:cstheme="minorHAnsi"/>
                <w:b/>
                <w:sz w:val="24"/>
                <w:szCs w:val="24"/>
              </w:rPr>
              <w:t>Office: 35 flushes per day</w:t>
            </w:r>
          </w:p>
        </w:tc>
        <w:tc>
          <w:tcPr>
            <w:tcW w:w="1916"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010A3C">
              <w:rPr>
                <w:rFonts w:cstheme="minorHAnsi"/>
                <w:b/>
                <w:sz w:val="24"/>
                <w:szCs w:val="24"/>
              </w:rPr>
              <w:t>Restaurant: 75 flushes per day</w:t>
            </w:r>
          </w:p>
        </w:tc>
      </w:tr>
      <w:tr w:rsidR="00BD14B7" w:rsidRPr="00010A3C" w:rsidTr="00FF53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tcPr>
          <w:p w:rsidR="00BD14B7" w:rsidRPr="00010A3C" w:rsidRDefault="00BD14B7" w:rsidP="00FF53FE">
            <w:pPr>
              <w:jc w:val="center"/>
              <w:rPr>
                <w:rFonts w:cstheme="minorHAnsi"/>
                <w:bCs w:val="0"/>
                <w:sz w:val="24"/>
                <w:szCs w:val="24"/>
              </w:rPr>
            </w:pPr>
            <w:r w:rsidRPr="00010A3C">
              <w:rPr>
                <w:rFonts w:cstheme="minorHAnsi"/>
                <w:bCs w:val="0"/>
                <w:sz w:val="24"/>
                <w:szCs w:val="24"/>
              </w:rPr>
              <w:t>5</w:t>
            </w:r>
          </w:p>
        </w:tc>
        <w:tc>
          <w:tcPr>
            <w:tcW w:w="1915" w:type="dxa"/>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3.27</w:t>
            </w:r>
          </w:p>
        </w:tc>
        <w:tc>
          <w:tcPr>
            <w:tcW w:w="1915" w:type="dxa"/>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$72</w:t>
            </w:r>
          </w:p>
        </w:tc>
        <w:tc>
          <w:tcPr>
            <w:tcW w:w="1915" w:type="dxa"/>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$418</w:t>
            </w:r>
          </w:p>
        </w:tc>
        <w:tc>
          <w:tcPr>
            <w:tcW w:w="1916" w:type="dxa"/>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$895</w:t>
            </w:r>
          </w:p>
        </w:tc>
      </w:tr>
      <w:tr w:rsidR="00BD14B7" w:rsidRPr="00010A3C" w:rsidTr="00FF53FE">
        <w:trPr>
          <w:jc w:val="center"/>
        </w:trPr>
        <w:tc>
          <w:tcPr>
            <w:cnfStyle w:val="001000000000" w:firstRow="0" w:lastRow="0" w:firstColumn="1" w:lastColumn="0" w:oddVBand="0" w:evenVBand="0" w:oddHBand="0" w:evenHBand="0" w:firstRowFirstColumn="0" w:firstRowLastColumn="0" w:lastRowFirstColumn="0" w:lastRowLastColumn="0"/>
            <w:tcW w:w="1915" w:type="dxa"/>
          </w:tcPr>
          <w:p w:rsidR="00BD14B7" w:rsidRPr="00010A3C" w:rsidRDefault="00BD14B7" w:rsidP="00FF53FE">
            <w:pPr>
              <w:jc w:val="center"/>
              <w:rPr>
                <w:rFonts w:cstheme="minorHAnsi"/>
                <w:bCs w:val="0"/>
                <w:sz w:val="24"/>
                <w:szCs w:val="24"/>
              </w:rPr>
            </w:pPr>
            <w:r w:rsidRPr="00010A3C">
              <w:rPr>
                <w:rFonts w:cstheme="minorHAnsi"/>
                <w:bCs w:val="0"/>
                <w:sz w:val="24"/>
                <w:szCs w:val="24"/>
              </w:rPr>
              <w:t>3.5</w:t>
            </w:r>
          </w:p>
        </w:tc>
        <w:tc>
          <w:tcPr>
            <w:tcW w:w="1915"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10A3C">
              <w:rPr>
                <w:rFonts w:cstheme="minorHAnsi"/>
                <w:sz w:val="24"/>
                <w:szCs w:val="24"/>
              </w:rPr>
              <w:t>2.29</w:t>
            </w:r>
          </w:p>
        </w:tc>
        <w:tc>
          <w:tcPr>
            <w:tcW w:w="1915"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10A3C">
              <w:rPr>
                <w:rFonts w:cstheme="minorHAnsi"/>
                <w:sz w:val="24"/>
                <w:szCs w:val="24"/>
              </w:rPr>
              <w:t>$50</w:t>
            </w:r>
          </w:p>
        </w:tc>
        <w:tc>
          <w:tcPr>
            <w:tcW w:w="1915"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10A3C">
              <w:rPr>
                <w:rFonts w:cstheme="minorHAnsi"/>
                <w:sz w:val="24"/>
                <w:szCs w:val="24"/>
              </w:rPr>
              <w:t>$292</w:t>
            </w:r>
          </w:p>
        </w:tc>
        <w:tc>
          <w:tcPr>
            <w:tcW w:w="1916" w:type="dxa"/>
          </w:tcPr>
          <w:p w:rsidR="00BD14B7" w:rsidRPr="00010A3C" w:rsidRDefault="00BD14B7" w:rsidP="00FF53F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10A3C">
              <w:rPr>
                <w:rFonts w:cstheme="minorHAnsi"/>
                <w:sz w:val="24"/>
                <w:szCs w:val="24"/>
              </w:rPr>
              <w:t>$627</w:t>
            </w:r>
          </w:p>
        </w:tc>
      </w:tr>
      <w:tr w:rsidR="00DA1476" w:rsidRPr="00010A3C" w:rsidTr="00FF53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tcPr>
          <w:p w:rsidR="00BD14B7" w:rsidRPr="00010A3C" w:rsidRDefault="00BD14B7" w:rsidP="00FF53FE">
            <w:pPr>
              <w:jc w:val="center"/>
              <w:rPr>
                <w:rFonts w:cstheme="minorHAnsi"/>
                <w:bCs w:val="0"/>
                <w:sz w:val="24"/>
                <w:szCs w:val="24"/>
              </w:rPr>
            </w:pPr>
            <w:r w:rsidRPr="00010A3C">
              <w:rPr>
                <w:rFonts w:cstheme="minorHAnsi"/>
                <w:bCs w:val="0"/>
                <w:sz w:val="24"/>
                <w:szCs w:val="24"/>
              </w:rPr>
              <w:t>1.28</w:t>
            </w:r>
          </w:p>
        </w:tc>
        <w:tc>
          <w:tcPr>
            <w:tcW w:w="1915" w:type="dxa"/>
          </w:tcPr>
          <w:p w:rsidR="00BD14B7" w:rsidRPr="00010A3C" w:rsidRDefault="00BD14B7"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0.84</w:t>
            </w:r>
          </w:p>
        </w:tc>
        <w:tc>
          <w:tcPr>
            <w:tcW w:w="1915" w:type="dxa"/>
          </w:tcPr>
          <w:p w:rsidR="00BD14B7" w:rsidRPr="00010A3C" w:rsidRDefault="00DA1476"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$18</w:t>
            </w:r>
          </w:p>
        </w:tc>
        <w:tc>
          <w:tcPr>
            <w:tcW w:w="1915" w:type="dxa"/>
          </w:tcPr>
          <w:p w:rsidR="00BD14B7" w:rsidRPr="00010A3C" w:rsidRDefault="00DA1476"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$107</w:t>
            </w:r>
          </w:p>
        </w:tc>
        <w:tc>
          <w:tcPr>
            <w:tcW w:w="1916" w:type="dxa"/>
          </w:tcPr>
          <w:p w:rsidR="00BD14B7" w:rsidRPr="00010A3C" w:rsidRDefault="00DA1476" w:rsidP="00FF53F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10A3C">
              <w:rPr>
                <w:rFonts w:cstheme="minorHAnsi"/>
                <w:sz w:val="24"/>
                <w:szCs w:val="24"/>
              </w:rPr>
              <w:t>$229</w:t>
            </w:r>
          </w:p>
        </w:tc>
      </w:tr>
    </w:tbl>
    <w:p w:rsidR="00BD14B7" w:rsidRPr="00010A3C" w:rsidRDefault="00BD14B7" w:rsidP="00010A3C">
      <w:pPr>
        <w:rPr>
          <w:rFonts w:cstheme="minorHAnsi"/>
          <w:b/>
          <w:i/>
          <w:sz w:val="24"/>
          <w:szCs w:val="24"/>
        </w:rPr>
      </w:pPr>
    </w:p>
    <w:p w:rsidR="00E17F67" w:rsidRPr="00010A3C" w:rsidRDefault="00E17F67" w:rsidP="00010A3C">
      <w:pPr>
        <w:rPr>
          <w:rFonts w:cstheme="minorHAnsi"/>
          <w:sz w:val="24"/>
          <w:szCs w:val="24"/>
          <w:u w:val="single"/>
        </w:rPr>
      </w:pPr>
      <w:bookmarkStart w:id="10" w:name="_Toc318876852"/>
      <w:bookmarkStart w:id="11" w:name="_Toc318897920"/>
      <w:r w:rsidRPr="00010A3C">
        <w:rPr>
          <w:rFonts w:cstheme="minorHAnsi"/>
          <w:sz w:val="24"/>
          <w:szCs w:val="24"/>
          <w:u w:val="single"/>
        </w:rPr>
        <w:t>Developing the Benefit/Cost Estimate</w:t>
      </w:r>
      <w:bookmarkEnd w:id="10"/>
      <w:bookmarkEnd w:id="11"/>
    </w:p>
    <w:p w:rsidR="00E17F67" w:rsidRPr="00010A3C" w:rsidRDefault="00E17F67" w:rsidP="00010A3C">
      <w:pPr>
        <w:rPr>
          <w:rFonts w:cstheme="minorHAnsi"/>
          <w:sz w:val="24"/>
          <w:szCs w:val="24"/>
        </w:rPr>
      </w:pPr>
      <w:r w:rsidRPr="00010A3C">
        <w:rPr>
          <w:rFonts w:cstheme="minorHAnsi"/>
          <w:sz w:val="24"/>
          <w:szCs w:val="24"/>
        </w:rPr>
        <w:t xml:space="preserve">When determining whether a </w:t>
      </w:r>
      <w:r w:rsidR="003C6026" w:rsidRPr="00010A3C">
        <w:rPr>
          <w:rFonts w:cstheme="minorHAnsi"/>
          <w:sz w:val="24"/>
          <w:szCs w:val="24"/>
        </w:rPr>
        <w:t>best management practice</w:t>
      </w:r>
      <w:r w:rsidRPr="00010A3C">
        <w:rPr>
          <w:rFonts w:cstheme="minorHAnsi"/>
          <w:sz w:val="24"/>
          <w:szCs w:val="24"/>
        </w:rPr>
        <w:t xml:space="preserve"> is cost effective, the customer will need to assess the financial costs and benefits of implementing the </w:t>
      </w:r>
      <w:r w:rsidR="003C6026" w:rsidRPr="00010A3C">
        <w:rPr>
          <w:rFonts w:cstheme="minorHAnsi"/>
          <w:sz w:val="24"/>
          <w:szCs w:val="24"/>
        </w:rPr>
        <w:t>best management practice</w:t>
      </w:r>
      <w:r w:rsidRPr="00010A3C">
        <w:rPr>
          <w:rFonts w:cstheme="minorHAnsi"/>
          <w:sz w:val="24"/>
          <w:szCs w:val="24"/>
        </w:rPr>
        <w:t xml:space="preserve">. </w:t>
      </w:r>
      <w:r w:rsidR="003C6026" w:rsidRPr="00010A3C">
        <w:rPr>
          <w:rFonts w:cstheme="minorHAnsi"/>
          <w:sz w:val="24"/>
          <w:szCs w:val="24"/>
        </w:rPr>
        <w:t xml:space="preserve"> </w:t>
      </w:r>
      <w:r w:rsidRPr="00010A3C">
        <w:rPr>
          <w:rFonts w:cstheme="minorHAnsi"/>
          <w:sz w:val="24"/>
          <w:szCs w:val="24"/>
        </w:rPr>
        <w:t xml:space="preserve">A variety of financial metrics may be used to determine whether a particular </w:t>
      </w:r>
      <w:r w:rsidR="003C6026" w:rsidRPr="00010A3C">
        <w:rPr>
          <w:rFonts w:cstheme="minorHAnsi"/>
          <w:sz w:val="24"/>
          <w:szCs w:val="24"/>
        </w:rPr>
        <w:t>best management practice</w:t>
      </w:r>
      <w:r w:rsidRPr="00010A3C">
        <w:rPr>
          <w:rFonts w:cstheme="minorHAnsi"/>
          <w:sz w:val="24"/>
          <w:szCs w:val="24"/>
        </w:rPr>
        <w:t xml:space="preserve"> makes economic sense from </w:t>
      </w:r>
      <w:r w:rsidR="003C6026" w:rsidRPr="00010A3C">
        <w:rPr>
          <w:rFonts w:cstheme="minorHAnsi"/>
          <w:sz w:val="24"/>
          <w:szCs w:val="24"/>
        </w:rPr>
        <w:t xml:space="preserve">a </w:t>
      </w:r>
      <w:r w:rsidRPr="00010A3C">
        <w:rPr>
          <w:rFonts w:cstheme="minorHAnsi"/>
          <w:sz w:val="24"/>
          <w:szCs w:val="24"/>
        </w:rPr>
        <w:t xml:space="preserve">cost/benefit perspective. </w:t>
      </w:r>
      <w:r w:rsidR="003C6026" w:rsidRPr="00010A3C">
        <w:rPr>
          <w:rFonts w:cstheme="minorHAnsi"/>
          <w:sz w:val="24"/>
          <w:szCs w:val="24"/>
        </w:rPr>
        <w:t xml:space="preserve"> </w:t>
      </w:r>
      <w:r w:rsidRPr="00010A3C">
        <w:rPr>
          <w:rFonts w:cstheme="minorHAnsi"/>
          <w:sz w:val="24"/>
          <w:szCs w:val="24"/>
        </w:rPr>
        <w:t xml:space="preserve">Some important considerations when calculating the costs of </w:t>
      </w:r>
      <w:r w:rsidR="003C6026" w:rsidRPr="00010A3C">
        <w:rPr>
          <w:rFonts w:cstheme="minorHAnsi"/>
          <w:sz w:val="24"/>
          <w:szCs w:val="24"/>
        </w:rPr>
        <w:t>b</w:t>
      </w:r>
      <w:r w:rsidR="001D12E2" w:rsidRPr="00010A3C">
        <w:rPr>
          <w:rFonts w:cstheme="minorHAnsi"/>
          <w:sz w:val="24"/>
          <w:szCs w:val="24"/>
        </w:rPr>
        <w:t>est management practices</w:t>
      </w:r>
      <w:r w:rsidRPr="00010A3C">
        <w:rPr>
          <w:rFonts w:cstheme="minorHAnsi"/>
          <w:sz w:val="24"/>
          <w:szCs w:val="24"/>
        </w:rPr>
        <w:t xml:space="preserve"> are:</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Water and wastewater savings</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Cost of the measure</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Expected usable life of the measure</w:t>
      </w:r>
    </w:p>
    <w:p w:rsidR="00E17F67" w:rsidRPr="00FF53FE" w:rsidRDefault="003C6026" w:rsidP="00BD1226">
      <w:pPr>
        <w:pStyle w:val="ListParagraph"/>
        <w:numPr>
          <w:ilvl w:val="0"/>
          <w:numId w:val="48"/>
        </w:numPr>
        <w:rPr>
          <w:rFonts w:cstheme="minorHAnsi"/>
          <w:sz w:val="24"/>
          <w:szCs w:val="24"/>
        </w:rPr>
      </w:pPr>
      <w:r w:rsidRPr="00FF53FE">
        <w:rPr>
          <w:rFonts w:cstheme="minorHAnsi"/>
          <w:sz w:val="24"/>
          <w:szCs w:val="24"/>
        </w:rPr>
        <w:t>Decrease or increase in e</w:t>
      </w:r>
      <w:r w:rsidR="00E17F67" w:rsidRPr="00FF53FE">
        <w:rPr>
          <w:rFonts w:cstheme="minorHAnsi"/>
          <w:sz w:val="24"/>
          <w:szCs w:val="24"/>
        </w:rPr>
        <w:t>nergy costs</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Chemical costs or savings</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Waste disposal costs associated with water treatment or use</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Labor costs or savings</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Liability</w:t>
      </w:r>
    </w:p>
    <w:p w:rsidR="00E17F67" w:rsidRPr="00FF53FE" w:rsidRDefault="00E17F67" w:rsidP="00BD1226">
      <w:pPr>
        <w:pStyle w:val="ListParagraph"/>
        <w:numPr>
          <w:ilvl w:val="0"/>
          <w:numId w:val="48"/>
        </w:numPr>
        <w:rPr>
          <w:rFonts w:cstheme="minorHAnsi"/>
          <w:sz w:val="24"/>
          <w:szCs w:val="24"/>
        </w:rPr>
      </w:pPr>
      <w:r w:rsidRPr="00FF53FE">
        <w:rPr>
          <w:rFonts w:cstheme="minorHAnsi"/>
          <w:sz w:val="24"/>
          <w:szCs w:val="24"/>
        </w:rPr>
        <w:t>Usable life of equipment or processes</w:t>
      </w:r>
    </w:p>
    <w:p w:rsidR="00E17F67" w:rsidRPr="00010A3C" w:rsidRDefault="00E17F67" w:rsidP="00010A3C">
      <w:pPr>
        <w:rPr>
          <w:rFonts w:cstheme="minorHAnsi"/>
          <w:sz w:val="24"/>
          <w:szCs w:val="24"/>
        </w:rPr>
      </w:pPr>
      <w:r w:rsidRPr="00010A3C">
        <w:rPr>
          <w:rFonts w:cstheme="minorHAnsi"/>
          <w:sz w:val="24"/>
          <w:szCs w:val="24"/>
        </w:rPr>
        <w:t xml:space="preserve">Costs are typically calculated for each recommended </w:t>
      </w:r>
      <w:r w:rsidR="003C6026" w:rsidRPr="00010A3C">
        <w:rPr>
          <w:rFonts w:cstheme="minorHAnsi"/>
          <w:sz w:val="24"/>
          <w:szCs w:val="24"/>
        </w:rPr>
        <w:t>best management practice</w:t>
      </w:r>
      <w:r w:rsidRPr="00010A3C">
        <w:rPr>
          <w:rFonts w:cstheme="minorHAnsi"/>
          <w:sz w:val="24"/>
          <w:szCs w:val="24"/>
        </w:rPr>
        <w:t xml:space="preserve"> within a comprehensive CII water conservation audit. </w:t>
      </w:r>
    </w:p>
    <w:p w:rsidR="00E17F67" w:rsidRPr="00010A3C" w:rsidRDefault="00E17F67" w:rsidP="00010A3C">
      <w:pPr>
        <w:rPr>
          <w:rFonts w:cstheme="minorHAnsi"/>
          <w:sz w:val="24"/>
          <w:szCs w:val="24"/>
        </w:rPr>
      </w:pPr>
      <w:r w:rsidRPr="00010A3C">
        <w:rPr>
          <w:rFonts w:cstheme="minorHAnsi"/>
          <w:sz w:val="24"/>
          <w:szCs w:val="24"/>
        </w:rPr>
        <w:t xml:space="preserve">There are several ways to calculate cost/benefit ratios for business/customer implementation of </w:t>
      </w:r>
      <w:r w:rsidR="003C6026" w:rsidRPr="00010A3C">
        <w:rPr>
          <w:rFonts w:cstheme="minorHAnsi"/>
          <w:sz w:val="24"/>
          <w:szCs w:val="24"/>
        </w:rPr>
        <w:t>b</w:t>
      </w:r>
      <w:r w:rsidR="001D12E2" w:rsidRPr="00010A3C">
        <w:rPr>
          <w:rFonts w:cstheme="minorHAnsi"/>
          <w:sz w:val="24"/>
          <w:szCs w:val="24"/>
        </w:rPr>
        <w:t>est management practices</w:t>
      </w:r>
      <w:r w:rsidRPr="00010A3C">
        <w:rPr>
          <w:rFonts w:cstheme="minorHAnsi"/>
          <w:sz w:val="24"/>
          <w:szCs w:val="24"/>
        </w:rPr>
        <w:t xml:space="preserve">. </w:t>
      </w:r>
      <w:r w:rsidR="003C6026" w:rsidRPr="00010A3C">
        <w:rPr>
          <w:rFonts w:cstheme="minorHAnsi"/>
          <w:sz w:val="24"/>
          <w:szCs w:val="24"/>
        </w:rPr>
        <w:t xml:space="preserve"> </w:t>
      </w:r>
      <w:r w:rsidRPr="00010A3C">
        <w:rPr>
          <w:rFonts w:cstheme="minorHAnsi"/>
          <w:sz w:val="24"/>
          <w:szCs w:val="24"/>
        </w:rPr>
        <w:t>When discussing cost/benefit analyses, some common terms used include "payback period,” “return on investment” (ROI), and “internal rate of return” (IRR).</w:t>
      </w:r>
      <w:r w:rsidR="003D2860">
        <w:rPr>
          <w:rFonts w:cstheme="minorHAnsi"/>
          <w:sz w:val="24"/>
          <w:szCs w:val="24"/>
        </w:rPr>
        <w:t xml:space="preserve"> </w:t>
      </w:r>
      <w:r w:rsidRPr="00010A3C">
        <w:rPr>
          <w:rFonts w:cstheme="minorHAnsi"/>
          <w:sz w:val="24"/>
          <w:szCs w:val="24"/>
        </w:rPr>
        <w:t xml:space="preserve"> These analyses provide guidance in the short term and help to determine if a proposed modification is worth the investment.  Longer-term analyses also consider lifecycle factors, such as net present value, inflation, and amortization.</w:t>
      </w:r>
    </w:p>
    <w:p w:rsidR="00E17F67" w:rsidRPr="00010A3C" w:rsidRDefault="00E17F67" w:rsidP="00010A3C">
      <w:pPr>
        <w:rPr>
          <w:rFonts w:cstheme="minorHAnsi"/>
          <w:b/>
          <w:sz w:val="24"/>
          <w:szCs w:val="24"/>
        </w:rPr>
      </w:pPr>
      <w:r w:rsidRPr="00010A3C">
        <w:rPr>
          <w:rFonts w:cstheme="minorHAnsi"/>
          <w:sz w:val="24"/>
          <w:szCs w:val="24"/>
        </w:rPr>
        <w:t xml:space="preserve">The payback period is the time required for an investment in efficiency to pay for itself. </w:t>
      </w:r>
      <w:r w:rsidR="003D2860">
        <w:rPr>
          <w:rFonts w:cstheme="minorHAnsi"/>
          <w:sz w:val="24"/>
          <w:szCs w:val="24"/>
        </w:rPr>
        <w:t xml:space="preserve"> </w:t>
      </w:r>
      <w:r w:rsidRPr="00010A3C">
        <w:rPr>
          <w:rFonts w:cstheme="minorHAnsi"/>
          <w:sz w:val="24"/>
          <w:szCs w:val="24"/>
        </w:rPr>
        <w:t xml:space="preserve">The simple payback is calculated by dividing the total costs (including installation, capital, permitting, and equipment costs) by the annual benefits, giving a simple payback in terms of </w:t>
      </w:r>
      <w:r w:rsidRPr="00010A3C">
        <w:rPr>
          <w:rFonts w:cstheme="minorHAnsi"/>
          <w:sz w:val="24"/>
          <w:szCs w:val="24"/>
        </w:rPr>
        <w:lastRenderedPageBreak/>
        <w:t>years.  A two-year payback is generally considered to be extremely cost effective</w:t>
      </w:r>
      <w:r w:rsidR="003D2860">
        <w:rPr>
          <w:rFonts w:cstheme="minorHAnsi"/>
          <w:sz w:val="24"/>
          <w:szCs w:val="24"/>
        </w:rPr>
        <w:t>.  M</w:t>
      </w:r>
      <w:r w:rsidRPr="00010A3C">
        <w:rPr>
          <w:rFonts w:cstheme="minorHAnsi"/>
          <w:sz w:val="24"/>
          <w:szCs w:val="24"/>
        </w:rPr>
        <w:t>any firms may choose a 3-4 year payback period.  If a business using a more efficient device does not own the building or the equipment, issues with the economics of payback become more challenging.</w:t>
      </w:r>
    </w:p>
    <w:p w:rsidR="00E17F67" w:rsidRPr="00010A3C" w:rsidRDefault="00E17F67" w:rsidP="00010A3C">
      <w:pPr>
        <w:rPr>
          <w:rFonts w:cstheme="minorHAnsi"/>
          <w:b/>
          <w:sz w:val="24"/>
          <w:szCs w:val="24"/>
        </w:rPr>
      </w:pPr>
      <w:r w:rsidRPr="00010A3C">
        <w:rPr>
          <w:rFonts w:cstheme="minorHAnsi"/>
          <w:sz w:val="24"/>
          <w:szCs w:val="24"/>
        </w:rPr>
        <w:t>Another metric which is similar to payback is Return on Investment (ROI).</w:t>
      </w:r>
      <w:r w:rsidR="003C6026" w:rsidRPr="00010A3C">
        <w:rPr>
          <w:rFonts w:cstheme="minorHAnsi"/>
          <w:sz w:val="24"/>
          <w:szCs w:val="24"/>
        </w:rPr>
        <w:t xml:space="preserve"> </w:t>
      </w:r>
      <w:r w:rsidR="003D2860">
        <w:rPr>
          <w:rFonts w:cstheme="minorHAnsi"/>
          <w:sz w:val="24"/>
          <w:szCs w:val="24"/>
        </w:rPr>
        <w:t xml:space="preserve"> </w:t>
      </w:r>
      <w:r w:rsidRPr="00010A3C">
        <w:rPr>
          <w:rFonts w:cstheme="minorHAnsi"/>
          <w:sz w:val="24"/>
          <w:szCs w:val="24"/>
        </w:rPr>
        <w:t xml:space="preserve">The ROI is the percent of payback the </w:t>
      </w:r>
      <w:r w:rsidR="00E91C93" w:rsidRPr="00010A3C">
        <w:rPr>
          <w:rFonts w:cstheme="minorHAnsi"/>
          <w:sz w:val="24"/>
          <w:szCs w:val="24"/>
        </w:rPr>
        <w:t>best management practice</w:t>
      </w:r>
      <w:r w:rsidRPr="00010A3C">
        <w:rPr>
          <w:rFonts w:cstheme="minorHAnsi"/>
          <w:sz w:val="24"/>
          <w:szCs w:val="24"/>
        </w:rPr>
        <w:t xml:space="preserve"> produces per year.  In the case of a one-year payback, the ROI is 100%.  If the payback is in 1.6 years the ROI is equal to ($100%/1.6) or 62.6% a year.  </w:t>
      </w:r>
    </w:p>
    <w:p w:rsidR="00E17F67" w:rsidRPr="00010A3C" w:rsidRDefault="00E17F67" w:rsidP="00010A3C">
      <w:pPr>
        <w:rPr>
          <w:rFonts w:cstheme="minorHAnsi"/>
          <w:sz w:val="24"/>
          <w:szCs w:val="24"/>
        </w:rPr>
      </w:pPr>
      <w:r w:rsidRPr="00010A3C">
        <w:rPr>
          <w:rFonts w:cstheme="minorHAnsi"/>
          <w:sz w:val="24"/>
          <w:szCs w:val="24"/>
        </w:rPr>
        <w:t>The internal rate of return</w:t>
      </w:r>
      <w:r w:rsidR="00E91C93" w:rsidRPr="00010A3C">
        <w:rPr>
          <w:rFonts w:cstheme="minorHAnsi"/>
          <w:sz w:val="24"/>
          <w:szCs w:val="24"/>
        </w:rPr>
        <w:t xml:space="preserve"> (</w:t>
      </w:r>
      <w:r w:rsidRPr="00010A3C">
        <w:rPr>
          <w:rFonts w:cstheme="minorHAnsi"/>
          <w:sz w:val="24"/>
          <w:szCs w:val="24"/>
        </w:rPr>
        <w:t>IRR</w:t>
      </w:r>
      <w:r w:rsidR="00E91C93" w:rsidRPr="00010A3C">
        <w:rPr>
          <w:rFonts w:cstheme="minorHAnsi"/>
          <w:sz w:val="24"/>
          <w:szCs w:val="24"/>
        </w:rPr>
        <w:t>)</w:t>
      </w:r>
      <w:r w:rsidRPr="00010A3C">
        <w:rPr>
          <w:rFonts w:cstheme="minorHAnsi"/>
          <w:sz w:val="24"/>
          <w:szCs w:val="24"/>
        </w:rPr>
        <w:t xml:space="preserve"> provides an indication of the efficiency of an investment.</w:t>
      </w:r>
      <w:r w:rsidR="00E91C93" w:rsidRPr="00010A3C">
        <w:rPr>
          <w:rFonts w:cstheme="minorHAnsi"/>
          <w:sz w:val="24"/>
          <w:szCs w:val="24"/>
        </w:rPr>
        <w:t xml:space="preserve"> </w:t>
      </w:r>
      <w:r w:rsidRPr="00010A3C">
        <w:rPr>
          <w:rFonts w:cstheme="minorHAnsi"/>
          <w:sz w:val="24"/>
          <w:szCs w:val="24"/>
        </w:rPr>
        <w:t xml:space="preserve"> It is defined as the effective annual interest rate at which an investment accrues income. </w:t>
      </w:r>
      <w:r w:rsidR="00E91C93" w:rsidRPr="00010A3C">
        <w:rPr>
          <w:rFonts w:cstheme="minorHAnsi"/>
          <w:sz w:val="24"/>
          <w:szCs w:val="24"/>
        </w:rPr>
        <w:t xml:space="preserve"> </w:t>
      </w:r>
      <w:r w:rsidRPr="00010A3C">
        <w:rPr>
          <w:rFonts w:cstheme="minorHAnsi"/>
          <w:sz w:val="24"/>
          <w:szCs w:val="24"/>
        </w:rPr>
        <w:t xml:space="preserve">The IRR can be compared to the interest rate on borrowed funds or the rate of return that is possible from other investments. </w:t>
      </w:r>
      <w:r w:rsidR="00E91C93" w:rsidRPr="00010A3C">
        <w:rPr>
          <w:rFonts w:cstheme="minorHAnsi"/>
          <w:sz w:val="24"/>
          <w:szCs w:val="24"/>
        </w:rPr>
        <w:t xml:space="preserve"> </w:t>
      </w:r>
      <w:r w:rsidRPr="00010A3C">
        <w:rPr>
          <w:rFonts w:cstheme="minorHAnsi"/>
          <w:sz w:val="24"/>
          <w:szCs w:val="24"/>
        </w:rPr>
        <w:t xml:space="preserve">If </w:t>
      </w:r>
      <w:r w:rsidR="00E91C93" w:rsidRPr="00010A3C">
        <w:rPr>
          <w:rFonts w:cstheme="minorHAnsi"/>
          <w:sz w:val="24"/>
          <w:szCs w:val="24"/>
        </w:rPr>
        <w:t xml:space="preserve">the </w:t>
      </w:r>
      <w:r w:rsidRPr="00010A3C">
        <w:rPr>
          <w:rFonts w:cstheme="minorHAnsi"/>
          <w:sz w:val="24"/>
          <w:szCs w:val="24"/>
        </w:rPr>
        <w:t xml:space="preserve">IRR is higher than the agency's rate of return, then the investment is deemed to be worthwhile. </w:t>
      </w:r>
    </w:p>
    <w:p w:rsidR="00E17F67" w:rsidRPr="00010A3C" w:rsidRDefault="00E17F67" w:rsidP="00010A3C">
      <w:pPr>
        <w:rPr>
          <w:rFonts w:cstheme="minorHAnsi"/>
          <w:sz w:val="24"/>
          <w:szCs w:val="24"/>
        </w:rPr>
      </w:pPr>
      <w:r w:rsidRPr="00010A3C">
        <w:rPr>
          <w:rFonts w:cstheme="minorHAnsi"/>
          <w:sz w:val="24"/>
          <w:szCs w:val="24"/>
        </w:rPr>
        <w:t xml:space="preserve">A business may also want to analyze the costs and benefits over the economic life of the </w:t>
      </w:r>
      <w:r w:rsidR="00E91C93" w:rsidRPr="00010A3C">
        <w:rPr>
          <w:rFonts w:cstheme="minorHAnsi"/>
          <w:sz w:val="24"/>
          <w:szCs w:val="24"/>
        </w:rPr>
        <w:t>best management practice</w:t>
      </w:r>
      <w:r w:rsidRPr="00010A3C">
        <w:rPr>
          <w:rFonts w:cstheme="minorHAnsi"/>
          <w:sz w:val="24"/>
          <w:szCs w:val="24"/>
        </w:rPr>
        <w:t xml:space="preserve">, particularly for large investments that may have longer payback periods.  This analysis may be appropriate if the time for return on investments does not justify making the improvements in the short term and there is a long-term investment involved.  A lifecycle analysis will take into consideration the costs and savings over the full life of the </w:t>
      </w:r>
      <w:r w:rsidR="00E91C93" w:rsidRPr="00010A3C">
        <w:rPr>
          <w:rFonts w:cstheme="minorHAnsi"/>
          <w:sz w:val="24"/>
          <w:szCs w:val="24"/>
        </w:rPr>
        <w:t>best management practice</w:t>
      </w:r>
      <w:r w:rsidRPr="00010A3C">
        <w:rPr>
          <w:rFonts w:cstheme="minorHAnsi"/>
          <w:sz w:val="24"/>
          <w:szCs w:val="24"/>
        </w:rPr>
        <w:t xml:space="preserve"> device being installed.  In this type of analysis the business would consider the time value of money, savings through the life of the equipment, and the costs of water, energy</w:t>
      </w:r>
      <w:r w:rsidR="003D2860">
        <w:rPr>
          <w:rFonts w:cstheme="minorHAnsi"/>
          <w:sz w:val="24"/>
          <w:szCs w:val="24"/>
        </w:rPr>
        <w:t>,</w:t>
      </w:r>
      <w:r w:rsidRPr="00010A3C">
        <w:rPr>
          <w:rFonts w:cstheme="minorHAnsi"/>
          <w:sz w:val="24"/>
          <w:szCs w:val="24"/>
        </w:rPr>
        <w:t xml:space="preserve"> or sewage disposal over the life of the equipment.  This analysis may also include labor, tax, and insurance savings.</w:t>
      </w:r>
    </w:p>
    <w:p w:rsidR="00E17F67" w:rsidRPr="00010A3C" w:rsidRDefault="00E17F67" w:rsidP="00010A3C">
      <w:pPr>
        <w:rPr>
          <w:rFonts w:cstheme="minorHAnsi"/>
          <w:sz w:val="24"/>
          <w:szCs w:val="24"/>
        </w:rPr>
      </w:pPr>
      <w:r w:rsidRPr="00010A3C">
        <w:rPr>
          <w:rFonts w:cstheme="minorHAnsi"/>
          <w:sz w:val="24"/>
          <w:szCs w:val="24"/>
        </w:rPr>
        <w:t xml:space="preserve">Net Present Value (NPV) is among the most common financial metrics used </w:t>
      </w:r>
      <w:r w:rsidR="003D2860">
        <w:rPr>
          <w:rFonts w:cstheme="minorHAnsi"/>
          <w:sz w:val="24"/>
          <w:szCs w:val="24"/>
        </w:rPr>
        <w:t>when performing</w:t>
      </w:r>
      <w:r w:rsidRPr="00010A3C">
        <w:rPr>
          <w:rFonts w:cstheme="minorHAnsi"/>
          <w:sz w:val="24"/>
          <w:szCs w:val="24"/>
        </w:rPr>
        <w:t xml:space="preserve"> a life cycle analysis.</w:t>
      </w:r>
      <w:r w:rsidR="003D2860">
        <w:rPr>
          <w:rFonts w:cstheme="minorHAnsi"/>
          <w:sz w:val="24"/>
          <w:szCs w:val="24"/>
        </w:rPr>
        <w:t xml:space="preserve"> </w:t>
      </w:r>
      <w:r w:rsidRPr="00010A3C">
        <w:rPr>
          <w:rFonts w:cstheme="minorHAnsi"/>
          <w:sz w:val="24"/>
          <w:szCs w:val="24"/>
        </w:rPr>
        <w:t xml:space="preserve"> It sums all of the costs and benefits over the lifetime of the device and reports their value at the beginning of the project</w:t>
      </w:r>
      <w:r w:rsidR="00423264">
        <w:rPr>
          <w:rFonts w:cstheme="minorHAnsi"/>
          <w:sz w:val="24"/>
          <w:szCs w:val="24"/>
        </w:rPr>
        <w:t xml:space="preserve"> based on some minimum required rate of return</w:t>
      </w:r>
      <w:r w:rsidRPr="00010A3C">
        <w:rPr>
          <w:rFonts w:cstheme="minorHAnsi"/>
          <w:sz w:val="24"/>
          <w:szCs w:val="24"/>
        </w:rPr>
        <w:t>.</w:t>
      </w:r>
      <w:r w:rsidR="00E91C93" w:rsidRPr="00010A3C">
        <w:rPr>
          <w:rFonts w:cstheme="minorHAnsi"/>
          <w:sz w:val="24"/>
          <w:szCs w:val="24"/>
        </w:rPr>
        <w:t xml:space="preserve"> </w:t>
      </w:r>
      <w:r w:rsidRPr="00010A3C">
        <w:rPr>
          <w:rFonts w:cstheme="minorHAnsi"/>
          <w:sz w:val="24"/>
          <w:szCs w:val="24"/>
        </w:rPr>
        <w:t xml:space="preserve"> A positive NPV indicates that the benefits of the project exceed the costs over the life of the device. </w:t>
      </w:r>
      <w:r w:rsidR="00E91C93" w:rsidRPr="00010A3C">
        <w:rPr>
          <w:rFonts w:cstheme="minorHAnsi"/>
          <w:sz w:val="24"/>
          <w:szCs w:val="24"/>
        </w:rPr>
        <w:t xml:space="preserve"> </w:t>
      </w:r>
      <w:r w:rsidRPr="00010A3C">
        <w:rPr>
          <w:rFonts w:cstheme="minorHAnsi"/>
          <w:sz w:val="24"/>
          <w:szCs w:val="24"/>
        </w:rPr>
        <w:t>This approach has not been as commonly used by business</w:t>
      </w:r>
      <w:r w:rsidR="00E91C93" w:rsidRPr="00010A3C">
        <w:rPr>
          <w:rFonts w:cstheme="minorHAnsi"/>
          <w:sz w:val="24"/>
          <w:szCs w:val="24"/>
        </w:rPr>
        <w:t>es</w:t>
      </w:r>
      <w:r w:rsidRPr="00010A3C">
        <w:rPr>
          <w:rFonts w:cstheme="minorHAnsi"/>
          <w:sz w:val="24"/>
          <w:szCs w:val="24"/>
        </w:rPr>
        <w:t xml:space="preserve"> as the ROI or payback approach, but may become more applicable in the future.</w:t>
      </w:r>
    </w:p>
    <w:p w:rsidR="00E17F67" w:rsidRPr="00010A3C" w:rsidRDefault="00E17F67" w:rsidP="00010A3C">
      <w:pPr>
        <w:rPr>
          <w:rFonts w:cstheme="minorHAnsi"/>
          <w:sz w:val="24"/>
          <w:szCs w:val="24"/>
        </w:rPr>
      </w:pPr>
      <w:r w:rsidRPr="00010A3C">
        <w:rPr>
          <w:rFonts w:cstheme="minorHAnsi"/>
          <w:sz w:val="24"/>
          <w:szCs w:val="24"/>
        </w:rPr>
        <w:t xml:space="preserve">When making a decision to invest in water use efficiency, businesses may also consider other risk factors and benefits that are less quantifiable, such as potential future mandates, reliability of water supply, or reputational risks and benefits. </w:t>
      </w:r>
      <w:r w:rsidR="00E91C93" w:rsidRPr="00010A3C">
        <w:rPr>
          <w:rFonts w:cstheme="minorHAnsi"/>
          <w:sz w:val="24"/>
          <w:szCs w:val="24"/>
        </w:rPr>
        <w:t xml:space="preserve"> </w:t>
      </w:r>
      <w:r w:rsidRPr="00010A3C">
        <w:rPr>
          <w:rFonts w:cstheme="minorHAnsi"/>
          <w:sz w:val="24"/>
          <w:szCs w:val="24"/>
        </w:rPr>
        <w:t>They may also upgrade to more water and energy efficient equipment when making a business decision to replace outdated equipment.</w:t>
      </w:r>
    </w:p>
    <w:p w:rsidR="00FF53FE" w:rsidRPr="00FF53FE" w:rsidRDefault="00FF53FE" w:rsidP="00FF53FE">
      <w:pPr>
        <w:rPr>
          <w:sz w:val="24"/>
          <w:szCs w:val="24"/>
        </w:rPr>
      </w:pPr>
      <w:commentRangeStart w:id="12"/>
      <w:r w:rsidRPr="00FF53FE">
        <w:rPr>
          <w:sz w:val="24"/>
          <w:szCs w:val="24"/>
          <w:u w:val="single"/>
        </w:rPr>
        <w:t>Determine Applicable Water Efficient Practices and Equipment</w:t>
      </w:r>
    </w:p>
    <w:p w:rsidR="00FF53FE" w:rsidRPr="00FF53FE" w:rsidRDefault="00FF53FE" w:rsidP="00FF53FE">
      <w:pPr>
        <w:rPr>
          <w:sz w:val="24"/>
          <w:szCs w:val="24"/>
        </w:rPr>
      </w:pPr>
      <w:r w:rsidRPr="00FF53FE">
        <w:rPr>
          <w:sz w:val="24"/>
          <w:szCs w:val="24"/>
          <w:u w:val="single"/>
        </w:rPr>
        <w:t>Determine Possible Water Savings</w:t>
      </w:r>
    </w:p>
    <w:p w:rsidR="00FF53FE" w:rsidRPr="00FF53FE" w:rsidRDefault="00FF53FE" w:rsidP="00FF53FE">
      <w:pPr>
        <w:rPr>
          <w:sz w:val="24"/>
          <w:szCs w:val="24"/>
        </w:rPr>
      </w:pPr>
      <w:r w:rsidRPr="00FF53FE">
        <w:rPr>
          <w:sz w:val="24"/>
          <w:szCs w:val="24"/>
          <w:u w:val="single"/>
        </w:rPr>
        <w:lastRenderedPageBreak/>
        <w:t xml:space="preserve">Calculate the Savings </w:t>
      </w:r>
      <w:commentRangeEnd w:id="12"/>
      <w:r>
        <w:rPr>
          <w:rStyle w:val="CommentReference"/>
        </w:rPr>
        <w:commentReference w:id="12"/>
      </w:r>
      <w:r w:rsidRPr="00FF53FE">
        <w:rPr>
          <w:sz w:val="24"/>
          <w:szCs w:val="24"/>
          <w:u w:val="single"/>
        </w:rPr>
        <w:t>Associated with Conservation Actions and the Cost of the Actions</w:t>
      </w:r>
    </w:p>
    <w:p w:rsidR="00FF53FE" w:rsidRPr="00FF53FE" w:rsidRDefault="00FF53FE" w:rsidP="00BD1226">
      <w:pPr>
        <w:pStyle w:val="ListParagraph"/>
        <w:numPr>
          <w:ilvl w:val="0"/>
          <w:numId w:val="49"/>
        </w:numPr>
        <w:rPr>
          <w:rFonts w:cstheme="minorHAnsi"/>
          <w:color w:val="76923C" w:themeColor="accent3" w:themeShade="BF"/>
          <w:sz w:val="24"/>
          <w:szCs w:val="24"/>
        </w:rPr>
        <w:sectPr w:rsidR="00FF53FE" w:rsidRPr="00FF53FE" w:rsidSect="001A7C5E">
          <w:pgSz w:w="12240" w:h="15840"/>
          <w:pgMar w:top="1440" w:right="1440" w:bottom="1440" w:left="1440" w:header="720" w:footer="720" w:gutter="0"/>
          <w:cols w:space="720"/>
          <w:docGrid w:linePitch="360"/>
        </w:sectPr>
      </w:pPr>
    </w:p>
    <w:p w:rsidR="00BE5837" w:rsidRPr="00010A3C" w:rsidRDefault="00BE5837" w:rsidP="00FF53FE">
      <w:pPr>
        <w:pStyle w:val="Heading1"/>
      </w:pPr>
      <w:r w:rsidRPr="00010A3C">
        <w:lastRenderedPageBreak/>
        <w:t xml:space="preserve">Chapter </w:t>
      </w:r>
      <w:r w:rsidR="00461E98">
        <w:t>3</w:t>
      </w:r>
      <w:r w:rsidRPr="00010A3C">
        <w:t>: Implementation, Scope, and Scheduling</w:t>
      </w:r>
    </w:p>
    <w:p w:rsidR="00BE5837" w:rsidRPr="00010A3C" w:rsidRDefault="00BE5837" w:rsidP="00010A3C">
      <w:pPr>
        <w:rPr>
          <w:rFonts w:cstheme="minorHAnsi"/>
          <w:sz w:val="24"/>
          <w:szCs w:val="24"/>
        </w:rPr>
      </w:pPr>
      <w:r w:rsidRPr="00010A3C">
        <w:rPr>
          <w:rFonts w:cstheme="minorHAnsi"/>
          <w:sz w:val="24"/>
          <w:szCs w:val="24"/>
        </w:rPr>
        <w:t>The implementation of best management practices for the commercial and institutional sectors must consider steps needed by water and wastewater utilities wishing to implement commercial and institutional water conservation programs and those steps that the actual commercial and institutional water user should take to implement these savings in their facility.</w:t>
      </w:r>
    </w:p>
    <w:p w:rsidR="00BE5837" w:rsidRPr="00010A3C" w:rsidRDefault="00BE5837" w:rsidP="00010A3C">
      <w:pPr>
        <w:rPr>
          <w:rFonts w:cstheme="minorHAnsi"/>
          <w:sz w:val="24"/>
          <w:szCs w:val="24"/>
          <w:u w:val="single"/>
        </w:rPr>
      </w:pPr>
      <w:r w:rsidRPr="00010A3C">
        <w:rPr>
          <w:rFonts w:cstheme="minorHAnsi"/>
          <w:sz w:val="24"/>
          <w:szCs w:val="24"/>
          <w:u w:val="single"/>
        </w:rPr>
        <w:t>Utility Implementation Plan</w:t>
      </w:r>
    </w:p>
    <w:p w:rsidR="00BE5837" w:rsidRPr="00010A3C" w:rsidRDefault="00BE5837" w:rsidP="00010A3C">
      <w:pPr>
        <w:rPr>
          <w:rFonts w:cstheme="minorHAnsi"/>
          <w:sz w:val="24"/>
          <w:szCs w:val="24"/>
        </w:rPr>
      </w:pPr>
      <w:r w:rsidRPr="00010A3C">
        <w:rPr>
          <w:rFonts w:cstheme="minorHAnsi"/>
          <w:sz w:val="24"/>
          <w:szCs w:val="24"/>
        </w:rPr>
        <w:t>For the utility, the following steps are needed to develop and implement a water conservation plan:</w:t>
      </w:r>
    </w:p>
    <w:p w:rsidR="00BE5837" w:rsidRPr="00FF53FE" w:rsidRDefault="00BE5837" w:rsidP="00BD1226">
      <w:pPr>
        <w:pStyle w:val="ListParagraph"/>
        <w:numPr>
          <w:ilvl w:val="0"/>
          <w:numId w:val="49"/>
        </w:numPr>
        <w:rPr>
          <w:rFonts w:cstheme="minorHAnsi"/>
          <w:sz w:val="24"/>
          <w:szCs w:val="24"/>
        </w:rPr>
      </w:pPr>
      <w:r w:rsidRPr="00FF53FE">
        <w:rPr>
          <w:rFonts w:cstheme="minorHAnsi"/>
          <w:sz w:val="24"/>
          <w:szCs w:val="24"/>
        </w:rPr>
        <w:t>Scoping opportunities:  The first activity should be to find out who the ICI customers are</w:t>
      </w:r>
      <w:r w:rsidR="00833D8D" w:rsidRPr="00FF53FE">
        <w:rPr>
          <w:rFonts w:cstheme="minorHAnsi"/>
          <w:sz w:val="24"/>
          <w:szCs w:val="24"/>
        </w:rPr>
        <w:t xml:space="preserve"> and which of these customers </w:t>
      </w:r>
      <w:r w:rsidR="007A6163" w:rsidRPr="00FF53FE">
        <w:rPr>
          <w:rFonts w:cstheme="minorHAnsi"/>
          <w:sz w:val="24"/>
          <w:szCs w:val="24"/>
        </w:rPr>
        <w:t>the biggest users are</w:t>
      </w:r>
      <w:r w:rsidR="00833D8D" w:rsidRPr="00FF53FE">
        <w:rPr>
          <w:rFonts w:cstheme="minorHAnsi"/>
          <w:sz w:val="24"/>
          <w:szCs w:val="24"/>
        </w:rPr>
        <w:t>.  This will help t</w:t>
      </w:r>
      <w:r w:rsidRPr="00FF53FE">
        <w:rPr>
          <w:rFonts w:cstheme="minorHAnsi"/>
          <w:sz w:val="24"/>
          <w:szCs w:val="24"/>
        </w:rPr>
        <w:t xml:space="preserve">o develop statistics </w:t>
      </w:r>
      <w:r w:rsidR="00833D8D" w:rsidRPr="00FF53FE">
        <w:rPr>
          <w:rFonts w:cstheme="minorHAnsi"/>
          <w:sz w:val="24"/>
          <w:szCs w:val="24"/>
        </w:rPr>
        <w:t xml:space="preserve">in </w:t>
      </w:r>
      <w:r w:rsidRPr="00FF53FE">
        <w:rPr>
          <w:rFonts w:cstheme="minorHAnsi"/>
          <w:sz w:val="24"/>
          <w:szCs w:val="24"/>
        </w:rPr>
        <w:t>identify</w:t>
      </w:r>
      <w:r w:rsidR="00833D8D" w:rsidRPr="00FF53FE">
        <w:rPr>
          <w:rFonts w:cstheme="minorHAnsi"/>
          <w:sz w:val="24"/>
          <w:szCs w:val="24"/>
        </w:rPr>
        <w:t>ing</w:t>
      </w:r>
      <w:r w:rsidRPr="00FF53FE">
        <w:rPr>
          <w:rFonts w:cstheme="minorHAnsi"/>
          <w:sz w:val="24"/>
          <w:szCs w:val="24"/>
        </w:rPr>
        <w:t xml:space="preserve"> opportunities.  Data could include monthly use, submetering information if available, type of user (hotel, school, etc.), size of user (square feet, number of people, number of rooms, etc.)</w:t>
      </w:r>
      <w:r w:rsidR="00AF6E59">
        <w:rPr>
          <w:rFonts w:cstheme="minorHAnsi"/>
          <w:sz w:val="24"/>
          <w:szCs w:val="24"/>
        </w:rPr>
        <w:t>,</w:t>
      </w:r>
      <w:r w:rsidRPr="00FF53FE">
        <w:rPr>
          <w:rFonts w:cstheme="minorHAnsi"/>
          <w:sz w:val="24"/>
          <w:szCs w:val="24"/>
        </w:rPr>
        <w:t xml:space="preserve"> </w:t>
      </w:r>
      <w:r w:rsidR="00AF6E59">
        <w:rPr>
          <w:rFonts w:cstheme="minorHAnsi"/>
          <w:sz w:val="24"/>
          <w:szCs w:val="24"/>
        </w:rPr>
        <w:t xml:space="preserve">and </w:t>
      </w:r>
      <w:r w:rsidRPr="00FF53FE">
        <w:rPr>
          <w:rFonts w:cstheme="minorHAnsi"/>
          <w:sz w:val="24"/>
          <w:szCs w:val="24"/>
        </w:rPr>
        <w:t>information on the use of irrigation systems, cooling towers</w:t>
      </w:r>
      <w:r w:rsidR="00833D8D" w:rsidRPr="00FF53FE">
        <w:rPr>
          <w:rFonts w:cstheme="minorHAnsi"/>
          <w:sz w:val="24"/>
          <w:szCs w:val="24"/>
        </w:rPr>
        <w:t>,</w:t>
      </w:r>
      <w:r w:rsidRPr="00FF53FE">
        <w:rPr>
          <w:rFonts w:cstheme="minorHAnsi"/>
          <w:sz w:val="24"/>
          <w:szCs w:val="24"/>
        </w:rPr>
        <w:t xml:space="preserve"> etc.  The basis for much of th</w:t>
      </w:r>
      <w:r w:rsidR="00833D8D" w:rsidRPr="00FF53FE">
        <w:rPr>
          <w:rFonts w:cstheme="minorHAnsi"/>
          <w:sz w:val="24"/>
          <w:szCs w:val="24"/>
        </w:rPr>
        <w:t>e</w:t>
      </w:r>
      <w:r w:rsidRPr="00FF53FE">
        <w:rPr>
          <w:rFonts w:cstheme="minorHAnsi"/>
          <w:sz w:val="24"/>
          <w:szCs w:val="24"/>
        </w:rPr>
        <w:t xml:space="preserve"> analysis </w:t>
      </w:r>
      <w:r w:rsidR="00833D8D" w:rsidRPr="00FF53FE">
        <w:rPr>
          <w:rFonts w:cstheme="minorHAnsi"/>
          <w:sz w:val="24"/>
          <w:szCs w:val="24"/>
        </w:rPr>
        <w:t>may be</w:t>
      </w:r>
      <w:r w:rsidRPr="00FF53FE">
        <w:rPr>
          <w:rFonts w:cstheme="minorHAnsi"/>
          <w:sz w:val="24"/>
          <w:szCs w:val="24"/>
        </w:rPr>
        <w:t xml:space="preserve"> included in the lat</w:t>
      </w:r>
      <w:r w:rsidR="00833D8D" w:rsidRPr="00FF53FE">
        <w:rPr>
          <w:rFonts w:cstheme="minorHAnsi"/>
          <w:sz w:val="24"/>
          <w:szCs w:val="24"/>
        </w:rPr>
        <w:t>est</w:t>
      </w:r>
      <w:r w:rsidRPr="00FF53FE">
        <w:rPr>
          <w:rFonts w:cstheme="minorHAnsi"/>
          <w:sz w:val="24"/>
          <w:szCs w:val="24"/>
        </w:rPr>
        <w:t xml:space="preserve"> water conservation plan. </w:t>
      </w:r>
    </w:p>
    <w:p w:rsidR="00BE5837" w:rsidRPr="00FF53FE" w:rsidRDefault="00BE5837" w:rsidP="00BD1226">
      <w:pPr>
        <w:pStyle w:val="ListParagraph"/>
        <w:numPr>
          <w:ilvl w:val="0"/>
          <w:numId w:val="49"/>
        </w:numPr>
        <w:rPr>
          <w:rFonts w:cstheme="minorHAnsi"/>
          <w:sz w:val="24"/>
          <w:szCs w:val="24"/>
        </w:rPr>
      </w:pPr>
      <w:r w:rsidRPr="00FF53FE">
        <w:rPr>
          <w:rFonts w:cstheme="minorHAnsi"/>
          <w:sz w:val="24"/>
          <w:szCs w:val="24"/>
        </w:rPr>
        <w:t xml:space="preserve">Evaluating </w:t>
      </w:r>
      <w:r w:rsidR="00833D8D" w:rsidRPr="00FF53FE">
        <w:rPr>
          <w:rFonts w:cstheme="minorHAnsi"/>
          <w:sz w:val="24"/>
          <w:szCs w:val="24"/>
        </w:rPr>
        <w:t>p</w:t>
      </w:r>
      <w:r w:rsidRPr="00FF53FE">
        <w:rPr>
          <w:rFonts w:cstheme="minorHAnsi"/>
          <w:sz w:val="24"/>
          <w:szCs w:val="24"/>
        </w:rPr>
        <w:t>rogram elements:</w:t>
      </w:r>
      <w:r w:rsidRPr="00FF53FE">
        <w:rPr>
          <w:rFonts w:cstheme="minorHAnsi"/>
          <w:b/>
          <w:sz w:val="24"/>
          <w:szCs w:val="24"/>
        </w:rPr>
        <w:t xml:space="preserve"> </w:t>
      </w:r>
      <w:r w:rsidR="00833D8D" w:rsidRPr="00FF53FE">
        <w:rPr>
          <w:rFonts w:cstheme="minorHAnsi"/>
          <w:b/>
          <w:sz w:val="24"/>
          <w:szCs w:val="24"/>
        </w:rPr>
        <w:t xml:space="preserve"> </w:t>
      </w:r>
      <w:r w:rsidRPr="00FF53FE">
        <w:rPr>
          <w:rFonts w:cstheme="minorHAnsi"/>
          <w:sz w:val="24"/>
          <w:szCs w:val="24"/>
        </w:rPr>
        <w:t>This is the "how to" of the program.  The utility will need to list all of the ways that an ICI program could be structured.  From this list</w:t>
      </w:r>
      <w:r w:rsidR="00833D8D" w:rsidRPr="00FF53FE">
        <w:rPr>
          <w:rFonts w:cstheme="minorHAnsi"/>
          <w:sz w:val="24"/>
          <w:szCs w:val="24"/>
        </w:rPr>
        <w:t>,</w:t>
      </w:r>
      <w:r w:rsidRPr="00FF53FE">
        <w:rPr>
          <w:rFonts w:cstheme="minorHAnsi"/>
          <w:sz w:val="24"/>
          <w:szCs w:val="24"/>
        </w:rPr>
        <w:t xml:space="preserve"> program elements </w:t>
      </w:r>
      <w:r w:rsidR="00833D8D" w:rsidRPr="00FF53FE">
        <w:rPr>
          <w:rFonts w:cstheme="minorHAnsi"/>
          <w:sz w:val="24"/>
          <w:szCs w:val="24"/>
        </w:rPr>
        <w:t>should</w:t>
      </w:r>
      <w:r w:rsidRPr="00FF53FE">
        <w:rPr>
          <w:rFonts w:cstheme="minorHAnsi"/>
          <w:sz w:val="24"/>
          <w:szCs w:val="24"/>
        </w:rPr>
        <w:t xml:space="preserve"> be derived</w:t>
      </w:r>
      <w:r w:rsidR="00833D8D" w:rsidRPr="00FF53FE">
        <w:rPr>
          <w:rFonts w:cstheme="minorHAnsi"/>
          <w:sz w:val="24"/>
          <w:szCs w:val="24"/>
        </w:rPr>
        <w:t>.</w:t>
      </w:r>
    </w:p>
    <w:p w:rsidR="00BE5837" w:rsidRPr="00FF53FE" w:rsidRDefault="00BE5837" w:rsidP="00BD1226">
      <w:pPr>
        <w:pStyle w:val="ListParagraph"/>
        <w:numPr>
          <w:ilvl w:val="0"/>
          <w:numId w:val="49"/>
        </w:numPr>
        <w:rPr>
          <w:rFonts w:cstheme="minorHAnsi"/>
          <w:sz w:val="24"/>
          <w:szCs w:val="24"/>
        </w:rPr>
      </w:pPr>
      <w:r w:rsidRPr="00FF53FE">
        <w:rPr>
          <w:rFonts w:cstheme="minorHAnsi"/>
          <w:sz w:val="24"/>
          <w:szCs w:val="24"/>
        </w:rPr>
        <w:t>Funding, rebates</w:t>
      </w:r>
      <w:r w:rsidR="00AF6E59">
        <w:rPr>
          <w:rFonts w:cstheme="minorHAnsi"/>
          <w:sz w:val="24"/>
          <w:szCs w:val="24"/>
        </w:rPr>
        <w:t>,</w:t>
      </w:r>
      <w:r w:rsidRPr="00FF53FE">
        <w:rPr>
          <w:rFonts w:cstheme="minorHAnsi"/>
          <w:sz w:val="24"/>
          <w:szCs w:val="24"/>
        </w:rPr>
        <w:t xml:space="preserve"> and </w:t>
      </w:r>
      <w:r w:rsidR="00833D8D" w:rsidRPr="00FF53FE">
        <w:rPr>
          <w:rFonts w:cstheme="minorHAnsi"/>
          <w:sz w:val="24"/>
          <w:szCs w:val="24"/>
        </w:rPr>
        <w:t>b</w:t>
      </w:r>
      <w:r w:rsidRPr="00FF53FE">
        <w:rPr>
          <w:rFonts w:cstheme="minorHAnsi"/>
          <w:sz w:val="24"/>
          <w:szCs w:val="24"/>
        </w:rPr>
        <w:t>uy-</w:t>
      </w:r>
      <w:r w:rsidR="00833D8D" w:rsidRPr="00FF53FE">
        <w:rPr>
          <w:rFonts w:cstheme="minorHAnsi"/>
          <w:sz w:val="24"/>
          <w:szCs w:val="24"/>
        </w:rPr>
        <w:t>b</w:t>
      </w:r>
      <w:r w:rsidRPr="00FF53FE">
        <w:rPr>
          <w:rFonts w:cstheme="minorHAnsi"/>
          <w:sz w:val="24"/>
          <w:szCs w:val="24"/>
        </w:rPr>
        <w:t>ack opportunities:</w:t>
      </w:r>
      <w:r w:rsidRPr="00FF53FE">
        <w:rPr>
          <w:rFonts w:cstheme="minorHAnsi"/>
          <w:b/>
          <w:sz w:val="24"/>
          <w:szCs w:val="24"/>
        </w:rPr>
        <w:t xml:space="preserve">  </w:t>
      </w:r>
      <w:r w:rsidRPr="00FF53FE">
        <w:rPr>
          <w:rFonts w:cstheme="minorHAnsi"/>
          <w:sz w:val="24"/>
          <w:szCs w:val="24"/>
        </w:rPr>
        <w:t>The utility will need to analyze all possible incentive programs that they could implement.  The utility should also analyze the benefits such a program could have on delaying the need for future treatment construction.  With commercial, institutional</w:t>
      </w:r>
      <w:r w:rsidR="00833D8D" w:rsidRPr="00FF53FE">
        <w:rPr>
          <w:rFonts w:cstheme="minorHAnsi"/>
          <w:sz w:val="24"/>
          <w:szCs w:val="24"/>
        </w:rPr>
        <w:t>,</w:t>
      </w:r>
      <w:r w:rsidRPr="00FF53FE">
        <w:rPr>
          <w:rFonts w:cstheme="minorHAnsi"/>
          <w:sz w:val="24"/>
          <w:szCs w:val="24"/>
        </w:rPr>
        <w:t xml:space="preserve"> and industrial customers, utilities can consider water efficiency programs as ways to buy-back capacity in the system.  </w:t>
      </w:r>
    </w:p>
    <w:p w:rsidR="00BE5837" w:rsidRPr="00010A3C" w:rsidRDefault="00BE5837" w:rsidP="00FF53FE">
      <w:pPr>
        <w:ind w:left="720"/>
        <w:rPr>
          <w:rFonts w:cstheme="minorHAnsi"/>
          <w:sz w:val="24"/>
          <w:szCs w:val="24"/>
        </w:rPr>
      </w:pPr>
      <w:r w:rsidRPr="00010A3C">
        <w:rPr>
          <w:rFonts w:cstheme="minorHAnsi"/>
          <w:sz w:val="24"/>
          <w:szCs w:val="24"/>
        </w:rPr>
        <w:t>In examining opportunities, utilities should look at all aspects of encouraging water efficiency</w:t>
      </w:r>
      <w:r w:rsidR="00833D8D" w:rsidRPr="00010A3C">
        <w:rPr>
          <w:rFonts w:cstheme="minorHAnsi"/>
          <w:sz w:val="24"/>
          <w:szCs w:val="24"/>
        </w:rPr>
        <w:t>;</w:t>
      </w:r>
      <w:r w:rsidRPr="00010A3C">
        <w:rPr>
          <w:rFonts w:cstheme="minorHAnsi"/>
          <w:sz w:val="24"/>
          <w:szCs w:val="24"/>
        </w:rPr>
        <w:t xml:space="preserve"> including, rebates, tax incentives, free equipment such as pre-rinse spray valves, as well as the public relations value to the customer.  Coordination with other incentive programs offered for economic development or energy conservation can significantly enhance the effectiveness of the program</w:t>
      </w:r>
      <w:r w:rsidR="00AF6E59">
        <w:rPr>
          <w:rFonts w:cstheme="minorHAnsi"/>
          <w:sz w:val="24"/>
          <w:szCs w:val="24"/>
        </w:rPr>
        <w:t>.</w:t>
      </w:r>
    </w:p>
    <w:p w:rsidR="00BE5837" w:rsidRPr="00FF53FE" w:rsidRDefault="00BE5837" w:rsidP="00BD1226">
      <w:pPr>
        <w:pStyle w:val="ListParagraph"/>
        <w:numPr>
          <w:ilvl w:val="0"/>
          <w:numId w:val="49"/>
        </w:numPr>
        <w:rPr>
          <w:rFonts w:cstheme="minorHAnsi"/>
          <w:sz w:val="24"/>
          <w:szCs w:val="24"/>
        </w:rPr>
      </w:pPr>
      <w:r w:rsidRPr="00FF53FE">
        <w:rPr>
          <w:rFonts w:cstheme="minorHAnsi"/>
          <w:sz w:val="24"/>
          <w:szCs w:val="24"/>
        </w:rPr>
        <w:t>Working with commercial and institutional customers:</w:t>
      </w:r>
      <w:r w:rsidRPr="00FF53FE">
        <w:rPr>
          <w:rFonts w:cstheme="minorHAnsi"/>
          <w:b/>
          <w:sz w:val="24"/>
          <w:szCs w:val="24"/>
        </w:rPr>
        <w:t xml:space="preserve"> </w:t>
      </w:r>
      <w:r w:rsidR="00833D8D" w:rsidRPr="00FF53FE">
        <w:rPr>
          <w:rFonts w:cstheme="minorHAnsi"/>
          <w:sz w:val="24"/>
          <w:szCs w:val="24"/>
        </w:rPr>
        <w:t xml:space="preserve"> </w:t>
      </w:r>
      <w:r w:rsidRPr="00FF53FE">
        <w:rPr>
          <w:rFonts w:cstheme="minorHAnsi"/>
          <w:sz w:val="24"/>
          <w:szCs w:val="24"/>
        </w:rPr>
        <w:t xml:space="preserve">The utility's commercial and institutional </w:t>
      </w:r>
      <w:r w:rsidR="00833D8D" w:rsidRPr="00FF53FE">
        <w:rPr>
          <w:rFonts w:cstheme="minorHAnsi"/>
          <w:sz w:val="24"/>
          <w:szCs w:val="24"/>
        </w:rPr>
        <w:t xml:space="preserve">customers </w:t>
      </w:r>
      <w:r w:rsidRPr="00FF53FE">
        <w:rPr>
          <w:rFonts w:cstheme="minorHAnsi"/>
          <w:sz w:val="24"/>
          <w:szCs w:val="24"/>
        </w:rPr>
        <w:t>are stakeholders in the process.  At this point, it is most helpful to bring them into the process as the utility's commercial and institutional plan is being developed.</w:t>
      </w:r>
    </w:p>
    <w:p w:rsidR="00BE5837" w:rsidRPr="00FF53FE" w:rsidRDefault="00BE5837" w:rsidP="00BD1226">
      <w:pPr>
        <w:pStyle w:val="ListParagraph"/>
        <w:numPr>
          <w:ilvl w:val="0"/>
          <w:numId w:val="49"/>
        </w:numPr>
        <w:rPr>
          <w:rFonts w:cstheme="minorHAnsi"/>
          <w:sz w:val="24"/>
          <w:szCs w:val="24"/>
        </w:rPr>
      </w:pPr>
      <w:r w:rsidRPr="00FF53FE">
        <w:rPr>
          <w:rFonts w:cstheme="minorHAnsi"/>
          <w:sz w:val="24"/>
          <w:szCs w:val="24"/>
        </w:rPr>
        <w:t xml:space="preserve">Plan Development:  Stakeholder input will significantly benefit the development of the plan.  The utility will need to consider steps 1 through 4 above to determine what is </w:t>
      </w:r>
      <w:r w:rsidRPr="00FF53FE">
        <w:rPr>
          <w:rFonts w:cstheme="minorHAnsi"/>
          <w:sz w:val="24"/>
          <w:szCs w:val="24"/>
        </w:rPr>
        <w:lastRenderedPageBreak/>
        <w:t>feasible for their operation.  The final product will be a plan of action with all utility costs, staffing needs</w:t>
      </w:r>
      <w:r w:rsidR="00833D8D" w:rsidRPr="00FF53FE">
        <w:rPr>
          <w:rFonts w:cstheme="minorHAnsi"/>
          <w:sz w:val="24"/>
          <w:szCs w:val="24"/>
        </w:rPr>
        <w:t>,</w:t>
      </w:r>
      <w:r w:rsidRPr="00FF53FE">
        <w:rPr>
          <w:rFonts w:cstheme="minorHAnsi"/>
          <w:sz w:val="24"/>
          <w:szCs w:val="24"/>
        </w:rPr>
        <w:t xml:space="preserve"> and program elements considered.</w:t>
      </w:r>
    </w:p>
    <w:p w:rsidR="00BE5837" w:rsidRPr="00FF53FE" w:rsidRDefault="00BE5837" w:rsidP="00BD1226">
      <w:pPr>
        <w:pStyle w:val="ListParagraph"/>
        <w:numPr>
          <w:ilvl w:val="0"/>
          <w:numId w:val="49"/>
        </w:numPr>
        <w:rPr>
          <w:rFonts w:cstheme="minorHAnsi"/>
          <w:b/>
          <w:sz w:val="24"/>
          <w:szCs w:val="24"/>
        </w:rPr>
      </w:pPr>
      <w:r w:rsidRPr="00FF53FE">
        <w:rPr>
          <w:rFonts w:cstheme="minorHAnsi"/>
          <w:sz w:val="24"/>
          <w:szCs w:val="24"/>
        </w:rPr>
        <w:t>Implementation:</w:t>
      </w:r>
      <w:r w:rsidRPr="00FF53FE">
        <w:rPr>
          <w:rFonts w:cstheme="minorHAnsi"/>
          <w:b/>
          <w:sz w:val="24"/>
          <w:szCs w:val="24"/>
        </w:rPr>
        <w:t xml:space="preserve"> </w:t>
      </w:r>
      <w:r w:rsidR="00833D8D" w:rsidRPr="00FF53FE">
        <w:rPr>
          <w:rFonts w:cstheme="minorHAnsi"/>
          <w:b/>
          <w:sz w:val="24"/>
          <w:szCs w:val="24"/>
        </w:rPr>
        <w:t xml:space="preserve"> </w:t>
      </w:r>
      <w:r w:rsidRPr="00FF53FE">
        <w:rPr>
          <w:rFonts w:cstheme="minorHAnsi"/>
          <w:sz w:val="24"/>
          <w:szCs w:val="24"/>
        </w:rPr>
        <w:t xml:space="preserve">The final step is implementation.  The reader is referred to the </w:t>
      </w:r>
      <w:r w:rsidR="00AF6E59">
        <w:rPr>
          <w:rFonts w:cstheme="minorHAnsi"/>
          <w:sz w:val="24"/>
          <w:szCs w:val="24"/>
        </w:rPr>
        <w:t>m</w:t>
      </w:r>
      <w:r w:rsidRPr="00FF53FE">
        <w:rPr>
          <w:rFonts w:cstheme="minorHAnsi"/>
          <w:sz w:val="24"/>
          <w:szCs w:val="24"/>
        </w:rPr>
        <w:t xml:space="preserve">unicipal </w:t>
      </w:r>
      <w:r w:rsidR="00833D8D" w:rsidRPr="00FF53FE">
        <w:rPr>
          <w:rFonts w:cstheme="minorHAnsi"/>
          <w:sz w:val="24"/>
          <w:szCs w:val="24"/>
        </w:rPr>
        <w:t>best management practices</w:t>
      </w:r>
      <w:r w:rsidRPr="00FF53FE">
        <w:rPr>
          <w:rFonts w:cstheme="minorHAnsi"/>
          <w:sz w:val="24"/>
          <w:szCs w:val="24"/>
        </w:rPr>
        <w:t xml:space="preserve"> for additional input.</w:t>
      </w:r>
    </w:p>
    <w:p w:rsidR="00BE5837" w:rsidRPr="00010A3C" w:rsidRDefault="00BE5837" w:rsidP="00010A3C">
      <w:pPr>
        <w:rPr>
          <w:rFonts w:cstheme="minorHAnsi"/>
          <w:sz w:val="24"/>
          <w:szCs w:val="24"/>
          <w:u w:val="single"/>
        </w:rPr>
      </w:pPr>
      <w:r w:rsidRPr="00010A3C">
        <w:rPr>
          <w:rFonts w:cstheme="minorHAnsi"/>
          <w:sz w:val="24"/>
          <w:szCs w:val="24"/>
          <w:u w:val="single"/>
        </w:rPr>
        <w:t xml:space="preserve">Commercial and Institutional Implementation Plan </w:t>
      </w:r>
    </w:p>
    <w:p w:rsidR="00BE5837" w:rsidRPr="00010A3C" w:rsidRDefault="00BE5837" w:rsidP="00010A3C">
      <w:pPr>
        <w:rPr>
          <w:rFonts w:cstheme="minorHAnsi"/>
          <w:sz w:val="24"/>
          <w:szCs w:val="24"/>
        </w:rPr>
      </w:pPr>
      <w:r w:rsidRPr="00010A3C">
        <w:rPr>
          <w:rFonts w:cstheme="minorHAnsi"/>
          <w:sz w:val="24"/>
          <w:szCs w:val="24"/>
        </w:rPr>
        <w:t xml:space="preserve">Developing a water conservation program at the facility level is a multi-phase process.  The first steps to take are to ask what the goals are.  For most entities, reducing costs are the key consideration, but presenting a “green” image, supporting community needs and public relations potential can also motivate commercial and institutional facility managers and owners. </w:t>
      </w:r>
      <w:r w:rsidR="00833D8D" w:rsidRPr="00010A3C">
        <w:rPr>
          <w:rFonts w:cstheme="minorHAnsi"/>
          <w:sz w:val="24"/>
          <w:szCs w:val="24"/>
        </w:rPr>
        <w:t xml:space="preserve"> </w:t>
      </w:r>
      <w:r w:rsidRPr="00010A3C">
        <w:rPr>
          <w:rFonts w:cstheme="minorHAnsi"/>
          <w:sz w:val="24"/>
          <w:szCs w:val="24"/>
        </w:rPr>
        <w:t>To begin the process, facility managers should take stock of current water and wastewater use, costs associated with water use including energy costs such as water heating, chemical cost associated with water use, labor costs and needs associated with operations that also use water, and the cost of these inputs.</w:t>
      </w:r>
    </w:p>
    <w:p w:rsidR="00BE5837" w:rsidRPr="00010A3C" w:rsidRDefault="00BE5837" w:rsidP="00010A3C">
      <w:pPr>
        <w:rPr>
          <w:rFonts w:cstheme="minorHAnsi"/>
          <w:sz w:val="24"/>
          <w:szCs w:val="24"/>
        </w:rPr>
      </w:pPr>
      <w:r w:rsidRPr="00010A3C">
        <w:rPr>
          <w:rFonts w:cstheme="minorHAnsi"/>
          <w:sz w:val="24"/>
          <w:szCs w:val="24"/>
        </w:rPr>
        <w:t xml:space="preserve">Once records are gathered, it is important to physically walk through the facility and talk to all staff involved in operations that use water.  The following seven questions are very helpful in this effort.  They are also the seven questions that will need to be asked when an actual plan of action is developed.  The questions are:  </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 xml:space="preserve">How much </w:t>
      </w:r>
      <w:r w:rsidR="00F760F5" w:rsidRPr="00FF53FE">
        <w:rPr>
          <w:rFonts w:cstheme="minorHAnsi"/>
          <w:sz w:val="24"/>
          <w:szCs w:val="24"/>
        </w:rPr>
        <w:t xml:space="preserve">water </w:t>
      </w:r>
      <w:r w:rsidRPr="00FF53FE">
        <w:rPr>
          <w:rFonts w:cstheme="minorHAnsi"/>
          <w:sz w:val="24"/>
          <w:szCs w:val="24"/>
        </w:rPr>
        <w:t>is used for this activity?</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 xml:space="preserve">Where is </w:t>
      </w:r>
      <w:r w:rsidR="00F760F5" w:rsidRPr="00FF53FE">
        <w:rPr>
          <w:rFonts w:cstheme="minorHAnsi"/>
          <w:sz w:val="24"/>
          <w:szCs w:val="24"/>
        </w:rPr>
        <w:t>water</w:t>
      </w:r>
      <w:r w:rsidRPr="00FF53FE">
        <w:rPr>
          <w:rFonts w:cstheme="minorHAnsi"/>
          <w:sz w:val="24"/>
          <w:szCs w:val="24"/>
        </w:rPr>
        <w:t xml:space="preserve"> used?</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When and how long is</w:t>
      </w:r>
      <w:r w:rsidR="00F760F5" w:rsidRPr="00FF53FE">
        <w:rPr>
          <w:rFonts w:cstheme="minorHAnsi"/>
          <w:sz w:val="24"/>
          <w:szCs w:val="24"/>
        </w:rPr>
        <w:t xml:space="preserve"> water</w:t>
      </w:r>
      <w:r w:rsidRPr="00FF53FE">
        <w:rPr>
          <w:rFonts w:cstheme="minorHAnsi"/>
          <w:sz w:val="24"/>
          <w:szCs w:val="24"/>
        </w:rPr>
        <w:t xml:space="preserve"> use</w:t>
      </w:r>
      <w:r w:rsidR="00F760F5" w:rsidRPr="00FF53FE">
        <w:rPr>
          <w:rFonts w:cstheme="minorHAnsi"/>
          <w:sz w:val="24"/>
          <w:szCs w:val="24"/>
        </w:rPr>
        <w:t>d</w:t>
      </w:r>
      <w:r w:rsidRPr="00FF53FE">
        <w:rPr>
          <w:rFonts w:cstheme="minorHAnsi"/>
          <w:sz w:val="24"/>
          <w:szCs w:val="24"/>
        </w:rPr>
        <w:t>?</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 xml:space="preserve">How is </w:t>
      </w:r>
      <w:r w:rsidR="00F760F5" w:rsidRPr="00FF53FE">
        <w:rPr>
          <w:rFonts w:cstheme="minorHAnsi"/>
          <w:sz w:val="24"/>
          <w:szCs w:val="24"/>
        </w:rPr>
        <w:t>water</w:t>
      </w:r>
      <w:r w:rsidRPr="00FF53FE">
        <w:rPr>
          <w:rFonts w:cstheme="minorHAnsi"/>
          <w:sz w:val="24"/>
          <w:szCs w:val="24"/>
        </w:rPr>
        <w:t xml:space="preserve"> used?</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 xml:space="preserve">Who controls </w:t>
      </w:r>
      <w:r w:rsidR="00F760F5" w:rsidRPr="00FF53FE">
        <w:rPr>
          <w:rFonts w:cstheme="minorHAnsi"/>
          <w:sz w:val="24"/>
          <w:szCs w:val="24"/>
        </w:rPr>
        <w:t>water</w:t>
      </w:r>
      <w:r w:rsidRPr="00FF53FE">
        <w:rPr>
          <w:rFonts w:cstheme="minorHAnsi"/>
          <w:sz w:val="24"/>
          <w:szCs w:val="24"/>
        </w:rPr>
        <w:t xml:space="preserve"> use?</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Why does water have to be used?</w:t>
      </w:r>
    </w:p>
    <w:p w:rsidR="00BE5837" w:rsidRPr="00FF53FE" w:rsidRDefault="00BE5837" w:rsidP="00BD1226">
      <w:pPr>
        <w:pStyle w:val="ListParagraph"/>
        <w:numPr>
          <w:ilvl w:val="0"/>
          <w:numId w:val="61"/>
        </w:numPr>
        <w:rPr>
          <w:rFonts w:cstheme="minorHAnsi"/>
          <w:sz w:val="24"/>
          <w:szCs w:val="24"/>
        </w:rPr>
      </w:pPr>
      <w:r w:rsidRPr="00FF53FE">
        <w:rPr>
          <w:rFonts w:cstheme="minorHAnsi"/>
          <w:sz w:val="24"/>
          <w:szCs w:val="24"/>
        </w:rPr>
        <w:t>What can be done to eliminate the need for water in this operation?</w:t>
      </w:r>
    </w:p>
    <w:p w:rsidR="00BE5837" w:rsidRPr="00010A3C" w:rsidRDefault="00BE5837" w:rsidP="00010A3C">
      <w:pPr>
        <w:rPr>
          <w:rFonts w:cstheme="minorHAnsi"/>
          <w:sz w:val="24"/>
          <w:szCs w:val="24"/>
        </w:rPr>
      </w:pPr>
      <w:r w:rsidRPr="00010A3C">
        <w:rPr>
          <w:rFonts w:cstheme="minorHAnsi"/>
          <w:sz w:val="24"/>
          <w:szCs w:val="24"/>
        </w:rPr>
        <w:t xml:space="preserve">The next step is to develop and implement a plan of action.  Steps in this process </w:t>
      </w:r>
      <w:r w:rsidR="00F760F5" w:rsidRPr="00010A3C">
        <w:rPr>
          <w:rFonts w:cstheme="minorHAnsi"/>
          <w:sz w:val="24"/>
          <w:szCs w:val="24"/>
        </w:rPr>
        <w:t xml:space="preserve">may </w:t>
      </w:r>
      <w:r w:rsidRPr="00010A3C">
        <w:rPr>
          <w:rFonts w:cstheme="minorHAnsi"/>
          <w:sz w:val="24"/>
          <w:szCs w:val="24"/>
        </w:rPr>
        <w:t>include:</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Organizing Metering and Records</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 xml:space="preserve">Record Location </w:t>
      </w:r>
      <w:r w:rsidR="00F760F5" w:rsidRPr="00FF53FE">
        <w:rPr>
          <w:rFonts w:cstheme="minorHAnsi"/>
          <w:sz w:val="24"/>
          <w:szCs w:val="24"/>
        </w:rPr>
        <w:t>and</w:t>
      </w:r>
      <w:r w:rsidRPr="00FF53FE">
        <w:rPr>
          <w:rFonts w:cstheme="minorHAnsi"/>
          <w:sz w:val="24"/>
          <w:szCs w:val="24"/>
        </w:rPr>
        <w:t xml:space="preserve"> Type of Use</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 xml:space="preserve">Obtain </w:t>
      </w:r>
      <w:r w:rsidR="00F760F5" w:rsidRPr="00FF53FE">
        <w:rPr>
          <w:rFonts w:cstheme="minorHAnsi"/>
          <w:sz w:val="24"/>
          <w:szCs w:val="24"/>
        </w:rPr>
        <w:t>I</w:t>
      </w:r>
      <w:r w:rsidRPr="00FF53FE">
        <w:rPr>
          <w:rFonts w:cstheme="minorHAnsi"/>
          <w:sz w:val="24"/>
          <w:szCs w:val="24"/>
        </w:rPr>
        <w:t>nformation on Time and Volume of Use</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Determine Possible</w:t>
      </w:r>
      <w:r w:rsidR="00DA1476" w:rsidRPr="00FF53FE">
        <w:rPr>
          <w:rFonts w:cstheme="minorHAnsi"/>
          <w:sz w:val="24"/>
          <w:szCs w:val="24"/>
        </w:rPr>
        <w:t xml:space="preserve"> Conservation</w:t>
      </w:r>
      <w:r w:rsidRPr="00FF53FE">
        <w:rPr>
          <w:rFonts w:cstheme="minorHAnsi"/>
          <w:sz w:val="24"/>
          <w:szCs w:val="24"/>
        </w:rPr>
        <w:t xml:space="preserve"> Measures</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Calculate Cost of Use vs. Benefit</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Consider Alternate Supply</w:t>
      </w:r>
    </w:p>
    <w:p w:rsidR="00BE5837" w:rsidRPr="00FF53FE" w:rsidRDefault="00BE5837" w:rsidP="00BD1226">
      <w:pPr>
        <w:pStyle w:val="ListParagraph"/>
        <w:numPr>
          <w:ilvl w:val="0"/>
          <w:numId w:val="50"/>
        </w:numPr>
        <w:rPr>
          <w:rFonts w:cstheme="minorHAnsi"/>
          <w:sz w:val="24"/>
          <w:szCs w:val="24"/>
        </w:rPr>
      </w:pPr>
      <w:r w:rsidRPr="00FF53FE">
        <w:rPr>
          <w:rFonts w:cstheme="minorHAnsi"/>
          <w:sz w:val="24"/>
          <w:szCs w:val="24"/>
        </w:rPr>
        <w:t>Put it to Paper</w:t>
      </w:r>
    </w:p>
    <w:p w:rsidR="00BE5837" w:rsidRPr="00AF6E59" w:rsidRDefault="00BE5837" w:rsidP="00BD1226">
      <w:pPr>
        <w:pStyle w:val="ListParagraph"/>
        <w:numPr>
          <w:ilvl w:val="0"/>
          <w:numId w:val="50"/>
        </w:numPr>
        <w:rPr>
          <w:rFonts w:cstheme="minorHAnsi"/>
          <w:sz w:val="24"/>
          <w:szCs w:val="24"/>
        </w:rPr>
      </w:pPr>
      <w:r w:rsidRPr="00FF53FE">
        <w:rPr>
          <w:rFonts w:cstheme="minorHAnsi"/>
          <w:sz w:val="24"/>
          <w:szCs w:val="24"/>
        </w:rPr>
        <w:t xml:space="preserve">Implement the Plan </w:t>
      </w:r>
      <w:r w:rsidRPr="00AF6E59">
        <w:rPr>
          <w:rFonts w:cstheme="minorHAnsi"/>
          <w:sz w:val="24"/>
          <w:szCs w:val="24"/>
        </w:rPr>
        <w:t>(A plan on paper does not save water, implementation of the program does</w:t>
      </w:r>
      <w:r w:rsidR="00AF6E59">
        <w:rPr>
          <w:rFonts w:cstheme="minorHAnsi"/>
          <w:sz w:val="24"/>
          <w:szCs w:val="24"/>
        </w:rPr>
        <w:t>.</w:t>
      </w:r>
      <w:r w:rsidRPr="00AF6E59">
        <w:rPr>
          <w:rFonts w:cstheme="minorHAnsi"/>
          <w:sz w:val="24"/>
          <w:szCs w:val="24"/>
        </w:rPr>
        <w:t>)</w:t>
      </w:r>
    </w:p>
    <w:p w:rsidR="00FF53FE" w:rsidRDefault="00BE5837" w:rsidP="00BD1226">
      <w:pPr>
        <w:pStyle w:val="ListParagraph"/>
        <w:numPr>
          <w:ilvl w:val="0"/>
          <w:numId w:val="50"/>
        </w:numPr>
        <w:rPr>
          <w:rFonts w:cstheme="minorHAnsi"/>
          <w:i/>
          <w:sz w:val="24"/>
          <w:szCs w:val="24"/>
        </w:rPr>
      </w:pPr>
      <w:r w:rsidRPr="00FF53FE">
        <w:rPr>
          <w:rFonts w:cstheme="minorHAnsi"/>
          <w:sz w:val="24"/>
          <w:szCs w:val="24"/>
        </w:rPr>
        <w:lastRenderedPageBreak/>
        <w:t xml:space="preserve">Evaluate and Make Changes </w:t>
      </w:r>
      <w:r w:rsidRPr="00AF6E59">
        <w:rPr>
          <w:rFonts w:cstheme="minorHAnsi"/>
          <w:sz w:val="24"/>
          <w:szCs w:val="24"/>
        </w:rPr>
        <w:t>(No plan is perfect and situations change.  Programs must change accordingly over time).</w:t>
      </w:r>
    </w:p>
    <w:p w:rsidR="00FF53FE" w:rsidRDefault="00FF53FE">
      <w:pPr>
        <w:rPr>
          <w:rFonts w:cstheme="minorHAnsi"/>
          <w:i/>
          <w:sz w:val="24"/>
          <w:szCs w:val="24"/>
        </w:rPr>
      </w:pPr>
      <w:r>
        <w:rPr>
          <w:rFonts w:cstheme="minorHAnsi"/>
          <w:i/>
          <w:sz w:val="24"/>
          <w:szCs w:val="24"/>
        </w:rPr>
        <w:br w:type="page"/>
      </w:r>
    </w:p>
    <w:p w:rsidR="00DC3CAF" w:rsidRPr="00D446D0" w:rsidRDefault="00BE5837" w:rsidP="00FF53FE">
      <w:pPr>
        <w:pStyle w:val="Heading1"/>
        <w:rPr>
          <w:u w:val="single"/>
        </w:rPr>
      </w:pPr>
      <w:r w:rsidRPr="00D446D0">
        <w:lastRenderedPageBreak/>
        <w:t xml:space="preserve">Chapter </w:t>
      </w:r>
      <w:r w:rsidR="00461E98">
        <w:t>4</w:t>
      </w:r>
      <w:r w:rsidRPr="00D446D0">
        <w:t xml:space="preserve">: </w:t>
      </w:r>
      <w:r w:rsidR="006A5714" w:rsidRPr="00D446D0">
        <w:t>Practices and Activities</w:t>
      </w:r>
    </w:p>
    <w:p w:rsidR="006A5714" w:rsidRPr="00D446D0" w:rsidRDefault="006A5714" w:rsidP="006A5714">
      <w:pPr>
        <w:pStyle w:val="ListParagraph"/>
        <w:spacing w:after="0" w:line="240" w:lineRule="auto"/>
        <w:ind w:left="0"/>
        <w:rPr>
          <w:rFonts w:cstheme="minorHAnsi"/>
          <w:sz w:val="24"/>
          <w:szCs w:val="24"/>
        </w:rPr>
      </w:pPr>
      <w:r w:rsidRPr="00D446D0">
        <w:rPr>
          <w:rFonts w:cstheme="minorHAnsi"/>
          <w:sz w:val="24"/>
          <w:szCs w:val="24"/>
        </w:rPr>
        <w:t xml:space="preserve">In this section the following practices and activities are described. </w:t>
      </w:r>
      <w:r w:rsidR="00AF6E59">
        <w:rPr>
          <w:rFonts w:cstheme="minorHAnsi"/>
          <w:sz w:val="24"/>
          <w:szCs w:val="24"/>
        </w:rPr>
        <w:t xml:space="preserve"> </w:t>
      </w:r>
      <w:r w:rsidRPr="00D446D0">
        <w:rPr>
          <w:rFonts w:cstheme="minorHAnsi"/>
          <w:sz w:val="24"/>
          <w:szCs w:val="24"/>
        </w:rPr>
        <w:t>It is important to realize that no two facilities are alike.  The technical and economic feasibility of each activity will need to be examined on a case by case basis.  The determination of economic feasibility, the benefits and impacts on other resources</w:t>
      </w:r>
      <w:r w:rsidR="00F760F5" w:rsidRPr="00D446D0">
        <w:rPr>
          <w:rFonts w:cstheme="minorHAnsi"/>
          <w:sz w:val="24"/>
          <w:szCs w:val="24"/>
        </w:rPr>
        <w:t>,</w:t>
      </w:r>
      <w:r w:rsidRPr="00D446D0">
        <w:rPr>
          <w:rFonts w:cstheme="minorHAnsi"/>
          <w:sz w:val="24"/>
          <w:szCs w:val="24"/>
        </w:rPr>
        <w:t xml:space="preserve"> and related topics</w:t>
      </w:r>
      <w:r w:rsidR="00AF6E59">
        <w:rPr>
          <w:rFonts w:cstheme="minorHAnsi"/>
          <w:sz w:val="24"/>
          <w:szCs w:val="24"/>
        </w:rPr>
        <w:t>,</w:t>
      </w:r>
      <w:r w:rsidRPr="00D446D0">
        <w:rPr>
          <w:rFonts w:cstheme="minorHAnsi"/>
          <w:sz w:val="24"/>
          <w:szCs w:val="24"/>
        </w:rPr>
        <w:t xml:space="preserve"> are identified in this chapter.</w:t>
      </w:r>
    </w:p>
    <w:p w:rsidR="006A5714" w:rsidRPr="00D446D0" w:rsidRDefault="006A5714" w:rsidP="006A5714">
      <w:pPr>
        <w:pStyle w:val="ListParagraph"/>
        <w:spacing w:after="0" w:line="240" w:lineRule="auto"/>
        <w:ind w:left="0"/>
        <w:rPr>
          <w:rFonts w:cstheme="minorHAnsi"/>
          <w:sz w:val="24"/>
          <w:szCs w:val="24"/>
        </w:rPr>
      </w:pP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Metering, Monitoring, and Measurement</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Plumbing Fixtures, Fittings, and Equipment</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Food Service Operations</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Laundry Operations</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Water Treatment</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Laboratory and Medical Facilities</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Cooling Towers, Boilers</w:t>
      </w:r>
      <w:r w:rsidR="00F760F5" w:rsidRPr="00D446D0">
        <w:rPr>
          <w:rFonts w:cstheme="minorHAnsi"/>
          <w:sz w:val="24"/>
          <w:szCs w:val="24"/>
        </w:rPr>
        <w:t>,</w:t>
      </w:r>
      <w:r w:rsidRPr="00D446D0">
        <w:rPr>
          <w:rFonts w:cstheme="minorHAnsi"/>
          <w:sz w:val="24"/>
          <w:szCs w:val="24"/>
        </w:rPr>
        <w:t xml:space="preserve"> and Other Thermodynamic Operations</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Swimming Pools, Spas</w:t>
      </w:r>
      <w:r w:rsidR="00F760F5" w:rsidRPr="00D446D0">
        <w:rPr>
          <w:rFonts w:cstheme="minorHAnsi"/>
          <w:sz w:val="24"/>
          <w:szCs w:val="24"/>
        </w:rPr>
        <w:t>,</w:t>
      </w:r>
      <w:r w:rsidRPr="00D446D0">
        <w:rPr>
          <w:rFonts w:cstheme="minorHAnsi"/>
          <w:sz w:val="24"/>
          <w:szCs w:val="24"/>
        </w:rPr>
        <w:t xml:space="preserve"> and Fountains</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Vehicle Washes</w:t>
      </w:r>
    </w:p>
    <w:p w:rsidR="006A5714" w:rsidRPr="00D446D0" w:rsidRDefault="006A5714" w:rsidP="00BD1226">
      <w:pPr>
        <w:pStyle w:val="ListParagraph"/>
        <w:numPr>
          <w:ilvl w:val="0"/>
          <w:numId w:val="5"/>
        </w:numPr>
        <w:spacing w:after="0" w:line="240" w:lineRule="auto"/>
        <w:rPr>
          <w:rFonts w:cstheme="minorHAnsi"/>
          <w:sz w:val="24"/>
          <w:szCs w:val="24"/>
        </w:rPr>
      </w:pPr>
      <w:r w:rsidRPr="00D446D0">
        <w:rPr>
          <w:rFonts w:cstheme="minorHAnsi"/>
          <w:sz w:val="24"/>
          <w:szCs w:val="24"/>
        </w:rPr>
        <w:t>Alternate Sources of Water</w:t>
      </w:r>
    </w:p>
    <w:p w:rsidR="006A5714" w:rsidRPr="00D446D0" w:rsidRDefault="006A5714" w:rsidP="006A5714">
      <w:pPr>
        <w:spacing w:after="0" w:line="240" w:lineRule="auto"/>
        <w:rPr>
          <w:rFonts w:cstheme="minorHAnsi"/>
          <w:sz w:val="24"/>
          <w:szCs w:val="24"/>
        </w:rPr>
      </w:pPr>
    </w:p>
    <w:p w:rsidR="00DC3CAF" w:rsidRPr="00D446D0" w:rsidRDefault="00DC3CAF" w:rsidP="006A5714">
      <w:pPr>
        <w:spacing w:after="0" w:line="240" w:lineRule="auto"/>
        <w:rPr>
          <w:rFonts w:cstheme="minorHAnsi"/>
          <w:sz w:val="24"/>
          <w:szCs w:val="24"/>
        </w:rPr>
      </w:pPr>
      <w:r w:rsidRPr="00D446D0">
        <w:rPr>
          <w:rFonts w:cstheme="minorHAnsi"/>
          <w:sz w:val="24"/>
          <w:szCs w:val="24"/>
        </w:rPr>
        <w:t xml:space="preserve">Commercial and institutional operations use water in a variety of ways.  </w:t>
      </w:r>
      <w:r w:rsidR="006A5714" w:rsidRPr="00D446D0">
        <w:rPr>
          <w:rFonts w:cstheme="minorHAnsi"/>
          <w:sz w:val="24"/>
          <w:szCs w:val="24"/>
        </w:rPr>
        <w:t>Table</w:t>
      </w:r>
      <w:r w:rsidR="00AF6E59">
        <w:rPr>
          <w:rFonts w:cstheme="minorHAnsi"/>
          <w:sz w:val="24"/>
          <w:szCs w:val="24"/>
        </w:rPr>
        <w:t>3</w:t>
      </w:r>
      <w:r w:rsidRPr="00D446D0">
        <w:rPr>
          <w:rFonts w:cstheme="minorHAnsi"/>
          <w:sz w:val="24"/>
          <w:szCs w:val="24"/>
        </w:rPr>
        <w:t xml:space="preserve"> illustrates some of the more common water uses found in these various sectors.  This </w:t>
      </w:r>
      <w:r w:rsidR="006A5714" w:rsidRPr="00D446D0">
        <w:rPr>
          <w:rFonts w:cstheme="minorHAnsi"/>
          <w:sz w:val="24"/>
          <w:szCs w:val="24"/>
        </w:rPr>
        <w:t>chapter</w:t>
      </w:r>
      <w:r w:rsidRPr="00D446D0">
        <w:rPr>
          <w:rFonts w:cstheme="minorHAnsi"/>
          <w:sz w:val="24"/>
          <w:szCs w:val="24"/>
        </w:rPr>
        <w:t xml:space="preserve"> contains best management practices</w:t>
      </w:r>
      <w:r w:rsidR="006A5714" w:rsidRPr="00D446D0">
        <w:rPr>
          <w:rFonts w:cstheme="minorHAnsi"/>
          <w:sz w:val="24"/>
          <w:szCs w:val="24"/>
        </w:rPr>
        <w:t xml:space="preserve"> and activities</w:t>
      </w:r>
      <w:r w:rsidRPr="00D446D0">
        <w:rPr>
          <w:rFonts w:cstheme="minorHAnsi"/>
          <w:sz w:val="24"/>
          <w:szCs w:val="24"/>
        </w:rPr>
        <w:t xml:space="preserve"> for the commercial and institutional sectors </w:t>
      </w:r>
      <w:r w:rsidR="006A5714" w:rsidRPr="00D446D0">
        <w:rPr>
          <w:rFonts w:cstheme="minorHAnsi"/>
          <w:sz w:val="24"/>
          <w:szCs w:val="24"/>
        </w:rPr>
        <w:t>to</w:t>
      </w:r>
      <w:r w:rsidRPr="00D446D0">
        <w:rPr>
          <w:rFonts w:cstheme="minorHAnsi"/>
          <w:sz w:val="24"/>
          <w:szCs w:val="24"/>
        </w:rPr>
        <w:t xml:space="preserve"> reduce water use and </w:t>
      </w:r>
      <w:r w:rsidR="006A5714" w:rsidRPr="00D446D0">
        <w:rPr>
          <w:rFonts w:cstheme="minorHAnsi"/>
          <w:sz w:val="24"/>
          <w:szCs w:val="24"/>
        </w:rPr>
        <w:t>cut operating</w:t>
      </w:r>
      <w:r w:rsidR="00A775D1" w:rsidRPr="00D446D0">
        <w:rPr>
          <w:rFonts w:cstheme="minorHAnsi"/>
          <w:sz w:val="24"/>
          <w:szCs w:val="24"/>
        </w:rPr>
        <w:t xml:space="preserve"> costs</w:t>
      </w:r>
      <w:r w:rsidR="006A5714" w:rsidRPr="00D446D0">
        <w:rPr>
          <w:rFonts w:cstheme="minorHAnsi"/>
          <w:sz w:val="24"/>
          <w:szCs w:val="24"/>
        </w:rPr>
        <w:t>.</w:t>
      </w:r>
    </w:p>
    <w:p w:rsidR="006A5714" w:rsidRDefault="006A5714"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Default="00AF6E59" w:rsidP="006A5714">
      <w:pPr>
        <w:spacing w:after="0" w:line="240" w:lineRule="auto"/>
        <w:rPr>
          <w:rFonts w:cstheme="minorHAnsi"/>
          <w:sz w:val="24"/>
          <w:szCs w:val="24"/>
        </w:rPr>
      </w:pPr>
    </w:p>
    <w:p w:rsidR="00AF6E59" w:rsidRPr="00D446D0" w:rsidRDefault="00AF6E59" w:rsidP="006A5714">
      <w:pPr>
        <w:spacing w:after="0" w:line="240" w:lineRule="auto"/>
        <w:rPr>
          <w:rFonts w:cstheme="minorHAnsi"/>
          <w:sz w:val="24"/>
          <w:szCs w:val="24"/>
        </w:rPr>
      </w:pPr>
    </w:p>
    <w:tbl>
      <w:tblPr>
        <w:tblStyle w:val="LightList-Accent1"/>
        <w:tblpPr w:leftFromText="180" w:rightFromText="180" w:vertAnchor="text" w:horzAnchor="margin" w:tblpXSpec="center" w:tblpY="115"/>
        <w:tblW w:w="0" w:type="auto"/>
        <w:tblLayout w:type="fixed"/>
        <w:tblLook w:val="00A0" w:firstRow="1" w:lastRow="0" w:firstColumn="1" w:lastColumn="0" w:noHBand="0" w:noVBand="0"/>
      </w:tblPr>
      <w:tblGrid>
        <w:gridCol w:w="3076"/>
        <w:gridCol w:w="523"/>
        <w:gridCol w:w="523"/>
        <w:gridCol w:w="523"/>
        <w:gridCol w:w="523"/>
        <w:gridCol w:w="523"/>
        <w:gridCol w:w="523"/>
        <w:gridCol w:w="523"/>
        <w:gridCol w:w="523"/>
        <w:gridCol w:w="523"/>
        <w:gridCol w:w="523"/>
        <w:gridCol w:w="523"/>
        <w:gridCol w:w="523"/>
      </w:tblGrid>
      <w:tr w:rsidR="00DC3CAF" w:rsidRPr="00D446D0" w:rsidTr="00227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2" w:type="dxa"/>
            <w:gridSpan w:val="13"/>
          </w:tcPr>
          <w:p w:rsidR="00DC3CAF" w:rsidRPr="00314714" w:rsidRDefault="00DC3CAF" w:rsidP="00375B61">
            <w:pPr>
              <w:jc w:val="center"/>
              <w:rPr>
                <w:rFonts w:eastAsia="Calibri" w:cstheme="minorHAnsi"/>
                <w:sz w:val="24"/>
                <w:szCs w:val="24"/>
              </w:rPr>
            </w:pPr>
            <w:r w:rsidRPr="00314714">
              <w:rPr>
                <w:rFonts w:eastAsia="Calibri" w:cstheme="minorHAnsi"/>
                <w:sz w:val="24"/>
                <w:szCs w:val="24"/>
              </w:rPr>
              <w:lastRenderedPageBreak/>
              <w:t xml:space="preserve">Table </w:t>
            </w:r>
            <w:r w:rsidR="00375B61" w:rsidRPr="00314714">
              <w:rPr>
                <w:rFonts w:eastAsia="Calibri" w:cstheme="minorHAnsi"/>
                <w:sz w:val="24"/>
                <w:szCs w:val="24"/>
              </w:rPr>
              <w:t>3</w:t>
            </w:r>
            <w:r w:rsidRPr="00314714">
              <w:rPr>
                <w:rFonts w:eastAsia="Calibri" w:cstheme="minorHAnsi"/>
                <w:sz w:val="24"/>
                <w:szCs w:val="24"/>
              </w:rPr>
              <w:t>.</w:t>
            </w:r>
            <w:r w:rsidRPr="00314714">
              <w:rPr>
                <w:rFonts w:cstheme="minorHAnsi"/>
                <w:sz w:val="24"/>
                <w:szCs w:val="24"/>
              </w:rPr>
              <w:t xml:space="preserve"> Examples or Water Using Technologies in the Commercial and Institutional Sectors</w:t>
            </w:r>
          </w:p>
        </w:tc>
      </w:tr>
      <w:tr w:rsidR="00DC3CAF" w:rsidRPr="00D446D0" w:rsidTr="00227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vMerge w:val="restart"/>
          </w:tcPr>
          <w:p w:rsidR="00DC3CAF" w:rsidRPr="00375B61" w:rsidRDefault="00DC3CAF" w:rsidP="006A5714">
            <w:pPr>
              <w:jc w:val="center"/>
              <w:rPr>
                <w:rFonts w:eastAsia="Calibri" w:cstheme="minorHAnsi"/>
                <w:sz w:val="24"/>
                <w:szCs w:val="24"/>
              </w:rPr>
            </w:pPr>
            <w:r w:rsidRPr="00375B61">
              <w:rPr>
                <w:rFonts w:eastAsia="Calibri" w:cstheme="minorHAnsi"/>
                <w:sz w:val="24"/>
                <w:szCs w:val="24"/>
              </w:rPr>
              <w:t xml:space="preserve">Type of </w:t>
            </w:r>
          </w:p>
          <w:p w:rsidR="00DC3CAF" w:rsidRPr="00375B61" w:rsidRDefault="00DC3CAF" w:rsidP="006A5714">
            <w:pPr>
              <w:jc w:val="center"/>
              <w:rPr>
                <w:rFonts w:eastAsia="Calibri" w:cstheme="minorHAnsi"/>
                <w:b w:val="0"/>
                <w:sz w:val="24"/>
                <w:szCs w:val="24"/>
              </w:rPr>
            </w:pPr>
            <w:r w:rsidRPr="00375B61">
              <w:rPr>
                <w:rFonts w:eastAsia="Calibri" w:cstheme="minorHAnsi"/>
                <w:sz w:val="24"/>
                <w:szCs w:val="24"/>
              </w:rPr>
              <w:t>End-Use Operation</w:t>
            </w:r>
          </w:p>
        </w:tc>
        <w:tc>
          <w:tcPr>
            <w:cnfStyle w:val="000010000000" w:firstRow="0" w:lastRow="0" w:firstColumn="0" w:lastColumn="0" w:oddVBand="1" w:evenVBand="0" w:oddHBand="0" w:evenHBand="0" w:firstRowFirstColumn="0" w:firstRowLastColumn="0" w:lastRowFirstColumn="0" w:lastRowLastColumn="0"/>
            <w:tcW w:w="6276" w:type="dxa"/>
            <w:gridSpan w:val="12"/>
          </w:tcPr>
          <w:p w:rsidR="00DC3CAF" w:rsidRPr="00375B61" w:rsidRDefault="00DC3CAF" w:rsidP="006A5714">
            <w:pPr>
              <w:jc w:val="center"/>
              <w:rPr>
                <w:rFonts w:eastAsia="Calibri" w:cstheme="minorHAnsi"/>
                <w:b/>
                <w:sz w:val="24"/>
                <w:szCs w:val="24"/>
              </w:rPr>
            </w:pPr>
            <w:r w:rsidRPr="00375B61">
              <w:rPr>
                <w:rFonts w:eastAsia="Calibri" w:cstheme="minorHAnsi"/>
                <w:b/>
                <w:sz w:val="24"/>
                <w:szCs w:val="24"/>
              </w:rPr>
              <w:t>Water Using Technology</w:t>
            </w:r>
          </w:p>
        </w:tc>
      </w:tr>
      <w:tr w:rsidR="00DC3CAF" w:rsidRPr="00D446D0" w:rsidTr="00227DFC">
        <w:trPr>
          <w:trHeight w:val="2468"/>
        </w:trPr>
        <w:tc>
          <w:tcPr>
            <w:cnfStyle w:val="001000000000" w:firstRow="0" w:lastRow="0" w:firstColumn="1" w:lastColumn="0" w:oddVBand="0" w:evenVBand="0" w:oddHBand="0" w:evenHBand="0" w:firstRowFirstColumn="0" w:firstRowLastColumn="0" w:lastRowFirstColumn="0" w:lastRowLastColumn="0"/>
            <w:tcW w:w="3076" w:type="dxa"/>
            <w:vMerge/>
          </w:tcPr>
          <w:p w:rsidR="00DC3CAF" w:rsidRPr="00375B61" w:rsidRDefault="00DC3CAF" w:rsidP="006A5714">
            <w:pPr>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extDirection w:val="btLr"/>
            <w:vAlign w:val="center"/>
          </w:tcPr>
          <w:p w:rsidR="00DC3CAF" w:rsidRPr="00375B61" w:rsidRDefault="00DC3CAF" w:rsidP="00AF6E59">
            <w:pPr>
              <w:ind w:left="113" w:right="113"/>
              <w:jc w:val="center"/>
              <w:rPr>
                <w:rFonts w:eastAsia="Calibri" w:cstheme="minorHAnsi"/>
                <w:sz w:val="24"/>
                <w:szCs w:val="24"/>
              </w:rPr>
            </w:pPr>
            <w:r w:rsidRPr="00375B61">
              <w:rPr>
                <w:rFonts w:eastAsia="Calibri" w:cstheme="minorHAnsi"/>
                <w:sz w:val="24"/>
                <w:szCs w:val="24"/>
              </w:rPr>
              <w:t xml:space="preserve">Restrooms </w:t>
            </w:r>
            <w:r w:rsidR="00AF6E59">
              <w:rPr>
                <w:rFonts w:eastAsia="Calibri" w:cstheme="minorHAnsi"/>
                <w:sz w:val="24"/>
                <w:szCs w:val="24"/>
              </w:rPr>
              <w:t>and</w:t>
            </w:r>
            <w:r w:rsidRPr="00375B61">
              <w:rPr>
                <w:rFonts w:eastAsia="Calibri" w:cstheme="minorHAnsi"/>
                <w:sz w:val="24"/>
                <w:szCs w:val="24"/>
              </w:rPr>
              <w:t xml:space="preserve"> Plumbing</w:t>
            </w:r>
          </w:p>
        </w:tc>
        <w:tc>
          <w:tcPr>
            <w:tcW w:w="523" w:type="dxa"/>
            <w:textDirection w:val="btLr"/>
            <w:vAlign w:val="center"/>
          </w:tcPr>
          <w:p w:rsidR="00DC3CAF" w:rsidRPr="00375B61" w:rsidRDefault="00DC3CAF" w:rsidP="00227DFC">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 xml:space="preserve">Wash-down </w:t>
            </w:r>
            <w:r w:rsidR="00227DFC">
              <w:rPr>
                <w:rFonts w:eastAsia="Calibri" w:cstheme="minorHAnsi"/>
                <w:sz w:val="24"/>
                <w:szCs w:val="24"/>
              </w:rPr>
              <w:t>and</w:t>
            </w:r>
            <w:r w:rsidRPr="00375B61">
              <w:rPr>
                <w:rFonts w:eastAsia="Calibri" w:cstheme="minorHAnsi"/>
                <w:sz w:val="24"/>
                <w:szCs w:val="24"/>
              </w:rPr>
              <w:t xml:space="preserve"> Sanitation</w:t>
            </w:r>
          </w:p>
        </w:tc>
        <w:tc>
          <w:tcPr>
            <w:cnfStyle w:val="000010000000" w:firstRow="0" w:lastRow="0" w:firstColumn="0" w:lastColumn="0" w:oddVBand="1" w:evenVBand="0" w:oddHBand="0" w:evenHBand="0" w:firstRowFirstColumn="0" w:firstRowLastColumn="0" w:lastRowFirstColumn="0" w:lastRowLastColumn="0"/>
            <w:tcW w:w="523" w:type="dxa"/>
            <w:textDirection w:val="btLr"/>
            <w:vAlign w:val="center"/>
          </w:tcPr>
          <w:p w:rsidR="00DC3CAF" w:rsidRPr="00375B61" w:rsidRDefault="00DC3CAF" w:rsidP="00227DFC">
            <w:pPr>
              <w:ind w:left="113" w:right="113"/>
              <w:jc w:val="center"/>
              <w:rPr>
                <w:rFonts w:eastAsia="Calibri" w:cstheme="minorHAnsi"/>
                <w:sz w:val="24"/>
                <w:szCs w:val="24"/>
              </w:rPr>
            </w:pPr>
            <w:r w:rsidRPr="00375B61">
              <w:rPr>
                <w:rFonts w:eastAsia="Calibri" w:cstheme="minorHAnsi"/>
                <w:sz w:val="24"/>
                <w:szCs w:val="24"/>
              </w:rPr>
              <w:t xml:space="preserve">Pools, Spas, </w:t>
            </w:r>
            <w:r w:rsidR="00227DFC">
              <w:rPr>
                <w:rFonts w:eastAsia="Calibri" w:cstheme="minorHAnsi"/>
                <w:sz w:val="24"/>
                <w:szCs w:val="24"/>
              </w:rPr>
              <w:t>and</w:t>
            </w:r>
            <w:r w:rsidRPr="00375B61">
              <w:rPr>
                <w:rFonts w:eastAsia="Calibri" w:cstheme="minorHAnsi"/>
                <w:sz w:val="24"/>
                <w:szCs w:val="24"/>
              </w:rPr>
              <w:t xml:space="preserve"> Fountains</w:t>
            </w:r>
          </w:p>
        </w:tc>
        <w:tc>
          <w:tcPr>
            <w:tcW w:w="523" w:type="dxa"/>
            <w:textDirection w:val="btLr"/>
            <w:vAlign w:val="center"/>
          </w:tcPr>
          <w:p w:rsidR="00DC3CAF" w:rsidRPr="00375B61" w:rsidRDefault="00DC3CAF" w:rsidP="00375B61">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Water Treatment Systems</w:t>
            </w:r>
          </w:p>
        </w:tc>
        <w:tc>
          <w:tcPr>
            <w:cnfStyle w:val="000010000000" w:firstRow="0" w:lastRow="0" w:firstColumn="0" w:lastColumn="0" w:oddVBand="1" w:evenVBand="0" w:oddHBand="0" w:evenHBand="0" w:firstRowFirstColumn="0" w:firstRowLastColumn="0" w:lastRowFirstColumn="0" w:lastRowLastColumn="0"/>
            <w:tcW w:w="523" w:type="dxa"/>
            <w:textDirection w:val="btLr"/>
            <w:vAlign w:val="center"/>
          </w:tcPr>
          <w:p w:rsidR="00DC3CAF" w:rsidRPr="00375B61" w:rsidRDefault="00DC3CAF" w:rsidP="00375B61">
            <w:pPr>
              <w:ind w:left="113" w:right="113"/>
              <w:jc w:val="center"/>
              <w:rPr>
                <w:rFonts w:eastAsia="Calibri" w:cstheme="minorHAnsi"/>
                <w:sz w:val="24"/>
                <w:szCs w:val="24"/>
              </w:rPr>
            </w:pPr>
            <w:r w:rsidRPr="00375B61">
              <w:rPr>
                <w:rFonts w:eastAsia="Calibri" w:cstheme="minorHAnsi"/>
                <w:sz w:val="24"/>
                <w:szCs w:val="24"/>
              </w:rPr>
              <w:t>Thermodynamic Processes</w:t>
            </w:r>
          </w:p>
        </w:tc>
        <w:tc>
          <w:tcPr>
            <w:tcW w:w="523" w:type="dxa"/>
            <w:textDirection w:val="btLr"/>
            <w:vAlign w:val="center"/>
          </w:tcPr>
          <w:p w:rsidR="00DC3CAF" w:rsidRPr="00375B61" w:rsidRDefault="00DC3CAF" w:rsidP="00375B61">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Laundry Equipment</w:t>
            </w:r>
          </w:p>
        </w:tc>
        <w:tc>
          <w:tcPr>
            <w:cnfStyle w:val="000010000000" w:firstRow="0" w:lastRow="0" w:firstColumn="0" w:lastColumn="0" w:oddVBand="1" w:evenVBand="0" w:oddHBand="0" w:evenHBand="0" w:firstRowFirstColumn="0" w:firstRowLastColumn="0" w:lastRowFirstColumn="0" w:lastRowLastColumn="0"/>
            <w:tcW w:w="523" w:type="dxa"/>
            <w:textDirection w:val="btLr"/>
            <w:vAlign w:val="center"/>
          </w:tcPr>
          <w:p w:rsidR="00DC3CAF" w:rsidRPr="00375B61" w:rsidRDefault="00DC3CAF" w:rsidP="00375B61">
            <w:pPr>
              <w:ind w:left="113" w:right="113"/>
              <w:jc w:val="center"/>
              <w:rPr>
                <w:rFonts w:eastAsia="Calibri" w:cstheme="minorHAnsi"/>
                <w:sz w:val="24"/>
                <w:szCs w:val="24"/>
              </w:rPr>
            </w:pPr>
            <w:r w:rsidRPr="00375B61">
              <w:rPr>
                <w:rFonts w:eastAsia="Calibri" w:cstheme="minorHAnsi"/>
                <w:sz w:val="24"/>
                <w:szCs w:val="24"/>
              </w:rPr>
              <w:t>Medical Laboratory Equipment</w:t>
            </w:r>
          </w:p>
        </w:tc>
        <w:tc>
          <w:tcPr>
            <w:tcW w:w="523" w:type="dxa"/>
            <w:textDirection w:val="btLr"/>
            <w:vAlign w:val="center"/>
          </w:tcPr>
          <w:p w:rsidR="00DC3CAF" w:rsidRPr="00375B61" w:rsidRDefault="00DC3CAF" w:rsidP="00227DFC">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 xml:space="preserve">Photo </w:t>
            </w:r>
            <w:r w:rsidR="00227DFC">
              <w:rPr>
                <w:rFonts w:eastAsia="Calibri" w:cstheme="minorHAnsi"/>
                <w:sz w:val="24"/>
                <w:szCs w:val="24"/>
              </w:rPr>
              <w:t>and</w:t>
            </w:r>
            <w:r w:rsidRPr="00375B61">
              <w:rPr>
                <w:rFonts w:eastAsia="Calibri" w:cstheme="minorHAnsi"/>
                <w:sz w:val="24"/>
                <w:szCs w:val="24"/>
              </w:rPr>
              <w:t xml:space="preserve"> Film Processing</w:t>
            </w:r>
          </w:p>
        </w:tc>
        <w:tc>
          <w:tcPr>
            <w:cnfStyle w:val="000010000000" w:firstRow="0" w:lastRow="0" w:firstColumn="0" w:lastColumn="0" w:oddVBand="1" w:evenVBand="0" w:oddHBand="0" w:evenHBand="0" w:firstRowFirstColumn="0" w:firstRowLastColumn="0" w:lastRowFirstColumn="0" w:lastRowLastColumn="0"/>
            <w:tcW w:w="523" w:type="dxa"/>
            <w:textDirection w:val="btLr"/>
            <w:vAlign w:val="center"/>
          </w:tcPr>
          <w:p w:rsidR="00DC3CAF" w:rsidRPr="00375B61" w:rsidRDefault="00DC3CAF" w:rsidP="00375B61">
            <w:pPr>
              <w:ind w:left="113" w:right="113"/>
              <w:jc w:val="center"/>
              <w:rPr>
                <w:rFonts w:eastAsia="Calibri" w:cstheme="minorHAnsi"/>
                <w:sz w:val="24"/>
                <w:szCs w:val="24"/>
              </w:rPr>
            </w:pPr>
            <w:r w:rsidRPr="00375B61">
              <w:rPr>
                <w:rFonts w:eastAsia="Calibri" w:cstheme="minorHAnsi"/>
                <w:sz w:val="24"/>
                <w:szCs w:val="24"/>
              </w:rPr>
              <w:t>Food Service Equipment</w:t>
            </w:r>
          </w:p>
        </w:tc>
        <w:tc>
          <w:tcPr>
            <w:tcW w:w="523" w:type="dxa"/>
            <w:textDirection w:val="btLr"/>
            <w:vAlign w:val="center"/>
          </w:tcPr>
          <w:p w:rsidR="00DC3CAF" w:rsidRPr="00375B61" w:rsidRDefault="00DC3CAF" w:rsidP="00227DFC">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 xml:space="preserve">Process </w:t>
            </w:r>
            <w:r w:rsidR="00227DFC">
              <w:rPr>
                <w:rFonts w:eastAsia="Calibri" w:cstheme="minorHAnsi"/>
                <w:sz w:val="24"/>
                <w:szCs w:val="24"/>
              </w:rPr>
              <w:t>and</w:t>
            </w:r>
            <w:r w:rsidRPr="00375B61">
              <w:rPr>
                <w:rFonts w:eastAsia="Calibri" w:cstheme="minorHAnsi"/>
                <w:sz w:val="24"/>
                <w:szCs w:val="24"/>
              </w:rPr>
              <w:t xml:space="preserve"> Special Uses</w:t>
            </w:r>
          </w:p>
        </w:tc>
        <w:tc>
          <w:tcPr>
            <w:cnfStyle w:val="000010000000" w:firstRow="0" w:lastRow="0" w:firstColumn="0" w:lastColumn="0" w:oddVBand="1" w:evenVBand="0" w:oddHBand="0" w:evenHBand="0" w:firstRowFirstColumn="0" w:firstRowLastColumn="0" w:lastRowFirstColumn="0" w:lastRowLastColumn="0"/>
            <w:tcW w:w="523" w:type="dxa"/>
            <w:textDirection w:val="btLr"/>
            <w:vAlign w:val="center"/>
          </w:tcPr>
          <w:p w:rsidR="00DC3CAF" w:rsidRPr="00375B61" w:rsidRDefault="00DC3CAF" w:rsidP="00375B61">
            <w:pPr>
              <w:ind w:left="113" w:right="113"/>
              <w:jc w:val="center"/>
              <w:rPr>
                <w:rFonts w:eastAsia="Calibri" w:cstheme="minorHAnsi"/>
                <w:sz w:val="24"/>
                <w:szCs w:val="24"/>
              </w:rPr>
            </w:pPr>
            <w:r w:rsidRPr="00375B61">
              <w:rPr>
                <w:rFonts w:eastAsia="Calibri" w:cstheme="minorHAnsi"/>
                <w:sz w:val="24"/>
                <w:szCs w:val="24"/>
              </w:rPr>
              <w:t>Vehicle Wash</w:t>
            </w:r>
          </w:p>
        </w:tc>
        <w:tc>
          <w:tcPr>
            <w:tcW w:w="523" w:type="dxa"/>
            <w:textDirection w:val="btLr"/>
            <w:vAlign w:val="center"/>
          </w:tcPr>
          <w:p w:rsidR="00DC3CAF" w:rsidRPr="00375B61" w:rsidRDefault="00DC3CAF" w:rsidP="00375B61">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Landscape Irrigation</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Office Buildings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Schools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Restaurants and Other Food Service</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Retail</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Lodging</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Grocery</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ind w:left="-56" w:right="-1008"/>
              <w:rPr>
                <w:rFonts w:eastAsia="Calibri" w:cstheme="minorHAnsi"/>
                <w:b w:val="0"/>
                <w:sz w:val="24"/>
                <w:szCs w:val="24"/>
              </w:rPr>
            </w:pPr>
            <w:r w:rsidRPr="00227DFC">
              <w:rPr>
                <w:rFonts w:eastAsia="Calibri" w:cstheme="minorHAnsi"/>
                <w:b w:val="0"/>
                <w:sz w:val="24"/>
                <w:szCs w:val="24"/>
              </w:rPr>
              <w:t>Hospitals and Medical Clinics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Laboratories (research and medical)</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Dental Clinics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Universities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Coin and Card Laundries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On-Premise and Industrial Laundries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Military Facilities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Arts and Crafts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Stadiums, Sports and Entertainment</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Parks and Recreation (outdoor and indoor)</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227DFC">
            <w:pPr>
              <w:rPr>
                <w:rFonts w:eastAsia="Calibri" w:cstheme="minorHAnsi"/>
                <w:b w:val="0"/>
                <w:sz w:val="24"/>
                <w:szCs w:val="24"/>
              </w:rPr>
            </w:pPr>
            <w:r w:rsidRPr="00227DFC">
              <w:rPr>
                <w:rFonts w:eastAsia="Calibri" w:cstheme="minorHAnsi"/>
                <w:b w:val="0"/>
                <w:sz w:val="24"/>
                <w:szCs w:val="24"/>
              </w:rPr>
              <w:t>Zoos and Aquariums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Printers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r>
      <w:tr w:rsidR="00227DFC" w:rsidRPr="00D446D0" w:rsidTr="001F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Vehicle Washes</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X</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X</w:t>
            </w:r>
          </w:p>
        </w:tc>
        <w:tc>
          <w:tcPr>
            <w:tcW w:w="523" w:type="dxa"/>
          </w:tcPr>
          <w:p w:rsidR="00227DFC" w:rsidRPr="00375B61" w:rsidRDefault="00227DFC" w:rsidP="006A5714">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r w:rsidR="00227DFC" w:rsidRPr="00D446D0" w:rsidTr="001F58E2">
        <w:tc>
          <w:tcPr>
            <w:cnfStyle w:val="001000000000" w:firstRow="0" w:lastRow="0" w:firstColumn="1" w:lastColumn="0" w:oddVBand="0" w:evenVBand="0" w:oddHBand="0" w:evenHBand="0" w:firstRowFirstColumn="0" w:firstRowLastColumn="0" w:lastRowFirstColumn="0" w:lastRowLastColumn="0"/>
            <w:tcW w:w="3076" w:type="dxa"/>
          </w:tcPr>
          <w:p w:rsidR="00227DFC" w:rsidRPr="00227DFC" w:rsidRDefault="00227DFC" w:rsidP="006A5714">
            <w:pPr>
              <w:rPr>
                <w:rFonts w:eastAsia="Calibri" w:cstheme="minorHAnsi"/>
                <w:b w:val="0"/>
                <w:sz w:val="24"/>
                <w:szCs w:val="24"/>
              </w:rPr>
            </w:pPr>
            <w:r w:rsidRPr="00227DFC">
              <w:rPr>
                <w:rFonts w:eastAsia="Calibri" w:cstheme="minorHAnsi"/>
                <w:b w:val="0"/>
                <w:sz w:val="24"/>
                <w:szCs w:val="24"/>
              </w:rPr>
              <w:t>Other Equipment Not Listed</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c>
          <w:tcPr>
            <w:cnfStyle w:val="000010000000" w:firstRow="0" w:lastRow="0" w:firstColumn="0" w:lastColumn="0" w:oddVBand="1" w:evenVBand="0" w:oddHBand="0" w:evenHBand="0" w:firstRowFirstColumn="0" w:firstRowLastColumn="0" w:lastRowFirstColumn="0" w:lastRowLastColumn="0"/>
            <w:tcW w:w="523" w:type="dxa"/>
          </w:tcPr>
          <w:p w:rsidR="00227DFC" w:rsidRPr="00375B61" w:rsidRDefault="00227DFC" w:rsidP="006A5714">
            <w:pPr>
              <w:jc w:val="center"/>
              <w:rPr>
                <w:rFonts w:eastAsia="Calibri" w:cstheme="minorHAnsi"/>
                <w:sz w:val="24"/>
                <w:szCs w:val="24"/>
              </w:rPr>
            </w:pPr>
            <w:r w:rsidRPr="00375B61">
              <w:rPr>
                <w:rFonts w:eastAsia="Calibri" w:cstheme="minorHAnsi"/>
                <w:sz w:val="24"/>
                <w:szCs w:val="24"/>
              </w:rPr>
              <w:t>P</w:t>
            </w:r>
          </w:p>
        </w:tc>
        <w:tc>
          <w:tcPr>
            <w:tcW w:w="523" w:type="dxa"/>
          </w:tcPr>
          <w:p w:rsidR="00227DFC" w:rsidRPr="00375B61" w:rsidRDefault="00227DFC" w:rsidP="006A5714">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375B61">
              <w:rPr>
                <w:rFonts w:eastAsia="Calibri" w:cstheme="minorHAnsi"/>
                <w:sz w:val="24"/>
                <w:szCs w:val="24"/>
              </w:rPr>
              <w:t>P</w:t>
            </w:r>
          </w:p>
        </w:tc>
      </w:tr>
    </w:tbl>
    <w:p w:rsidR="00227DFC" w:rsidRPr="00227DFC" w:rsidRDefault="00227DFC" w:rsidP="00227DFC">
      <w:pPr>
        <w:pStyle w:val="ListParagraph"/>
        <w:spacing w:after="0" w:line="240" w:lineRule="auto"/>
        <w:ind w:left="360"/>
        <w:rPr>
          <w:rFonts w:cstheme="minorHAnsi"/>
          <w:sz w:val="20"/>
          <w:szCs w:val="20"/>
        </w:rPr>
      </w:pPr>
      <w:r w:rsidRPr="00227DFC">
        <w:rPr>
          <w:rFonts w:cstheme="minorHAnsi"/>
          <w:sz w:val="20"/>
          <w:szCs w:val="20"/>
        </w:rPr>
        <w:t>X = technology used</w:t>
      </w:r>
    </w:p>
    <w:p w:rsidR="00167E0E" w:rsidRPr="00227DFC" w:rsidRDefault="00227DFC" w:rsidP="00227DFC">
      <w:pPr>
        <w:pStyle w:val="ListParagraph"/>
        <w:spacing w:after="0" w:line="240" w:lineRule="auto"/>
        <w:ind w:left="360"/>
        <w:rPr>
          <w:rFonts w:cstheme="minorHAnsi"/>
          <w:sz w:val="20"/>
          <w:szCs w:val="20"/>
        </w:rPr>
      </w:pPr>
      <w:r w:rsidRPr="00227DFC">
        <w:rPr>
          <w:rFonts w:cstheme="minorHAnsi"/>
          <w:sz w:val="20"/>
          <w:szCs w:val="20"/>
        </w:rPr>
        <w:t xml:space="preserve">P = technology possibly used </w:t>
      </w:r>
    </w:p>
    <w:p w:rsidR="00227DFC" w:rsidRDefault="00227DFC" w:rsidP="006A5714">
      <w:pPr>
        <w:pStyle w:val="ListParagraph"/>
        <w:spacing w:after="0" w:line="240" w:lineRule="auto"/>
        <w:rPr>
          <w:rFonts w:cstheme="minorHAnsi"/>
          <w:sz w:val="24"/>
          <w:szCs w:val="24"/>
        </w:rPr>
      </w:pPr>
    </w:p>
    <w:p w:rsidR="00227DFC" w:rsidRDefault="00227DFC" w:rsidP="006A5714">
      <w:pPr>
        <w:pStyle w:val="ListParagraph"/>
        <w:spacing w:after="0" w:line="240" w:lineRule="auto"/>
        <w:rPr>
          <w:rFonts w:cstheme="minorHAnsi"/>
          <w:sz w:val="24"/>
          <w:szCs w:val="24"/>
        </w:rPr>
      </w:pPr>
    </w:p>
    <w:p w:rsidR="00227DFC" w:rsidRDefault="00227DFC" w:rsidP="006A5714">
      <w:pPr>
        <w:pStyle w:val="ListParagraph"/>
        <w:spacing w:after="0" w:line="240" w:lineRule="auto"/>
        <w:rPr>
          <w:rFonts w:cstheme="minorHAnsi"/>
          <w:sz w:val="24"/>
          <w:szCs w:val="24"/>
        </w:rPr>
      </w:pPr>
    </w:p>
    <w:p w:rsidR="00227DFC" w:rsidRDefault="00227DFC" w:rsidP="006A5714">
      <w:pPr>
        <w:pStyle w:val="ListParagraph"/>
        <w:spacing w:after="0" w:line="240" w:lineRule="auto"/>
        <w:rPr>
          <w:rFonts w:cstheme="minorHAnsi"/>
          <w:sz w:val="24"/>
          <w:szCs w:val="24"/>
        </w:rPr>
      </w:pPr>
    </w:p>
    <w:p w:rsidR="00227DFC" w:rsidRDefault="00227DFC" w:rsidP="006A5714">
      <w:pPr>
        <w:pStyle w:val="ListParagraph"/>
        <w:spacing w:after="0" w:line="240" w:lineRule="auto"/>
        <w:rPr>
          <w:rFonts w:cstheme="minorHAnsi"/>
          <w:sz w:val="24"/>
          <w:szCs w:val="24"/>
        </w:rPr>
      </w:pPr>
    </w:p>
    <w:p w:rsidR="00DC3CAF" w:rsidRPr="00375B61" w:rsidRDefault="00916E8F" w:rsidP="00BD1226">
      <w:pPr>
        <w:pStyle w:val="ListParagraph"/>
        <w:numPr>
          <w:ilvl w:val="0"/>
          <w:numId w:val="34"/>
        </w:numPr>
        <w:ind w:left="360" w:hanging="360"/>
        <w:rPr>
          <w:rFonts w:cstheme="minorHAnsi"/>
          <w:color w:val="000000" w:themeColor="text1"/>
          <w:sz w:val="24"/>
          <w:szCs w:val="24"/>
        </w:rPr>
      </w:pPr>
      <w:r w:rsidRPr="00375B61">
        <w:rPr>
          <w:rFonts w:cstheme="minorHAnsi"/>
          <w:color w:val="000000" w:themeColor="text1"/>
          <w:sz w:val="24"/>
          <w:szCs w:val="24"/>
        </w:rPr>
        <w:lastRenderedPageBreak/>
        <w:t xml:space="preserve">Metering, Monitoring, </w:t>
      </w:r>
      <w:r w:rsidR="00DC3CAF" w:rsidRPr="00375B61">
        <w:rPr>
          <w:rFonts w:cstheme="minorHAnsi"/>
          <w:color w:val="000000" w:themeColor="text1"/>
          <w:sz w:val="24"/>
          <w:szCs w:val="24"/>
        </w:rPr>
        <w:t>Measurement</w:t>
      </w:r>
      <w:r w:rsidRPr="00375B61">
        <w:rPr>
          <w:rFonts w:cstheme="minorHAnsi"/>
          <w:color w:val="000000" w:themeColor="text1"/>
          <w:sz w:val="24"/>
          <w:szCs w:val="24"/>
        </w:rPr>
        <w:t>, and Data Management</w:t>
      </w:r>
    </w:p>
    <w:p w:rsidR="00DC3CAF" w:rsidRPr="00D446D0" w:rsidRDefault="00DC3CAF" w:rsidP="00DC3CAF">
      <w:pPr>
        <w:pStyle w:val="ListParagraph"/>
        <w:spacing w:line="23" w:lineRule="atLeast"/>
        <w:rPr>
          <w:rFonts w:cstheme="minorHAnsi"/>
          <w:sz w:val="24"/>
          <w:szCs w:val="24"/>
        </w:rPr>
      </w:pPr>
    </w:p>
    <w:p w:rsidR="00DC3CAF" w:rsidRPr="00D446D0" w:rsidRDefault="00DC3CAF" w:rsidP="00DC3CAF">
      <w:pPr>
        <w:tabs>
          <w:tab w:val="left" w:pos="340"/>
          <w:tab w:val="left" w:pos="360"/>
          <w:tab w:val="left" w:pos="720"/>
          <w:tab w:val="left" w:pos="3023"/>
        </w:tabs>
        <w:spacing w:line="23" w:lineRule="atLeast"/>
        <w:ind w:left="720"/>
        <w:rPr>
          <w:rFonts w:cstheme="minorHAnsi"/>
          <w:sz w:val="24"/>
          <w:szCs w:val="24"/>
        </w:rPr>
      </w:pPr>
      <w:r w:rsidRPr="00D446D0">
        <w:rPr>
          <w:rFonts w:cstheme="minorHAnsi"/>
          <w:sz w:val="24"/>
          <w:szCs w:val="24"/>
        </w:rPr>
        <w:t>The first step in managing any resource is to meter its use, monitor how and when it is being used, and measure the effectiveness of any implemented water efficiency practice.  The saying</w:t>
      </w:r>
      <w:r w:rsidR="00F760F5" w:rsidRPr="00D446D0">
        <w:rPr>
          <w:rFonts w:cstheme="minorHAnsi"/>
          <w:sz w:val="24"/>
          <w:szCs w:val="24"/>
        </w:rPr>
        <w:t xml:space="preserve">, </w:t>
      </w:r>
      <w:r w:rsidRPr="00D446D0">
        <w:rPr>
          <w:rFonts w:cstheme="minorHAnsi"/>
          <w:sz w:val="24"/>
          <w:szCs w:val="24"/>
        </w:rPr>
        <w:t>"If you don't measure it, you can't manage it.</w:t>
      </w:r>
      <w:r w:rsidR="00EC4367" w:rsidRPr="00D446D0">
        <w:rPr>
          <w:rFonts w:cstheme="minorHAnsi"/>
          <w:sz w:val="24"/>
          <w:szCs w:val="24"/>
        </w:rPr>
        <w:t>"</w:t>
      </w:r>
      <w:r w:rsidR="00F760F5" w:rsidRPr="00D446D0">
        <w:rPr>
          <w:rFonts w:cstheme="minorHAnsi"/>
          <w:sz w:val="24"/>
          <w:szCs w:val="24"/>
        </w:rPr>
        <w:t>,</w:t>
      </w:r>
      <w:r w:rsidRPr="00D446D0">
        <w:rPr>
          <w:rFonts w:cstheme="minorHAnsi"/>
          <w:sz w:val="24"/>
          <w:szCs w:val="24"/>
        </w:rPr>
        <w:t xml:space="preserve"> is certainly true for the management of water use in a commercial or institutional facility.  The basic tool is the meter.  It allows the facility to measure use, monitor potential problems, and verify th</w:t>
      </w:r>
      <w:r w:rsidR="00067B85">
        <w:rPr>
          <w:rFonts w:cstheme="minorHAnsi"/>
          <w:sz w:val="24"/>
          <w:szCs w:val="24"/>
        </w:rPr>
        <w:t>e</w:t>
      </w:r>
      <w:r w:rsidRPr="00D446D0">
        <w:rPr>
          <w:rFonts w:cstheme="minorHAnsi"/>
          <w:sz w:val="24"/>
          <w:szCs w:val="24"/>
        </w:rPr>
        <w:t xml:space="preserve"> water saving technolog</w:t>
      </w:r>
      <w:r w:rsidR="00067B85">
        <w:rPr>
          <w:rFonts w:cstheme="minorHAnsi"/>
          <w:sz w:val="24"/>
          <w:szCs w:val="24"/>
        </w:rPr>
        <w:t>y</w:t>
      </w:r>
      <w:r w:rsidRPr="00D446D0">
        <w:rPr>
          <w:rFonts w:cstheme="minorHAnsi"/>
          <w:sz w:val="24"/>
          <w:szCs w:val="24"/>
        </w:rPr>
        <w:t xml:space="preserve"> </w:t>
      </w:r>
      <w:r w:rsidR="007A6163" w:rsidRPr="00D446D0">
        <w:rPr>
          <w:rFonts w:cstheme="minorHAnsi"/>
          <w:sz w:val="24"/>
          <w:szCs w:val="24"/>
        </w:rPr>
        <w:t>is</w:t>
      </w:r>
      <w:r w:rsidRPr="00D446D0">
        <w:rPr>
          <w:rFonts w:cstheme="minorHAnsi"/>
          <w:sz w:val="24"/>
          <w:szCs w:val="24"/>
        </w:rPr>
        <w:t xml:space="preserve"> working properly.</w:t>
      </w:r>
    </w:p>
    <w:p w:rsidR="00DC3CAF" w:rsidRPr="00D446D0" w:rsidRDefault="00DC3CAF" w:rsidP="00DC3CAF">
      <w:pPr>
        <w:tabs>
          <w:tab w:val="left" w:pos="340"/>
          <w:tab w:val="left" w:pos="360"/>
          <w:tab w:val="left" w:pos="720"/>
          <w:tab w:val="left" w:pos="3023"/>
        </w:tabs>
        <w:spacing w:line="23" w:lineRule="atLeast"/>
        <w:ind w:left="720"/>
        <w:rPr>
          <w:rStyle w:val="Normal1"/>
          <w:rFonts w:asciiTheme="minorHAnsi" w:eastAsia="Times New Roman" w:hAnsiTheme="minorHAnsi" w:cstheme="minorHAnsi"/>
          <w:szCs w:val="24"/>
        </w:rPr>
      </w:pPr>
      <w:r w:rsidRPr="00D446D0">
        <w:rPr>
          <w:rFonts w:cstheme="minorHAnsi"/>
          <w:sz w:val="24"/>
          <w:szCs w:val="24"/>
        </w:rPr>
        <w:t xml:space="preserve">Most modern water efficiency codes require that larger water uses within a facility or campus </w:t>
      </w:r>
      <w:r w:rsidR="007A6163" w:rsidRPr="00D446D0">
        <w:rPr>
          <w:rFonts w:cstheme="minorHAnsi"/>
          <w:sz w:val="24"/>
          <w:szCs w:val="24"/>
        </w:rPr>
        <w:t>is</w:t>
      </w:r>
      <w:r w:rsidRPr="00D446D0">
        <w:rPr>
          <w:rFonts w:cstheme="minorHAnsi"/>
          <w:sz w:val="24"/>
          <w:szCs w:val="24"/>
        </w:rPr>
        <w:t xml:space="preserve"> metered separately.</w:t>
      </w:r>
      <w:r w:rsidRPr="00D446D0">
        <w:rPr>
          <w:rStyle w:val="Normal1"/>
          <w:rFonts w:asciiTheme="minorHAnsi" w:eastAsia="Times New Roman" w:hAnsiTheme="minorHAnsi" w:cstheme="minorHAnsi"/>
          <w:szCs w:val="24"/>
        </w:rPr>
        <w:t xml:space="preserve">  A water meter should be installed in buildings connected to a public water system, including municipally supplied reclaimed (recycled) water.</w:t>
      </w:r>
      <w:r w:rsidR="00F760F5"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 Meters should be easily accessible for reading and monitoring. </w:t>
      </w:r>
      <w:r w:rsidR="00F760F5"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A separate meter or sub-meter should be installed in the following locations:</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 xml:space="preserve">The water supply for irrigated landscape with an accumulative area exceeding 2,500 square feet (232 </w:t>
      </w:r>
      <w:r w:rsidR="00067B85">
        <w:rPr>
          <w:rStyle w:val="Normal1"/>
          <w:rFonts w:asciiTheme="minorHAnsi" w:eastAsia="Times New Roman" w:hAnsiTheme="minorHAnsi" w:cstheme="minorHAnsi"/>
          <w:szCs w:val="24"/>
        </w:rPr>
        <w:t>m</w:t>
      </w:r>
      <w:r w:rsidR="00067B85">
        <w:rPr>
          <w:rStyle w:val="Normal1"/>
          <w:rFonts w:asciiTheme="minorHAnsi" w:eastAsia="Times New Roman" w:hAnsiTheme="minorHAnsi" w:cstheme="minorHAnsi"/>
          <w:szCs w:val="24"/>
          <w:vertAlign w:val="superscript"/>
        </w:rPr>
        <w:t>2</w:t>
      </w:r>
      <w:r w:rsidRPr="00D446D0">
        <w:rPr>
          <w:rStyle w:val="Normal1"/>
          <w:rFonts w:asciiTheme="minorHAnsi" w:eastAsia="Times New Roman" w:hAnsiTheme="minorHAnsi" w:cstheme="minorHAnsi"/>
          <w:szCs w:val="24"/>
        </w:rPr>
        <w:t xml:space="preserve">). </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makeup water supply to cooling towers, evaporative condensers, and fluid coolers.</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makeup water supply to one or more boilers collectively exceeding 1,000,000 British thermal units per hour (Btu/h) (293 kW).</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water supply to a water-using process where the consumption exceeds 1,000 gallons per day (gal/d) (0.0438 L/s), except for manufacturing processes.</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water supply to each building on a property with multiple buildings where the water consumption exceeds 500 gal/d (0.021 L/s).</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water supply to an individual tenant space on a property where any of the following applies:</w:t>
      </w:r>
    </w:p>
    <w:p w:rsidR="00DC3CAF" w:rsidRPr="00D446D0" w:rsidRDefault="00F06365" w:rsidP="00BD1226">
      <w:pPr>
        <w:pStyle w:val="ListParagraph"/>
        <w:numPr>
          <w:ilvl w:val="1"/>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Water consumption could exceed</w:t>
      </w:r>
      <w:r w:rsidR="00DC3CAF" w:rsidRPr="00D446D0">
        <w:rPr>
          <w:rStyle w:val="Normal1"/>
          <w:rFonts w:asciiTheme="minorHAnsi" w:eastAsia="Times New Roman" w:hAnsiTheme="minorHAnsi" w:cstheme="minorHAnsi"/>
          <w:szCs w:val="24"/>
        </w:rPr>
        <w:t xml:space="preserve"> 500 gal/d (0.021 L/s) for that tenant. </w:t>
      </w:r>
    </w:p>
    <w:p w:rsidR="00DC3CAF" w:rsidRPr="00D446D0" w:rsidRDefault="00DC3CAF" w:rsidP="00BD1226">
      <w:pPr>
        <w:pStyle w:val="ListParagraph"/>
        <w:numPr>
          <w:ilvl w:val="1"/>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Tenant space is occupied by a commercial laundry, cleaning operation, restaurant, food service, medical office, dental office, laboratory, beauty salon, or barbershop.</w:t>
      </w:r>
    </w:p>
    <w:p w:rsidR="00DC3CAF" w:rsidRPr="00D446D0" w:rsidRDefault="00DC3CAF" w:rsidP="00BD1226">
      <w:pPr>
        <w:pStyle w:val="ListParagraph"/>
        <w:numPr>
          <w:ilvl w:val="1"/>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Total building area exceeds 50,000 square feet (4645 m</w:t>
      </w:r>
      <w:r w:rsidRPr="00D446D0">
        <w:rPr>
          <w:rStyle w:val="Normal1"/>
          <w:rFonts w:asciiTheme="minorHAnsi" w:eastAsia="Times New Roman" w:hAnsiTheme="minorHAnsi" w:cstheme="minorHAnsi"/>
          <w:szCs w:val="24"/>
          <w:vertAlign w:val="superscript"/>
        </w:rPr>
        <w:t>2</w:t>
      </w:r>
      <w:r w:rsidRPr="00D446D0">
        <w:rPr>
          <w:rStyle w:val="Normal1"/>
          <w:rFonts w:asciiTheme="minorHAnsi" w:eastAsia="Times New Roman" w:hAnsiTheme="minorHAnsi" w:cstheme="minorHAnsi"/>
          <w:szCs w:val="24"/>
        </w:rPr>
        <w:t>).</w:t>
      </w:r>
    </w:p>
    <w:p w:rsidR="00DC3CAF" w:rsidRPr="00D446D0" w:rsidRDefault="00DC3CAF" w:rsidP="00BD1226">
      <w:pPr>
        <w:pStyle w:val="ListParagraph"/>
        <w:numPr>
          <w:ilvl w:val="0"/>
          <w:numId w:val="37"/>
        </w:numPr>
        <w:tabs>
          <w:tab w:val="left" w:pos="360"/>
          <w:tab w:val="left" w:pos="720"/>
          <w:tab w:val="left" w:pos="3023"/>
        </w:tabs>
        <w:spacing w:line="23" w:lineRule="atLeast"/>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A makeup water supply to a swimming pool.</w:t>
      </w:r>
    </w:p>
    <w:p w:rsidR="00DC3CAF" w:rsidRPr="00D446D0" w:rsidRDefault="00DC3CAF" w:rsidP="00BD1226">
      <w:pPr>
        <w:pStyle w:val="ListParagraph"/>
        <w:numPr>
          <w:ilvl w:val="0"/>
          <w:numId w:val="37"/>
        </w:numPr>
        <w:tabs>
          <w:tab w:val="left" w:pos="360"/>
          <w:tab w:val="left" w:pos="720"/>
          <w:tab w:val="left" w:pos="3023"/>
        </w:tabs>
        <w:spacing w:line="23" w:lineRule="atLeast"/>
        <w:jc w:val="both"/>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makeup water supply to an evaporative cooler having an air flow exceeding 30,000 cubic feet per minute (ft</w:t>
      </w:r>
      <w:r w:rsidRPr="00D446D0">
        <w:rPr>
          <w:rStyle w:val="Normal1"/>
          <w:rFonts w:asciiTheme="minorHAnsi" w:eastAsia="Times New Roman" w:hAnsiTheme="minorHAnsi" w:cstheme="minorHAnsi"/>
          <w:szCs w:val="24"/>
          <w:vertAlign w:val="superscript"/>
        </w:rPr>
        <w:t>3</w:t>
      </w:r>
      <w:r w:rsidRPr="00D446D0">
        <w:rPr>
          <w:rStyle w:val="Normal1"/>
          <w:rFonts w:asciiTheme="minorHAnsi" w:eastAsia="Times New Roman" w:hAnsiTheme="minorHAnsi" w:cstheme="minorHAnsi"/>
          <w:szCs w:val="24"/>
        </w:rPr>
        <w:t>/min) (14,158.2 L/s).</w:t>
      </w:r>
    </w:p>
    <w:p w:rsidR="00DC3CAF" w:rsidRPr="00D446D0" w:rsidRDefault="00DC3CAF" w:rsidP="00DC3CAF">
      <w:pPr>
        <w:tabs>
          <w:tab w:val="left" w:pos="340"/>
          <w:tab w:val="left" w:pos="360"/>
          <w:tab w:val="left" w:pos="720"/>
          <w:tab w:val="left" w:pos="3023"/>
        </w:tabs>
        <w:spacing w:line="23" w:lineRule="atLeast"/>
        <w:ind w:left="72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Where daily total building water use of either potable or reclaimed water exceeds 1,000 gallons a day or alternate sources of water exceed</w:t>
      </w:r>
      <w:r w:rsidR="00067B85">
        <w:rPr>
          <w:rStyle w:val="Normal1"/>
          <w:rFonts w:asciiTheme="minorHAnsi" w:eastAsia="Times New Roman" w:hAnsiTheme="minorHAnsi" w:cstheme="minorHAnsi"/>
          <w:szCs w:val="24"/>
        </w:rPr>
        <w:t>s</w:t>
      </w:r>
      <w:r w:rsidRPr="00D446D0">
        <w:rPr>
          <w:rStyle w:val="Normal1"/>
          <w:rFonts w:asciiTheme="minorHAnsi" w:eastAsia="Times New Roman" w:hAnsiTheme="minorHAnsi" w:cstheme="minorHAnsi"/>
          <w:szCs w:val="24"/>
        </w:rPr>
        <w:t xml:space="preserve"> 500 gallons a day, the water meters or submeters should be connected to a common monitoring site so that data can be recorded and accessible for viewing by the property manager or engineer.</w:t>
      </w:r>
    </w:p>
    <w:p w:rsidR="008D0DDF" w:rsidRPr="00D446D0" w:rsidRDefault="00916E8F" w:rsidP="00DC3CAF">
      <w:pPr>
        <w:tabs>
          <w:tab w:val="left" w:pos="340"/>
          <w:tab w:val="left" w:pos="360"/>
          <w:tab w:val="left" w:pos="720"/>
          <w:tab w:val="left" w:pos="3023"/>
        </w:tabs>
        <w:spacing w:line="23" w:lineRule="atLeast"/>
        <w:ind w:left="72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Data on water use and energy use should be recorded so that it can be used to track trends to determine equipment efficiency.  This type of data is also vital to benchmarking the effectiveness of water conservation efforts.</w:t>
      </w:r>
      <w:r w:rsidR="009C6689">
        <w:rPr>
          <w:rStyle w:val="Normal1"/>
          <w:rFonts w:asciiTheme="minorHAnsi" w:eastAsia="Times New Roman" w:hAnsiTheme="minorHAnsi" w:cstheme="minorHAnsi"/>
          <w:szCs w:val="24"/>
        </w:rPr>
        <w:t xml:space="preserve">  It is important to </w:t>
      </w:r>
      <w:r w:rsidR="009C6689">
        <w:rPr>
          <w:rStyle w:val="Normal1"/>
          <w:rFonts w:asciiTheme="minorHAnsi" w:eastAsia="Times New Roman" w:hAnsiTheme="minorHAnsi" w:cstheme="minorHAnsi"/>
          <w:szCs w:val="24"/>
        </w:rPr>
        <w:lastRenderedPageBreak/>
        <w:t>monitor energy use associated with water consumption because experience has shown that water and energy consumption often go hand-in-hand.  The overall economics of a system often improve significantly when energy savings are included with water conservation improvements.</w:t>
      </w:r>
    </w:p>
    <w:p w:rsidR="00DC3CAF" w:rsidRPr="00375B61" w:rsidRDefault="009640BF" w:rsidP="007E783B">
      <w:pPr>
        <w:rPr>
          <w:rStyle w:val="Normal1"/>
          <w:rFonts w:asciiTheme="minorHAnsi" w:eastAsiaTheme="minorEastAsia" w:hAnsiTheme="minorHAnsi" w:cstheme="minorHAnsi"/>
          <w:color w:val="000000" w:themeColor="text1"/>
          <w:szCs w:val="24"/>
        </w:rPr>
      </w:pPr>
      <w:r w:rsidRPr="00375B61">
        <w:rPr>
          <w:rStyle w:val="Normal1"/>
          <w:rFonts w:asciiTheme="minorHAnsi" w:hAnsiTheme="minorHAnsi" w:cstheme="minorHAnsi"/>
          <w:color w:val="000000" w:themeColor="text1"/>
          <w:szCs w:val="24"/>
        </w:rPr>
        <w:t>II</w:t>
      </w:r>
      <w:r w:rsidR="00DC3CAF" w:rsidRPr="00375B61">
        <w:rPr>
          <w:rStyle w:val="Normal1"/>
          <w:rFonts w:asciiTheme="minorHAnsi" w:hAnsiTheme="minorHAnsi" w:cstheme="minorHAnsi"/>
          <w:color w:val="000000" w:themeColor="text1"/>
          <w:szCs w:val="24"/>
        </w:rPr>
        <w:t xml:space="preserve">. </w:t>
      </w:r>
      <w:r w:rsidR="00A85464" w:rsidRPr="00375B61">
        <w:rPr>
          <w:rStyle w:val="Normal1"/>
          <w:rFonts w:asciiTheme="minorHAnsi" w:hAnsiTheme="minorHAnsi" w:cstheme="minorHAnsi"/>
          <w:color w:val="000000" w:themeColor="text1"/>
          <w:szCs w:val="24"/>
        </w:rPr>
        <w:t xml:space="preserve">Plumbing Fixtures, </w:t>
      </w:r>
      <w:r w:rsidR="00DC3CAF" w:rsidRPr="00375B61">
        <w:rPr>
          <w:rStyle w:val="Normal1"/>
          <w:rFonts w:asciiTheme="minorHAnsi" w:hAnsiTheme="minorHAnsi" w:cstheme="minorHAnsi"/>
          <w:color w:val="000000" w:themeColor="text1"/>
          <w:szCs w:val="24"/>
        </w:rPr>
        <w:t>Fittings</w:t>
      </w:r>
      <w:r w:rsidR="00A85464" w:rsidRPr="00375B61">
        <w:rPr>
          <w:rStyle w:val="Normal1"/>
          <w:rFonts w:asciiTheme="minorHAnsi" w:hAnsiTheme="minorHAnsi" w:cstheme="minorHAnsi"/>
          <w:color w:val="000000" w:themeColor="text1"/>
          <w:szCs w:val="24"/>
        </w:rPr>
        <w:t>, and Equipment</w:t>
      </w:r>
    </w:p>
    <w:p w:rsidR="00DC3CAF" w:rsidRPr="00D446D0" w:rsidRDefault="00DC3CAF" w:rsidP="00DC3CAF">
      <w:pPr>
        <w:tabs>
          <w:tab w:val="left" w:pos="340"/>
          <w:tab w:val="left" w:pos="360"/>
          <w:tab w:val="left" w:pos="720"/>
          <w:tab w:val="left" w:pos="3023"/>
        </w:tabs>
        <w:spacing w:after="240"/>
        <w:ind w:left="45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In Texas, the Texas Commission on Environmental Quality (</w:t>
      </w:r>
      <w:commentRangeStart w:id="13"/>
      <w:r w:rsidRPr="00D446D0">
        <w:rPr>
          <w:rStyle w:val="Normal1"/>
          <w:rFonts w:asciiTheme="minorHAnsi" w:eastAsia="Times New Roman" w:hAnsiTheme="minorHAnsi" w:cstheme="minorHAnsi"/>
          <w:szCs w:val="24"/>
        </w:rPr>
        <w:t>TCEQ</w:t>
      </w:r>
      <w:commentRangeEnd w:id="13"/>
      <w:r w:rsidR="00CD32A3" w:rsidRPr="00D446D0">
        <w:rPr>
          <w:rStyle w:val="CommentReference"/>
          <w:rFonts w:cstheme="minorHAnsi"/>
        </w:rPr>
        <w:commentReference w:id="13"/>
      </w:r>
      <w:r w:rsidRPr="00D446D0">
        <w:rPr>
          <w:rStyle w:val="Normal1"/>
          <w:rFonts w:asciiTheme="minorHAnsi" w:eastAsia="Times New Roman" w:hAnsiTheme="minorHAnsi" w:cstheme="minorHAnsi"/>
          <w:szCs w:val="24"/>
        </w:rPr>
        <w:t xml:space="preserve">) is responsible for setting minimum standards for water use by various plumbing fixtures under 30 TAC 290.g.  Table </w:t>
      </w:r>
      <w:r w:rsidR="00067B85">
        <w:rPr>
          <w:rStyle w:val="Normal1"/>
          <w:rFonts w:asciiTheme="minorHAnsi" w:eastAsia="Times New Roman" w:hAnsiTheme="minorHAnsi" w:cstheme="minorHAnsi"/>
          <w:szCs w:val="24"/>
        </w:rPr>
        <w:t>4</w:t>
      </w:r>
      <w:r w:rsidRPr="00D446D0">
        <w:rPr>
          <w:rStyle w:val="Normal1"/>
          <w:rFonts w:asciiTheme="minorHAnsi" w:eastAsia="Times New Roman" w:hAnsiTheme="minorHAnsi" w:cstheme="minorHAnsi"/>
          <w:szCs w:val="24"/>
        </w:rPr>
        <w:t xml:space="preserve"> follows that regulation, but also makes additional recommendations base</w:t>
      </w:r>
      <w:r w:rsidR="00DC4585" w:rsidRPr="00D446D0">
        <w:rPr>
          <w:rStyle w:val="Normal1"/>
          <w:rFonts w:asciiTheme="minorHAnsi" w:eastAsia="Times New Roman" w:hAnsiTheme="minorHAnsi" w:cstheme="minorHAnsi"/>
          <w:szCs w:val="24"/>
        </w:rPr>
        <w:t>d</w:t>
      </w:r>
      <w:r w:rsidRPr="00D446D0">
        <w:rPr>
          <w:rStyle w:val="Normal1"/>
          <w:rFonts w:asciiTheme="minorHAnsi" w:eastAsia="Times New Roman" w:hAnsiTheme="minorHAnsi" w:cstheme="minorHAnsi"/>
          <w:szCs w:val="24"/>
        </w:rPr>
        <w:t xml:space="preserve"> on the US Environmental Protection Agency's WaterSense program and recently promulgated national codes and standards.  This includes performance testing of plumbing fixtures.</w:t>
      </w:r>
    </w:p>
    <w:p w:rsidR="00DC3CAF" w:rsidRPr="00D446D0" w:rsidRDefault="00DC3CAF" w:rsidP="00DC3CAF">
      <w:pPr>
        <w:tabs>
          <w:tab w:val="left" w:pos="340"/>
          <w:tab w:val="left" w:pos="360"/>
          <w:tab w:val="left" w:pos="720"/>
          <w:tab w:val="left" w:pos="3023"/>
        </w:tabs>
        <w:spacing w:after="57" w:line="226" w:lineRule="exact"/>
        <w:jc w:val="both"/>
        <w:rPr>
          <w:rStyle w:val="Normal1"/>
          <w:rFonts w:asciiTheme="minorHAnsi" w:eastAsia="Times New Roman" w:hAnsiTheme="minorHAnsi" w:cstheme="minorHAnsi"/>
          <w:sz w:val="20"/>
        </w:rPr>
      </w:pPr>
    </w:p>
    <w:tbl>
      <w:tblPr>
        <w:tblStyle w:val="LightList-Accent1"/>
        <w:tblW w:w="0" w:type="auto"/>
        <w:jc w:val="center"/>
        <w:tblLayout w:type="fixed"/>
        <w:tblLook w:val="04A0" w:firstRow="1" w:lastRow="0" w:firstColumn="1" w:lastColumn="0" w:noHBand="0" w:noVBand="1"/>
      </w:tblPr>
      <w:tblGrid>
        <w:gridCol w:w="3798"/>
        <w:gridCol w:w="4590"/>
      </w:tblGrid>
      <w:tr w:rsidR="00DC3CAF" w:rsidRPr="00D446D0" w:rsidTr="00067B85">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388" w:type="dxa"/>
            <w:gridSpan w:val="2"/>
          </w:tcPr>
          <w:p w:rsidR="006A65C5" w:rsidRPr="00314714" w:rsidRDefault="00DC3CAF" w:rsidP="00375B61">
            <w:pPr>
              <w:tabs>
                <w:tab w:val="left" w:pos="340"/>
                <w:tab w:val="left" w:pos="360"/>
                <w:tab w:val="left" w:pos="720"/>
                <w:tab w:val="left" w:pos="3023"/>
              </w:tabs>
              <w:spacing w:after="57" w:line="226" w:lineRule="exact"/>
              <w:jc w:val="center"/>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 xml:space="preserve">Table </w:t>
            </w:r>
            <w:r w:rsidR="00375B61" w:rsidRPr="00314714">
              <w:rPr>
                <w:rStyle w:val="Normal1"/>
                <w:rFonts w:asciiTheme="minorHAnsi" w:eastAsia="Times New Roman" w:hAnsiTheme="minorHAnsi" w:cstheme="minorHAnsi"/>
                <w:szCs w:val="24"/>
              </w:rPr>
              <w:t xml:space="preserve">4. </w:t>
            </w:r>
            <w:r w:rsidRPr="00314714">
              <w:rPr>
                <w:rStyle w:val="Normal1"/>
                <w:rFonts w:asciiTheme="minorHAnsi" w:eastAsia="Times New Roman" w:hAnsiTheme="minorHAnsi" w:cstheme="minorHAnsi"/>
                <w:szCs w:val="24"/>
              </w:rPr>
              <w:t>M</w:t>
            </w:r>
            <w:r w:rsidR="00375B61" w:rsidRPr="00314714">
              <w:rPr>
                <w:rStyle w:val="Normal1"/>
                <w:rFonts w:asciiTheme="minorHAnsi" w:eastAsia="Times New Roman" w:hAnsiTheme="minorHAnsi" w:cstheme="minorHAnsi"/>
                <w:szCs w:val="24"/>
              </w:rPr>
              <w:t>aximum Fixture and Fixture Fitting Flow Rates</w:t>
            </w:r>
          </w:p>
        </w:tc>
      </w:tr>
      <w:tr w:rsidR="00DC3CAF" w:rsidRPr="00D446D0" w:rsidTr="00067B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98" w:type="dxa"/>
            <w:vAlign w:val="center"/>
          </w:tcPr>
          <w:p w:rsidR="006A65C5" w:rsidRPr="00375B61" w:rsidRDefault="00DC3CAF" w:rsidP="00067B85">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szCs w:val="24"/>
              </w:rPr>
              <w:t>FIXTURE TYPE</w:t>
            </w:r>
          </w:p>
        </w:tc>
        <w:tc>
          <w:tcPr>
            <w:tcW w:w="4590" w:type="dxa"/>
            <w:vAlign w:val="center"/>
          </w:tcPr>
          <w:p w:rsidR="00DC3CAF" w:rsidRPr="00375B61" w:rsidRDefault="00DC3CAF" w:rsidP="00375B61">
            <w:pPr>
              <w:spacing w:after="57" w:line="226" w:lineRule="exact"/>
              <w:jc w:val="center"/>
              <w:cnfStyle w:val="000000100000" w:firstRow="0" w:lastRow="0" w:firstColumn="0" w:lastColumn="0" w:oddVBand="0" w:evenVBand="0" w:oddHBand="1" w:evenHBand="0" w:firstRowFirstColumn="0" w:firstRowLastColumn="0" w:lastRowFirstColumn="0" w:lastRowLastColumn="0"/>
              <w:rPr>
                <w:rStyle w:val="Normal1"/>
                <w:rFonts w:asciiTheme="minorHAnsi" w:eastAsia="Times New Roman" w:hAnsiTheme="minorHAnsi" w:cstheme="minorHAnsi"/>
                <w:b/>
                <w:szCs w:val="24"/>
              </w:rPr>
            </w:pPr>
            <w:r w:rsidRPr="00375B61">
              <w:rPr>
                <w:rStyle w:val="Normal1"/>
                <w:rFonts w:asciiTheme="minorHAnsi" w:eastAsia="Times New Roman" w:hAnsiTheme="minorHAnsi" w:cstheme="minorHAnsi"/>
                <w:b/>
                <w:szCs w:val="24"/>
              </w:rPr>
              <w:t>FLOW RATE</w:t>
            </w:r>
          </w:p>
        </w:tc>
      </w:tr>
      <w:tr w:rsidR="00DC3CAF" w:rsidRPr="00D446D0" w:rsidTr="00067B85">
        <w:trPr>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Showerheads</w:t>
            </w:r>
          </w:p>
        </w:tc>
        <w:tc>
          <w:tcPr>
            <w:tcW w:w="4590" w:type="dxa"/>
          </w:tcPr>
          <w:p w:rsidR="00DC3CAF" w:rsidRPr="00375B61" w:rsidRDefault="00DC3CAF" w:rsidP="002D49A6">
            <w:pPr>
              <w:spacing w:after="57" w:line="226" w:lineRule="exact"/>
              <w:jc w:val="center"/>
              <w:cnfStyle w:val="000000000000" w:firstRow="0" w:lastRow="0" w:firstColumn="0" w:lastColumn="0" w:oddVBand="0" w:evenVBand="0" w:oddHBand="0"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2.0 gpm @ 80 psi</w:t>
            </w:r>
          </w:p>
        </w:tc>
      </w:tr>
      <w:tr w:rsidR="00DC3CAF" w:rsidRPr="00D446D0" w:rsidTr="00067B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CD32A3"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Kitchen faucets</w:t>
            </w:r>
          </w:p>
        </w:tc>
        <w:tc>
          <w:tcPr>
            <w:tcW w:w="4590" w:type="dxa"/>
          </w:tcPr>
          <w:p w:rsidR="00DC3CAF" w:rsidRPr="00375B61" w:rsidRDefault="00DC3CAF" w:rsidP="002D49A6">
            <w:pPr>
              <w:spacing w:after="57" w:line="226" w:lineRule="exact"/>
              <w:jc w:val="center"/>
              <w:cnfStyle w:val="000000100000" w:firstRow="0" w:lastRow="0" w:firstColumn="0" w:lastColumn="0" w:oddVBand="0" w:evenVBand="0" w:oddHBand="1"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1.8 gpm @ 60 psi</w:t>
            </w:r>
          </w:p>
        </w:tc>
      </w:tr>
      <w:tr w:rsidR="00DC3CAF" w:rsidRPr="00D446D0" w:rsidTr="00067B85">
        <w:trPr>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Lavatory faucets residential</w:t>
            </w:r>
          </w:p>
        </w:tc>
        <w:tc>
          <w:tcPr>
            <w:tcW w:w="4590" w:type="dxa"/>
          </w:tcPr>
          <w:p w:rsidR="00DC3CAF" w:rsidRPr="00375B61" w:rsidRDefault="00DC3CAF" w:rsidP="002D49A6">
            <w:pPr>
              <w:spacing w:after="57" w:line="226" w:lineRule="exact"/>
              <w:jc w:val="center"/>
              <w:cnfStyle w:val="000000000000" w:firstRow="0" w:lastRow="0" w:firstColumn="0" w:lastColumn="0" w:oddVBand="0" w:evenVBand="0" w:oddHBand="0"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1.5 gpm @ 60 psi</w:t>
            </w:r>
          </w:p>
        </w:tc>
      </w:tr>
      <w:tr w:rsidR="00DC3CAF" w:rsidRPr="00D446D0" w:rsidTr="00067B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Lavatory faucets other than residential</w:t>
            </w:r>
          </w:p>
        </w:tc>
        <w:tc>
          <w:tcPr>
            <w:tcW w:w="4590" w:type="dxa"/>
          </w:tcPr>
          <w:p w:rsidR="00DC3CAF" w:rsidRPr="00375B61" w:rsidRDefault="00DC3CAF" w:rsidP="002D49A6">
            <w:pPr>
              <w:spacing w:after="57" w:line="226" w:lineRule="exact"/>
              <w:jc w:val="center"/>
              <w:cnfStyle w:val="000000100000" w:firstRow="0" w:lastRow="0" w:firstColumn="0" w:lastColumn="0" w:oddVBand="0" w:evenVBand="0" w:oddHBand="1"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0.5 gpm @ 60 psi</w:t>
            </w:r>
          </w:p>
        </w:tc>
      </w:tr>
      <w:tr w:rsidR="00DC3CAF" w:rsidRPr="00D446D0" w:rsidTr="00067B85">
        <w:trPr>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Metering faucets</w:t>
            </w:r>
          </w:p>
        </w:tc>
        <w:tc>
          <w:tcPr>
            <w:tcW w:w="4590" w:type="dxa"/>
          </w:tcPr>
          <w:p w:rsidR="00DC3CAF" w:rsidRPr="00375B61" w:rsidRDefault="00DC3CAF" w:rsidP="002D49A6">
            <w:pPr>
              <w:spacing w:after="57" w:line="226" w:lineRule="exact"/>
              <w:jc w:val="center"/>
              <w:cnfStyle w:val="000000000000" w:firstRow="0" w:lastRow="0" w:firstColumn="0" w:lastColumn="0" w:oddVBand="0" w:evenVBand="0" w:oddHBand="0"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0.25 gallons/cycle</w:t>
            </w:r>
          </w:p>
        </w:tc>
      </w:tr>
      <w:tr w:rsidR="00DC3CAF" w:rsidRPr="00D446D0" w:rsidTr="00067B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Metering faucets for wash fountains</w:t>
            </w:r>
          </w:p>
        </w:tc>
        <w:tc>
          <w:tcPr>
            <w:tcW w:w="4590" w:type="dxa"/>
          </w:tcPr>
          <w:p w:rsidR="00DC3CAF" w:rsidRPr="00375B61" w:rsidRDefault="00DC3CAF" w:rsidP="002D49A6">
            <w:pPr>
              <w:spacing w:after="57" w:line="226" w:lineRule="exact"/>
              <w:jc w:val="center"/>
              <w:cnfStyle w:val="000000100000" w:firstRow="0" w:lastRow="0" w:firstColumn="0" w:lastColumn="0" w:oddVBand="0" w:evenVBand="0" w:oddHBand="1"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0.25 [rim space (in.)/20 gpm @ 60 psi]</w:t>
            </w:r>
          </w:p>
        </w:tc>
      </w:tr>
      <w:tr w:rsidR="00DC3CAF" w:rsidRPr="00D446D0" w:rsidTr="00067B85">
        <w:trPr>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Wash fountains</w:t>
            </w:r>
          </w:p>
        </w:tc>
        <w:tc>
          <w:tcPr>
            <w:tcW w:w="4590" w:type="dxa"/>
          </w:tcPr>
          <w:p w:rsidR="00DC3CAF" w:rsidRPr="00375B61" w:rsidRDefault="00DC3CAF" w:rsidP="002D49A6">
            <w:pPr>
              <w:spacing w:after="57" w:line="226" w:lineRule="exact"/>
              <w:jc w:val="center"/>
              <w:cnfStyle w:val="000000000000" w:firstRow="0" w:lastRow="0" w:firstColumn="0" w:lastColumn="0" w:oddVBand="0" w:evenVBand="0" w:oddHBand="0"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2.2 [rim space (in.)/20 gpm @ 60 psi]</w:t>
            </w:r>
          </w:p>
        </w:tc>
      </w:tr>
      <w:tr w:rsidR="00DC3CAF" w:rsidRPr="00D446D0" w:rsidTr="00067B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067B85">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 xml:space="preserve">Water </w:t>
            </w:r>
            <w:r w:rsidR="00067B85">
              <w:rPr>
                <w:rStyle w:val="Normal1"/>
                <w:rFonts w:asciiTheme="minorHAnsi" w:eastAsia="Times New Roman" w:hAnsiTheme="minorHAnsi" w:cstheme="minorHAnsi"/>
                <w:b w:val="0"/>
                <w:szCs w:val="24"/>
              </w:rPr>
              <w:t>c</w:t>
            </w:r>
            <w:r w:rsidRPr="00375B61">
              <w:rPr>
                <w:rStyle w:val="Normal1"/>
                <w:rFonts w:asciiTheme="minorHAnsi" w:eastAsia="Times New Roman" w:hAnsiTheme="minorHAnsi" w:cstheme="minorHAnsi"/>
                <w:b w:val="0"/>
                <w:szCs w:val="24"/>
              </w:rPr>
              <w:t xml:space="preserve">losets (tank-type, </w:t>
            </w:r>
            <w:r w:rsidR="006A65C5" w:rsidRPr="00375B61">
              <w:rPr>
                <w:rStyle w:val="Normal1"/>
                <w:rFonts w:asciiTheme="minorHAnsi" w:eastAsia="Times New Roman" w:hAnsiTheme="minorHAnsi" w:cstheme="minorHAnsi"/>
                <w:b w:val="0"/>
                <w:szCs w:val="24"/>
              </w:rPr>
              <w:t>and</w:t>
            </w:r>
            <w:r w:rsidRPr="00375B61">
              <w:rPr>
                <w:rStyle w:val="Normal1"/>
                <w:rFonts w:asciiTheme="minorHAnsi" w:eastAsia="Times New Roman" w:hAnsiTheme="minorHAnsi" w:cstheme="minorHAnsi"/>
                <w:b w:val="0"/>
                <w:szCs w:val="24"/>
              </w:rPr>
              <w:t xml:space="preserve"> pressure and vacuum assist)</w:t>
            </w:r>
          </w:p>
        </w:tc>
        <w:tc>
          <w:tcPr>
            <w:tcW w:w="4590" w:type="dxa"/>
          </w:tcPr>
          <w:p w:rsidR="00DC3CAF" w:rsidRPr="00375B61" w:rsidRDefault="00DC3CAF" w:rsidP="002D49A6">
            <w:pPr>
              <w:spacing w:after="57" w:line="226" w:lineRule="exact"/>
              <w:jc w:val="center"/>
              <w:cnfStyle w:val="000000100000" w:firstRow="0" w:lastRow="0" w:firstColumn="0" w:lastColumn="0" w:oddVBand="0" w:evenVBand="0" w:oddHBand="1" w:evenHBand="0" w:firstRowFirstColumn="0" w:firstRowLastColumn="0" w:lastRowFirstColumn="0" w:lastRowLastColumn="0"/>
              <w:rPr>
                <w:rStyle w:val="Normal1"/>
                <w:rFonts w:asciiTheme="minorHAnsi" w:eastAsia="Times New Roman" w:hAnsiTheme="minorHAnsi" w:cstheme="minorHAnsi"/>
                <w:szCs w:val="24"/>
                <w:vertAlign w:val="superscript"/>
              </w:rPr>
            </w:pPr>
            <w:r w:rsidRPr="00375B61">
              <w:rPr>
                <w:rStyle w:val="Normal1"/>
                <w:rFonts w:asciiTheme="minorHAnsi" w:eastAsia="Times New Roman" w:hAnsiTheme="minorHAnsi" w:cstheme="minorHAnsi"/>
                <w:szCs w:val="24"/>
              </w:rPr>
              <w:t>1.28 gallons/flush</w:t>
            </w:r>
            <w:r w:rsidRPr="00375B61">
              <w:rPr>
                <w:rStyle w:val="Normal1"/>
                <w:rFonts w:asciiTheme="minorHAnsi" w:eastAsia="Times New Roman" w:hAnsiTheme="minorHAnsi" w:cstheme="minorHAnsi"/>
                <w:szCs w:val="24"/>
                <w:vertAlign w:val="superscript"/>
              </w:rPr>
              <w:t>a</w:t>
            </w:r>
          </w:p>
        </w:tc>
      </w:tr>
      <w:tr w:rsidR="00DC3CAF" w:rsidRPr="00D446D0" w:rsidTr="00067B85">
        <w:trPr>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067B85">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 xml:space="preserve">Water </w:t>
            </w:r>
            <w:r w:rsidR="00067B85">
              <w:rPr>
                <w:rStyle w:val="Normal1"/>
                <w:rFonts w:asciiTheme="minorHAnsi" w:eastAsia="Times New Roman" w:hAnsiTheme="minorHAnsi" w:cstheme="minorHAnsi"/>
                <w:b w:val="0"/>
                <w:szCs w:val="24"/>
              </w:rPr>
              <w:t>c</w:t>
            </w:r>
            <w:r w:rsidRPr="00375B61">
              <w:rPr>
                <w:rStyle w:val="Normal1"/>
                <w:rFonts w:asciiTheme="minorHAnsi" w:eastAsia="Times New Roman" w:hAnsiTheme="minorHAnsi" w:cstheme="minorHAnsi"/>
                <w:b w:val="0"/>
                <w:szCs w:val="24"/>
              </w:rPr>
              <w:t xml:space="preserve">losets - </w:t>
            </w:r>
            <w:r w:rsidR="00067B85">
              <w:rPr>
                <w:rStyle w:val="Normal1"/>
                <w:rFonts w:asciiTheme="minorHAnsi" w:eastAsia="Times New Roman" w:hAnsiTheme="minorHAnsi" w:cstheme="minorHAnsi"/>
                <w:b w:val="0"/>
                <w:szCs w:val="24"/>
              </w:rPr>
              <w:t>f</w:t>
            </w:r>
            <w:r w:rsidRPr="00375B61">
              <w:rPr>
                <w:rStyle w:val="Normal1"/>
                <w:rFonts w:asciiTheme="minorHAnsi" w:eastAsia="Times New Roman" w:hAnsiTheme="minorHAnsi" w:cstheme="minorHAnsi"/>
                <w:b w:val="0"/>
                <w:szCs w:val="24"/>
              </w:rPr>
              <w:t xml:space="preserve">lush </w:t>
            </w:r>
            <w:r w:rsidR="00067B85">
              <w:rPr>
                <w:rStyle w:val="Normal1"/>
                <w:rFonts w:asciiTheme="minorHAnsi" w:eastAsia="Times New Roman" w:hAnsiTheme="minorHAnsi" w:cstheme="minorHAnsi"/>
                <w:b w:val="0"/>
                <w:szCs w:val="24"/>
              </w:rPr>
              <w:t>v</w:t>
            </w:r>
            <w:r w:rsidRPr="00375B61">
              <w:rPr>
                <w:rStyle w:val="Normal1"/>
                <w:rFonts w:asciiTheme="minorHAnsi" w:eastAsia="Times New Roman" w:hAnsiTheme="minorHAnsi" w:cstheme="minorHAnsi"/>
                <w:b w:val="0"/>
                <w:szCs w:val="24"/>
              </w:rPr>
              <w:t>alve</w:t>
            </w:r>
          </w:p>
        </w:tc>
        <w:tc>
          <w:tcPr>
            <w:tcW w:w="4590" w:type="dxa"/>
          </w:tcPr>
          <w:p w:rsidR="00DC3CAF" w:rsidRPr="00375B61" w:rsidRDefault="00DC3CAF" w:rsidP="00067B85">
            <w:pPr>
              <w:spacing w:after="57" w:line="226" w:lineRule="exact"/>
              <w:jc w:val="center"/>
              <w:cnfStyle w:val="000000000000" w:firstRow="0" w:lastRow="0" w:firstColumn="0" w:lastColumn="0" w:oddVBand="0" w:evenVBand="0" w:oddHBand="0" w:evenHBand="0" w:firstRowFirstColumn="0" w:firstRowLastColumn="0" w:lastRowFirstColumn="0" w:lastRowLastColumn="0"/>
              <w:rPr>
                <w:rStyle w:val="Normal1"/>
                <w:rFonts w:asciiTheme="minorHAnsi" w:eastAsia="Times New Roman" w:hAnsiTheme="minorHAnsi" w:cstheme="minorHAnsi"/>
                <w:szCs w:val="24"/>
              </w:rPr>
            </w:pPr>
            <w:r w:rsidRPr="00375B61">
              <w:rPr>
                <w:rStyle w:val="Normal1"/>
                <w:rFonts w:asciiTheme="minorHAnsi" w:eastAsia="Times New Roman" w:hAnsiTheme="minorHAnsi" w:cstheme="minorHAnsi"/>
                <w:szCs w:val="24"/>
              </w:rPr>
              <w:t>1.28 gallons/flush</w:t>
            </w:r>
            <w:r w:rsidRPr="00375B61">
              <w:rPr>
                <w:rStyle w:val="Normal1"/>
                <w:rFonts w:asciiTheme="minorHAnsi" w:eastAsia="Times New Roman" w:hAnsiTheme="minorHAnsi" w:cstheme="minorHAnsi"/>
                <w:szCs w:val="24"/>
                <w:vertAlign w:val="superscript"/>
              </w:rPr>
              <w:t xml:space="preserve"> </w:t>
            </w:r>
            <w:r w:rsidRPr="00375B61">
              <w:rPr>
                <w:rStyle w:val="Normal1"/>
                <w:rFonts w:asciiTheme="minorHAnsi" w:eastAsia="Times New Roman" w:hAnsiTheme="minorHAnsi" w:cstheme="minorHAnsi"/>
                <w:szCs w:val="24"/>
              </w:rPr>
              <w:t>(1.6 gpf in remote locations)</w:t>
            </w:r>
            <w:r w:rsidRPr="00375B61">
              <w:rPr>
                <w:rStyle w:val="Normal1"/>
                <w:rFonts w:asciiTheme="minorHAnsi" w:eastAsia="Times New Roman" w:hAnsiTheme="minorHAnsi" w:cstheme="minorHAnsi"/>
                <w:szCs w:val="24"/>
                <w:vertAlign w:val="superscript"/>
              </w:rPr>
              <w:t xml:space="preserve">c </w:t>
            </w:r>
            <w:r w:rsidRPr="00375B61">
              <w:rPr>
                <w:rStyle w:val="Normal1"/>
                <w:rFonts w:asciiTheme="minorHAnsi" w:eastAsia="Times New Roman" w:hAnsiTheme="minorHAnsi" w:cstheme="minorHAnsi"/>
                <w:szCs w:val="24"/>
              </w:rPr>
              <w:t xml:space="preserve"> </w:t>
            </w:r>
          </w:p>
        </w:tc>
      </w:tr>
      <w:tr w:rsidR="00DC3CAF" w:rsidRPr="00D446D0" w:rsidTr="00067B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98" w:type="dxa"/>
          </w:tcPr>
          <w:p w:rsidR="00DC3CAF" w:rsidRPr="00375B61" w:rsidRDefault="00DC3CAF" w:rsidP="002D49A6">
            <w:pPr>
              <w:spacing w:after="57" w:line="226" w:lineRule="exact"/>
              <w:jc w:val="center"/>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rPr>
              <w:t>Urinals</w:t>
            </w:r>
          </w:p>
        </w:tc>
        <w:tc>
          <w:tcPr>
            <w:tcW w:w="4590" w:type="dxa"/>
          </w:tcPr>
          <w:p w:rsidR="00DC3CAF" w:rsidRPr="00375B61" w:rsidRDefault="00DC3CAF" w:rsidP="002D49A6">
            <w:pPr>
              <w:spacing w:after="57" w:line="226" w:lineRule="exact"/>
              <w:jc w:val="center"/>
              <w:cnfStyle w:val="000000100000" w:firstRow="0" w:lastRow="0" w:firstColumn="0" w:lastColumn="0" w:oddVBand="0" w:evenVBand="0" w:oddHBand="1" w:evenHBand="0" w:firstRowFirstColumn="0" w:firstRowLastColumn="0" w:lastRowFirstColumn="0" w:lastRowLastColumn="0"/>
              <w:rPr>
                <w:rStyle w:val="Normal1"/>
                <w:rFonts w:asciiTheme="minorHAnsi" w:eastAsia="Times New Roman" w:hAnsiTheme="minorHAnsi" w:cstheme="minorHAnsi"/>
                <w:szCs w:val="24"/>
                <w:vertAlign w:val="superscript"/>
              </w:rPr>
            </w:pPr>
            <w:r w:rsidRPr="00375B61">
              <w:rPr>
                <w:rStyle w:val="Normal1"/>
                <w:rFonts w:asciiTheme="minorHAnsi" w:eastAsia="Times New Roman" w:hAnsiTheme="minorHAnsi" w:cstheme="minorHAnsi"/>
                <w:szCs w:val="24"/>
              </w:rPr>
              <w:t>0.5 gallons/flush</w:t>
            </w:r>
            <w:r w:rsidRPr="00375B61">
              <w:rPr>
                <w:rStyle w:val="Normal1"/>
                <w:rFonts w:asciiTheme="minorHAnsi" w:eastAsia="Times New Roman" w:hAnsiTheme="minorHAnsi" w:cstheme="minorHAnsi"/>
                <w:szCs w:val="24"/>
                <w:vertAlign w:val="superscript"/>
              </w:rPr>
              <w:t>b</w:t>
            </w:r>
          </w:p>
        </w:tc>
      </w:tr>
      <w:tr w:rsidR="00DC3CAF" w:rsidRPr="00375B61" w:rsidTr="00067B85">
        <w:trPr>
          <w:trHeight w:val="144"/>
          <w:jc w:val="center"/>
        </w:trPr>
        <w:tc>
          <w:tcPr>
            <w:cnfStyle w:val="001000000000" w:firstRow="0" w:lastRow="0" w:firstColumn="1" w:lastColumn="0" w:oddVBand="0" w:evenVBand="0" w:oddHBand="0" w:evenHBand="0" w:firstRowFirstColumn="0" w:firstRowLastColumn="0" w:lastRowFirstColumn="0" w:lastRowLastColumn="0"/>
            <w:tcW w:w="8388" w:type="dxa"/>
            <w:gridSpan w:val="2"/>
          </w:tcPr>
          <w:p w:rsidR="00DC3CAF" w:rsidRPr="00375B61" w:rsidRDefault="00DC3CAF" w:rsidP="006A65C5">
            <w:pPr>
              <w:tabs>
                <w:tab w:val="left" w:pos="340"/>
                <w:tab w:val="left" w:pos="360"/>
                <w:tab w:val="left" w:pos="720"/>
                <w:tab w:val="left" w:pos="3023"/>
              </w:tabs>
              <w:spacing w:after="57" w:line="226" w:lineRule="exact"/>
              <w:rPr>
                <w:rStyle w:val="Normal1"/>
                <w:rFonts w:asciiTheme="minorHAnsi" w:eastAsia="Times New Roman" w:hAnsiTheme="minorHAnsi" w:cstheme="minorHAnsi"/>
                <w:b w:val="0"/>
                <w:szCs w:val="24"/>
                <w:vertAlign w:val="superscript"/>
              </w:rPr>
            </w:pPr>
            <w:r w:rsidRPr="00375B61">
              <w:rPr>
                <w:rStyle w:val="Normal1"/>
                <w:rFonts w:asciiTheme="minorHAnsi" w:eastAsia="Times New Roman" w:hAnsiTheme="minorHAnsi" w:cstheme="minorHAnsi"/>
                <w:b w:val="0"/>
                <w:szCs w:val="24"/>
                <w:vertAlign w:val="superscript"/>
              </w:rPr>
              <w:t>a</w:t>
            </w:r>
            <w:r w:rsidRPr="00375B61">
              <w:rPr>
                <w:rStyle w:val="Normal1"/>
                <w:rFonts w:asciiTheme="minorHAnsi" w:eastAsia="Times New Roman" w:hAnsiTheme="minorHAnsi" w:cstheme="minorHAnsi"/>
                <w:b w:val="0"/>
                <w:szCs w:val="24"/>
              </w:rPr>
              <w:t xml:space="preserve"> </w:t>
            </w:r>
            <w:r w:rsidRPr="00375B61">
              <w:rPr>
                <w:rStyle w:val="Normal1"/>
                <w:rFonts w:asciiTheme="minorHAnsi" w:eastAsia="Times New Roman" w:hAnsiTheme="minorHAnsi" w:cstheme="minorHAnsi"/>
                <w:b w:val="0"/>
                <w:szCs w:val="24"/>
                <w:vertAlign w:val="superscript"/>
              </w:rPr>
              <w:t>Should also be listed to EPA WaterSense Tank-Type High Efficiency Toilet Specification.</w:t>
            </w:r>
          </w:p>
          <w:p w:rsidR="00DC3CAF" w:rsidRPr="00375B61" w:rsidRDefault="00DC3CAF" w:rsidP="006A65C5">
            <w:pPr>
              <w:tabs>
                <w:tab w:val="left" w:pos="340"/>
                <w:tab w:val="left" w:pos="360"/>
                <w:tab w:val="left" w:pos="720"/>
                <w:tab w:val="left" w:pos="3023"/>
              </w:tabs>
              <w:spacing w:after="57" w:line="226" w:lineRule="exact"/>
              <w:rPr>
                <w:rStyle w:val="Normal1"/>
                <w:rFonts w:asciiTheme="minorHAnsi" w:eastAsia="Times New Roman" w:hAnsiTheme="minorHAnsi" w:cstheme="minorHAnsi"/>
                <w:b w:val="0"/>
                <w:szCs w:val="24"/>
                <w:vertAlign w:val="superscript"/>
              </w:rPr>
            </w:pPr>
            <w:r w:rsidRPr="00375B61">
              <w:rPr>
                <w:rStyle w:val="Normal1"/>
                <w:rFonts w:asciiTheme="minorHAnsi" w:eastAsia="Times New Roman" w:hAnsiTheme="minorHAnsi" w:cstheme="minorHAnsi"/>
                <w:b w:val="0"/>
                <w:szCs w:val="24"/>
                <w:vertAlign w:val="superscript"/>
              </w:rPr>
              <w:t>b Should also be listed to EPA WaterSense Flushing Urinal Specification.</w:t>
            </w:r>
            <w:r w:rsidR="006A65C5" w:rsidRPr="00375B61">
              <w:rPr>
                <w:rStyle w:val="Normal1"/>
                <w:rFonts w:asciiTheme="minorHAnsi" w:eastAsia="Times New Roman" w:hAnsiTheme="minorHAnsi" w:cstheme="minorHAnsi"/>
                <w:b w:val="0"/>
                <w:szCs w:val="24"/>
                <w:vertAlign w:val="superscript"/>
              </w:rPr>
              <w:t xml:space="preserve"> </w:t>
            </w:r>
            <w:r w:rsidRPr="00375B61">
              <w:rPr>
                <w:rStyle w:val="Normal1"/>
                <w:rFonts w:asciiTheme="minorHAnsi" w:eastAsia="Times New Roman" w:hAnsiTheme="minorHAnsi" w:cstheme="minorHAnsi"/>
                <w:b w:val="0"/>
                <w:szCs w:val="24"/>
                <w:vertAlign w:val="superscript"/>
              </w:rPr>
              <w:t xml:space="preserve"> </w:t>
            </w:r>
          </w:p>
          <w:p w:rsidR="00DC3CAF" w:rsidRPr="00375B61" w:rsidRDefault="00DC3CAF" w:rsidP="00035A85">
            <w:pPr>
              <w:tabs>
                <w:tab w:val="left" w:pos="340"/>
                <w:tab w:val="left" w:pos="360"/>
                <w:tab w:val="left" w:pos="720"/>
                <w:tab w:val="left" w:pos="3023"/>
              </w:tabs>
              <w:spacing w:after="57" w:line="226" w:lineRule="exact"/>
              <w:rPr>
                <w:rStyle w:val="Normal1"/>
                <w:rFonts w:asciiTheme="minorHAnsi" w:eastAsia="Times New Roman" w:hAnsiTheme="minorHAnsi" w:cstheme="minorHAnsi"/>
                <w:b w:val="0"/>
                <w:szCs w:val="24"/>
              </w:rPr>
            </w:pPr>
            <w:r w:rsidRPr="00375B61">
              <w:rPr>
                <w:rStyle w:val="Normal1"/>
                <w:rFonts w:asciiTheme="minorHAnsi" w:eastAsia="Times New Roman" w:hAnsiTheme="minorHAnsi" w:cstheme="minorHAnsi"/>
                <w:b w:val="0"/>
                <w:szCs w:val="24"/>
                <w:vertAlign w:val="superscript"/>
              </w:rPr>
              <w:t xml:space="preserve">c Remote location is where a water closet is located at least 30 feet upstream of the nearest drain line connections or fixtures </w:t>
            </w:r>
            <w:r w:rsidR="006A65C5" w:rsidRPr="00375B61">
              <w:rPr>
                <w:rStyle w:val="Normal1"/>
                <w:rFonts w:asciiTheme="minorHAnsi" w:eastAsia="Times New Roman" w:hAnsiTheme="minorHAnsi" w:cstheme="minorHAnsi"/>
                <w:b w:val="0"/>
                <w:szCs w:val="24"/>
                <w:vertAlign w:val="superscript"/>
              </w:rPr>
              <w:t xml:space="preserve">and </w:t>
            </w:r>
            <w:r w:rsidRPr="00375B61">
              <w:rPr>
                <w:rStyle w:val="Normal1"/>
                <w:rFonts w:asciiTheme="minorHAnsi" w:eastAsia="Times New Roman" w:hAnsiTheme="minorHAnsi" w:cstheme="minorHAnsi"/>
                <w:b w:val="0"/>
                <w:szCs w:val="24"/>
                <w:vertAlign w:val="superscript"/>
              </w:rPr>
              <w:t>where less than 1.5 drainage fixture units are upstream of the water closet’s drain line connection.</w:t>
            </w:r>
          </w:p>
        </w:tc>
      </w:tr>
    </w:tbl>
    <w:p w:rsidR="00DC3CAF" w:rsidRPr="00D446D0" w:rsidRDefault="00DC3CAF" w:rsidP="00DC3CAF">
      <w:pPr>
        <w:tabs>
          <w:tab w:val="left" w:pos="340"/>
          <w:tab w:val="left" w:pos="360"/>
          <w:tab w:val="left" w:pos="720"/>
          <w:tab w:val="left" w:pos="3023"/>
        </w:tabs>
        <w:spacing w:after="57" w:line="226" w:lineRule="exact"/>
        <w:ind w:left="360"/>
        <w:jc w:val="both"/>
        <w:rPr>
          <w:rStyle w:val="Normal1"/>
          <w:rFonts w:asciiTheme="minorHAnsi" w:hAnsiTheme="minorHAnsi" w:cstheme="minorHAnsi"/>
          <w:b/>
          <w:sz w:val="20"/>
        </w:rPr>
      </w:pPr>
    </w:p>
    <w:p w:rsidR="00420E71" w:rsidRPr="00D446D0" w:rsidRDefault="00DC3CAF" w:rsidP="002D49A6">
      <w:pPr>
        <w:tabs>
          <w:tab w:val="left" w:pos="340"/>
          <w:tab w:val="left" w:pos="360"/>
          <w:tab w:val="left" w:pos="720"/>
          <w:tab w:val="left" w:pos="3023"/>
        </w:tabs>
        <w:spacing w:after="240"/>
        <w:rPr>
          <w:rStyle w:val="Normal1"/>
          <w:rFonts w:asciiTheme="minorHAnsi" w:hAnsiTheme="minorHAnsi" w:cstheme="minorHAnsi"/>
          <w:b/>
          <w:szCs w:val="24"/>
        </w:rPr>
      </w:pPr>
      <w:r w:rsidRPr="00D446D0">
        <w:rPr>
          <w:rStyle w:val="Normal1"/>
          <w:rFonts w:asciiTheme="minorHAnsi" w:hAnsiTheme="minorHAnsi" w:cstheme="minorHAnsi"/>
          <w:szCs w:val="24"/>
          <w:u w:val="single"/>
        </w:rPr>
        <w:t>Flushometer-Valve Activated Water Closets</w:t>
      </w:r>
      <w:r w:rsidRPr="00D446D0">
        <w:rPr>
          <w:rStyle w:val="Normal1"/>
          <w:rFonts w:asciiTheme="minorHAnsi" w:hAnsiTheme="minorHAnsi" w:cstheme="minorHAnsi"/>
          <w:b/>
          <w:szCs w:val="24"/>
        </w:rPr>
        <w:t xml:space="preserve"> </w:t>
      </w:r>
    </w:p>
    <w:p w:rsidR="00DC3CAF"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Flushometer-valve activated water closets should be tested in accordance with Maximum Performance Testing by a MaP approved testing facility to ensure that it flushes more than 350 grams per flush.</w:t>
      </w:r>
    </w:p>
    <w:p w:rsidR="00420E71"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hAnsiTheme="minorHAnsi" w:cstheme="minorHAnsi"/>
          <w:szCs w:val="24"/>
          <w:u w:val="single"/>
        </w:rPr>
        <w:t>Non</w:t>
      </w:r>
      <w:r w:rsidR="00D039CA" w:rsidRPr="00D446D0">
        <w:rPr>
          <w:rStyle w:val="Normal1"/>
          <w:rFonts w:asciiTheme="minorHAnsi" w:hAnsiTheme="minorHAnsi" w:cstheme="minorHAnsi"/>
          <w:szCs w:val="24"/>
          <w:u w:val="single"/>
        </w:rPr>
        <w:t>-</w:t>
      </w:r>
      <w:r w:rsidRPr="00D446D0">
        <w:rPr>
          <w:rStyle w:val="Normal1"/>
          <w:rFonts w:asciiTheme="minorHAnsi" w:hAnsiTheme="minorHAnsi" w:cstheme="minorHAnsi"/>
          <w:szCs w:val="24"/>
          <w:u w:val="single"/>
        </w:rPr>
        <w:t>water Urinals</w:t>
      </w:r>
      <w:r w:rsidRPr="00D446D0">
        <w:rPr>
          <w:rStyle w:val="Normal1"/>
          <w:rFonts w:asciiTheme="minorHAnsi" w:eastAsia="Times New Roman" w:hAnsiTheme="minorHAnsi" w:cstheme="minorHAnsi"/>
          <w:szCs w:val="24"/>
        </w:rPr>
        <w:t xml:space="preserve"> </w:t>
      </w:r>
    </w:p>
    <w:p w:rsidR="00DC3CAF"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Non</w:t>
      </w:r>
      <w:r w:rsidR="00D039CA"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water urinals should comply with ASME A112.19.3/CSA B45.4, ASME A112.19.19/CSA B45.4</w:t>
      </w:r>
      <w:r w:rsidR="00420E71"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 or IAPMO Z124.9.</w:t>
      </w:r>
      <w:r w:rsidR="00420E7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 Non</w:t>
      </w:r>
      <w:r w:rsidR="00D039CA"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water urinals should be cleaned and maintained in accordance </w:t>
      </w:r>
      <w:r w:rsidRPr="00D446D0">
        <w:rPr>
          <w:rStyle w:val="Normal1"/>
          <w:rFonts w:asciiTheme="minorHAnsi" w:eastAsia="Times New Roman" w:hAnsiTheme="minorHAnsi" w:cstheme="minorHAnsi"/>
          <w:szCs w:val="24"/>
        </w:rPr>
        <w:lastRenderedPageBreak/>
        <w:t xml:space="preserve">with the manufacturer’s instructions after installation. </w:t>
      </w:r>
      <w:r w:rsidR="00420E7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Where non</w:t>
      </w:r>
      <w:r w:rsidR="00D039CA"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water urinals are installed they should have a water distribution line roughed-in to the urinal location at a height not less than 56 inches (1422 mm) above </w:t>
      </w:r>
      <w:r w:rsidR="00035A85">
        <w:rPr>
          <w:rStyle w:val="Normal1"/>
          <w:rFonts w:asciiTheme="minorHAnsi" w:eastAsia="Times New Roman" w:hAnsiTheme="minorHAnsi" w:cstheme="minorHAnsi"/>
          <w:szCs w:val="24"/>
        </w:rPr>
        <w:t xml:space="preserve">the </w:t>
      </w:r>
      <w:r w:rsidRPr="00D446D0">
        <w:rPr>
          <w:rStyle w:val="Normal1"/>
          <w:rFonts w:asciiTheme="minorHAnsi" w:eastAsia="Times New Roman" w:hAnsiTheme="minorHAnsi" w:cstheme="minorHAnsi"/>
          <w:szCs w:val="24"/>
        </w:rPr>
        <w:t xml:space="preserve">finished floor to allow for the installation of an approved backflow prevention device in the event of a retrofit. </w:t>
      </w:r>
      <w:r w:rsidR="00420E7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Such water distribution lines should be installed with shutoff valves located as close as possible to the distributing main to prevent the creation of dead ends. </w:t>
      </w:r>
      <w:r w:rsidR="00420E7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Where non</w:t>
      </w:r>
      <w:r w:rsidR="00D039CA"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water urinals are installed, not less than one water supplied fixture rated at not less than </w:t>
      </w:r>
      <w:r w:rsidR="00420E71" w:rsidRPr="00D446D0">
        <w:rPr>
          <w:rStyle w:val="Normal1"/>
          <w:rFonts w:asciiTheme="minorHAnsi" w:eastAsia="Times New Roman" w:hAnsiTheme="minorHAnsi" w:cstheme="minorHAnsi"/>
          <w:szCs w:val="24"/>
        </w:rPr>
        <w:t>one</w:t>
      </w:r>
      <w:r w:rsidRPr="00D446D0">
        <w:rPr>
          <w:rStyle w:val="Normal1"/>
          <w:rFonts w:asciiTheme="minorHAnsi" w:eastAsia="Times New Roman" w:hAnsiTheme="minorHAnsi" w:cstheme="minorHAnsi"/>
          <w:szCs w:val="24"/>
        </w:rPr>
        <w:t xml:space="preserve"> drainage fixture unit (DFU) should be installed upstream on the same drain line to facilitate drain line flow and rinsing.</w:t>
      </w:r>
    </w:p>
    <w:p w:rsidR="00420E71" w:rsidRPr="00D446D0" w:rsidRDefault="00DC3CAF" w:rsidP="002D49A6">
      <w:pPr>
        <w:tabs>
          <w:tab w:val="left" w:pos="340"/>
          <w:tab w:val="left" w:pos="360"/>
          <w:tab w:val="left" w:pos="720"/>
          <w:tab w:val="left" w:pos="3023"/>
        </w:tabs>
        <w:spacing w:after="240"/>
        <w:rPr>
          <w:rStyle w:val="Normal1"/>
          <w:rFonts w:asciiTheme="minorHAnsi" w:hAnsiTheme="minorHAnsi" w:cstheme="minorHAnsi"/>
          <w:b/>
          <w:szCs w:val="24"/>
        </w:rPr>
      </w:pPr>
      <w:r w:rsidRPr="00D446D0">
        <w:rPr>
          <w:rStyle w:val="Normal1"/>
          <w:rFonts w:asciiTheme="minorHAnsi" w:hAnsiTheme="minorHAnsi" w:cstheme="minorHAnsi"/>
          <w:szCs w:val="24"/>
          <w:u w:val="single"/>
        </w:rPr>
        <w:t>Residential Kitchen Faucets</w:t>
      </w:r>
    </w:p>
    <w:p w:rsidR="00DC3CAF"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 xml:space="preserve">The maximum flow rate of residential kitchen faucets should not exceed 1.8 gallons per minute (gpm) (0.11 L/s) at 60 pounds-force per square inch (psi) (414 kPa). </w:t>
      </w:r>
      <w:r w:rsidR="00420E7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Kitchen faucets are permitted to temporarily increase the flow above the maximum rate, but not to exceed 2.2 gpm (0.77 L/s) at 60 psi ( 414 kPa), and must revert to a maximum flow rate of 1.8 gpm (0.11 L/s) at 60 psi (414 kPa) upon valve closure.</w:t>
      </w:r>
    </w:p>
    <w:p w:rsidR="00420E71"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hAnsiTheme="minorHAnsi" w:cstheme="minorHAnsi"/>
          <w:szCs w:val="24"/>
          <w:u w:val="single"/>
        </w:rPr>
        <w:t>Lavatory Faucets</w:t>
      </w:r>
      <w:r w:rsidRPr="00D446D0">
        <w:rPr>
          <w:rStyle w:val="Normal1"/>
          <w:rFonts w:asciiTheme="minorHAnsi" w:hAnsiTheme="minorHAnsi" w:cstheme="minorHAnsi"/>
          <w:b/>
          <w:szCs w:val="24"/>
        </w:rPr>
        <w:t xml:space="preserve"> </w:t>
      </w:r>
    </w:p>
    <w:p w:rsidR="00DC3CAF"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flow rate for lavatory faucets installed in residences, apartments, and private bathrooms in lodging, hospitals, and patient care facilities (including skilled nursing and long-term care facilities) should not exceed 1.5 gpm (0.09 L/s) at 60 psi (414 kPa) in accordance with ASME A112.18.1/CSA B125.1 and should be listed to the U.S. EPA WaterSense High-Efficiency Lavatory Faucet Specification.</w:t>
      </w:r>
    </w:p>
    <w:p w:rsidR="00420E71"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hAnsiTheme="minorHAnsi" w:cstheme="minorHAnsi"/>
          <w:szCs w:val="24"/>
          <w:u w:val="single"/>
        </w:rPr>
        <w:t>Multiple Showerheads Serving One Shower Compartment</w:t>
      </w:r>
      <w:r w:rsidRPr="00D446D0">
        <w:rPr>
          <w:rStyle w:val="Normal1"/>
          <w:rFonts w:asciiTheme="minorHAnsi" w:eastAsia="Times New Roman" w:hAnsiTheme="minorHAnsi" w:cstheme="minorHAnsi"/>
          <w:szCs w:val="24"/>
        </w:rPr>
        <w:t xml:space="preserve"> </w:t>
      </w:r>
    </w:p>
    <w:p w:rsidR="00DC3CAF" w:rsidRPr="00D446D0" w:rsidRDefault="00DC3CAF" w:rsidP="002D49A6">
      <w:p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The total allowable flow rate of water from multiple showerheads flowing at any given time, with or without a diverter, including rain systems, waterfalls, body</w:t>
      </w:r>
      <w:r w:rsidR="00D039CA"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sprays, and jets, should not exceed 2.0 gpm (0.13 L/s) per shower compartment, where the floor area of the shower compartment is less than 1</w:t>
      </w:r>
      <w:r w:rsidR="00420E71" w:rsidRPr="00D446D0">
        <w:rPr>
          <w:rStyle w:val="Normal1"/>
          <w:rFonts w:asciiTheme="minorHAnsi" w:eastAsia="Times New Roman" w:hAnsiTheme="minorHAnsi" w:cstheme="minorHAnsi"/>
          <w:szCs w:val="24"/>
        </w:rPr>
        <w:t>,</w:t>
      </w:r>
      <w:r w:rsidR="00035A85">
        <w:rPr>
          <w:rStyle w:val="Normal1"/>
          <w:rFonts w:asciiTheme="minorHAnsi" w:eastAsia="Times New Roman" w:hAnsiTheme="minorHAnsi" w:cstheme="minorHAnsi"/>
          <w:szCs w:val="24"/>
        </w:rPr>
        <w:t>800 square inches (1.161 m2)</w:t>
      </w:r>
      <w:r w:rsidRPr="00D446D0">
        <w:rPr>
          <w:rStyle w:val="Normal1"/>
          <w:rFonts w:asciiTheme="minorHAnsi" w:eastAsia="Times New Roman" w:hAnsiTheme="minorHAnsi" w:cstheme="minorHAnsi"/>
          <w:szCs w:val="24"/>
        </w:rPr>
        <w:t xml:space="preserve">. </w:t>
      </w:r>
      <w:r w:rsidR="00420E7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For each increment of 1</w:t>
      </w:r>
      <w:r w:rsidR="00035A85">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800 square inches (1.161 m</w:t>
      </w:r>
      <w:r w:rsidR="00035A85">
        <w:rPr>
          <w:rStyle w:val="Normal1"/>
          <w:rFonts w:asciiTheme="minorHAnsi" w:eastAsia="Times New Roman" w:hAnsiTheme="minorHAnsi" w:cstheme="minorHAnsi"/>
          <w:szCs w:val="24"/>
          <w:vertAlign w:val="superscript"/>
        </w:rPr>
        <w:t>2</w:t>
      </w:r>
      <w:r w:rsidRPr="00D446D0">
        <w:rPr>
          <w:rStyle w:val="Normal1"/>
          <w:rFonts w:asciiTheme="minorHAnsi" w:eastAsia="Times New Roman" w:hAnsiTheme="minorHAnsi" w:cstheme="minorHAnsi"/>
          <w:szCs w:val="24"/>
        </w:rPr>
        <w:t>) of floor area thereafter or part thereof, additional showerhead allowed the total flow rate of water from all flowing devices should not exceed 2.0 gpm (0.13 L/s) for each such increment.</w:t>
      </w:r>
    </w:p>
    <w:p w:rsidR="00DC3CAF" w:rsidRPr="00D446D0" w:rsidRDefault="00DC3CAF" w:rsidP="00035A85">
      <w:pPr>
        <w:tabs>
          <w:tab w:val="left" w:pos="340"/>
          <w:tab w:val="left" w:pos="360"/>
          <w:tab w:val="left" w:pos="720"/>
          <w:tab w:val="left" w:pos="3023"/>
        </w:tabs>
        <w:spacing w:after="240"/>
        <w:ind w:left="72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u w:val="single"/>
        </w:rPr>
        <w:t>Exceptions</w:t>
      </w:r>
      <w:r w:rsidRPr="00D446D0">
        <w:rPr>
          <w:rStyle w:val="Normal1"/>
          <w:rFonts w:asciiTheme="minorHAnsi" w:eastAsia="Times New Roman" w:hAnsiTheme="minorHAnsi" w:cstheme="minorHAnsi"/>
          <w:szCs w:val="24"/>
        </w:rPr>
        <w:t xml:space="preserve"> </w:t>
      </w:r>
    </w:p>
    <w:p w:rsidR="00DC3CAF" w:rsidRPr="00314714" w:rsidRDefault="00DC3CAF" w:rsidP="00314714">
      <w:pPr>
        <w:tabs>
          <w:tab w:val="left" w:pos="143"/>
          <w:tab w:val="left" w:pos="216"/>
          <w:tab w:val="left" w:pos="340"/>
          <w:tab w:val="left" w:pos="360"/>
          <w:tab w:val="left" w:pos="480"/>
          <w:tab w:val="left" w:pos="1440"/>
          <w:tab w:val="left" w:pos="3023"/>
        </w:tabs>
        <w:spacing w:after="240"/>
        <w:ind w:left="720"/>
        <w:rPr>
          <w:rStyle w:val="Normal1"/>
          <w:rFonts w:asciiTheme="minorHAnsi" w:eastAsia="Times New Roman" w:hAnsiTheme="minorHAnsi" w:cstheme="minorHAnsi"/>
          <w:szCs w:val="24"/>
        </w:rPr>
      </w:pPr>
      <w:r w:rsidRPr="00035A85">
        <w:rPr>
          <w:rStyle w:val="Normal1"/>
          <w:rFonts w:asciiTheme="minorHAnsi" w:eastAsia="Times New Roman" w:hAnsiTheme="minorHAnsi" w:cstheme="minorHAnsi"/>
          <w:szCs w:val="24"/>
        </w:rPr>
        <w:t>Gang showers in non-residential occupancies</w:t>
      </w:r>
      <w:r w:rsidR="00035A85" w:rsidRPr="00035A85">
        <w:rPr>
          <w:rStyle w:val="Normal1"/>
          <w:rFonts w:asciiTheme="minorHAnsi" w:eastAsia="Times New Roman" w:hAnsiTheme="minorHAnsi" w:cstheme="minorHAnsi"/>
          <w:szCs w:val="24"/>
        </w:rPr>
        <w:t>:</w:t>
      </w:r>
      <w:r w:rsidRPr="00314714">
        <w:rPr>
          <w:rStyle w:val="Normal1"/>
          <w:rFonts w:asciiTheme="minorHAnsi" w:eastAsia="Times New Roman" w:hAnsiTheme="minorHAnsi" w:cstheme="minorHAnsi"/>
          <w:szCs w:val="24"/>
        </w:rPr>
        <w:t xml:space="preserve"> </w:t>
      </w:r>
      <w:r w:rsidR="005438B3" w:rsidRPr="00314714">
        <w:rPr>
          <w:rStyle w:val="Normal1"/>
          <w:rFonts w:asciiTheme="minorHAnsi" w:eastAsia="Times New Roman" w:hAnsiTheme="minorHAnsi" w:cstheme="minorHAnsi"/>
          <w:szCs w:val="24"/>
        </w:rPr>
        <w:t xml:space="preserve"> </w:t>
      </w:r>
      <w:r w:rsidRPr="00314714">
        <w:rPr>
          <w:rStyle w:val="Normal1"/>
          <w:rFonts w:asciiTheme="minorHAnsi" w:eastAsia="Times New Roman" w:hAnsiTheme="minorHAnsi" w:cstheme="minorHAnsi"/>
          <w:szCs w:val="24"/>
        </w:rPr>
        <w:t>Singular showerheads or multiple shower outlets serving one showering position in gang showers should not have more than 2.0 gpm (0.13 L/s) total flow.</w:t>
      </w:r>
      <w:r w:rsidR="005438B3" w:rsidRPr="00314714">
        <w:rPr>
          <w:rStyle w:val="Normal1"/>
          <w:rFonts w:asciiTheme="minorHAnsi" w:eastAsia="Times New Roman" w:hAnsiTheme="minorHAnsi" w:cstheme="minorHAnsi"/>
          <w:szCs w:val="24"/>
        </w:rPr>
        <w:t xml:space="preserve">  </w:t>
      </w:r>
      <w:r w:rsidR="007A6163" w:rsidRPr="00314714">
        <w:rPr>
          <w:rStyle w:val="Normal1"/>
          <w:rFonts w:asciiTheme="minorHAnsi" w:eastAsia="Times New Roman" w:hAnsiTheme="minorHAnsi" w:cstheme="minorHAnsi"/>
          <w:szCs w:val="24"/>
        </w:rPr>
        <w:t>Where provided</w:t>
      </w:r>
      <w:r w:rsidRPr="00314714">
        <w:rPr>
          <w:rStyle w:val="Normal1"/>
          <w:rFonts w:asciiTheme="minorHAnsi" w:eastAsia="Times New Roman" w:hAnsiTheme="minorHAnsi" w:cstheme="minorHAnsi"/>
          <w:szCs w:val="24"/>
        </w:rPr>
        <w:t xml:space="preserve">, accessible shower compartments should not </w:t>
      </w:r>
      <w:r w:rsidRPr="00314714">
        <w:rPr>
          <w:rStyle w:val="Normal1"/>
          <w:rFonts w:asciiTheme="minorHAnsi" w:eastAsia="Times New Roman" w:hAnsiTheme="minorHAnsi" w:cstheme="minorHAnsi"/>
          <w:szCs w:val="24"/>
        </w:rPr>
        <w:lastRenderedPageBreak/>
        <w:t xml:space="preserve">be permitted to have more than 4.0 gpm (0.25 L/s) total flow, where one outlet is the hand shower. </w:t>
      </w:r>
      <w:r w:rsidR="005438B3" w:rsidRPr="00314714">
        <w:rPr>
          <w:rStyle w:val="Normal1"/>
          <w:rFonts w:asciiTheme="minorHAnsi" w:eastAsia="Times New Roman" w:hAnsiTheme="minorHAnsi" w:cstheme="minorHAnsi"/>
          <w:szCs w:val="24"/>
        </w:rPr>
        <w:t xml:space="preserve"> </w:t>
      </w:r>
      <w:r w:rsidRPr="00314714">
        <w:rPr>
          <w:rStyle w:val="Normal1"/>
          <w:rFonts w:asciiTheme="minorHAnsi" w:eastAsia="Times New Roman" w:hAnsiTheme="minorHAnsi" w:cstheme="minorHAnsi"/>
          <w:szCs w:val="24"/>
        </w:rPr>
        <w:t>The hand shower should have a control with a non</w:t>
      </w:r>
      <w:r w:rsidR="00A56D6E" w:rsidRPr="00314714">
        <w:rPr>
          <w:rStyle w:val="Normal1"/>
          <w:rFonts w:asciiTheme="minorHAnsi" w:eastAsia="Times New Roman" w:hAnsiTheme="minorHAnsi" w:cstheme="minorHAnsi"/>
          <w:szCs w:val="24"/>
        </w:rPr>
        <w:t>-</w:t>
      </w:r>
      <w:r w:rsidRPr="00314714">
        <w:rPr>
          <w:rStyle w:val="Normal1"/>
          <w:rFonts w:asciiTheme="minorHAnsi" w:eastAsia="Times New Roman" w:hAnsiTheme="minorHAnsi" w:cstheme="minorHAnsi"/>
          <w:szCs w:val="24"/>
        </w:rPr>
        <w:t>positive shutoff feature.</w:t>
      </w:r>
    </w:p>
    <w:p w:rsidR="00314714" w:rsidRDefault="00314714" w:rsidP="00314714">
      <w:pPr>
        <w:tabs>
          <w:tab w:val="left" w:pos="143"/>
          <w:tab w:val="left" w:pos="216"/>
          <w:tab w:val="left" w:pos="340"/>
          <w:tab w:val="left" w:pos="360"/>
          <w:tab w:val="left" w:pos="480"/>
          <w:tab w:val="left" w:pos="1440"/>
          <w:tab w:val="left" w:pos="3023"/>
        </w:tabs>
        <w:spacing w:after="240"/>
        <w:ind w:left="143"/>
        <w:rPr>
          <w:rStyle w:val="Normal1"/>
          <w:rFonts w:asciiTheme="minorHAnsi" w:hAnsiTheme="minorHAnsi" w:cstheme="minorHAnsi"/>
          <w:b/>
          <w:szCs w:val="24"/>
        </w:rPr>
      </w:pPr>
      <w:r>
        <w:rPr>
          <w:rStyle w:val="Normal1"/>
          <w:rFonts w:asciiTheme="minorHAnsi" w:hAnsiTheme="minorHAnsi" w:cstheme="minorHAnsi"/>
          <w:szCs w:val="24"/>
          <w:u w:val="single"/>
        </w:rPr>
        <w:t>Bath and Shower Diverters</w:t>
      </w:r>
      <w:r w:rsidR="005438B3" w:rsidRPr="00314714">
        <w:rPr>
          <w:rStyle w:val="Normal1"/>
          <w:rFonts w:asciiTheme="minorHAnsi" w:hAnsiTheme="minorHAnsi" w:cstheme="minorHAnsi"/>
          <w:b/>
          <w:szCs w:val="24"/>
        </w:rPr>
        <w:t xml:space="preserve"> </w:t>
      </w:r>
      <w:r w:rsidR="00DC3CAF" w:rsidRPr="00314714">
        <w:rPr>
          <w:rStyle w:val="Normal1"/>
          <w:rFonts w:asciiTheme="minorHAnsi" w:hAnsiTheme="minorHAnsi" w:cstheme="minorHAnsi"/>
          <w:b/>
          <w:szCs w:val="24"/>
        </w:rPr>
        <w:t xml:space="preserve"> </w:t>
      </w:r>
    </w:p>
    <w:p w:rsidR="00DC3CAF" w:rsidRPr="00314714" w:rsidRDefault="00DC3CAF" w:rsidP="00314714">
      <w:pPr>
        <w:tabs>
          <w:tab w:val="left" w:pos="143"/>
          <w:tab w:val="left" w:pos="216"/>
          <w:tab w:val="left" w:pos="340"/>
          <w:tab w:val="left" w:pos="360"/>
          <w:tab w:val="left" w:pos="480"/>
          <w:tab w:val="left" w:pos="1440"/>
          <w:tab w:val="left" w:pos="3023"/>
        </w:tabs>
        <w:spacing w:after="240"/>
        <w:ind w:left="143"/>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The rate of leakage out of the tub spout of bath and shower diverters while operating in the shower mode should not exceed 0.1 gpm (0.006 L/s) in accordance with ASME A112.18.1/CSA B125.1.</w:t>
      </w:r>
    </w:p>
    <w:p w:rsidR="00314714" w:rsidRDefault="00314714" w:rsidP="00314714">
      <w:pPr>
        <w:tabs>
          <w:tab w:val="left" w:pos="143"/>
          <w:tab w:val="left" w:pos="216"/>
          <w:tab w:val="left" w:pos="340"/>
          <w:tab w:val="left" w:pos="360"/>
          <w:tab w:val="left" w:pos="480"/>
          <w:tab w:val="left" w:pos="1440"/>
          <w:tab w:val="left" w:pos="3023"/>
        </w:tabs>
        <w:spacing w:after="240"/>
        <w:ind w:left="216"/>
        <w:rPr>
          <w:rStyle w:val="Normal1"/>
          <w:rFonts w:asciiTheme="minorHAnsi" w:hAnsiTheme="minorHAnsi" w:cstheme="minorHAnsi"/>
          <w:szCs w:val="24"/>
          <w:u w:val="single"/>
        </w:rPr>
      </w:pPr>
      <w:r>
        <w:rPr>
          <w:rStyle w:val="Normal1"/>
          <w:rFonts w:asciiTheme="minorHAnsi" w:hAnsiTheme="minorHAnsi" w:cstheme="minorHAnsi"/>
          <w:szCs w:val="24"/>
          <w:u w:val="single"/>
        </w:rPr>
        <w:t>Shower Valves</w:t>
      </w:r>
    </w:p>
    <w:p w:rsidR="00DC3CAF" w:rsidRP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 xml:space="preserve">Shower valves should meet the temperature control performance requirements of ASSE 1016 or ASME A112.18.1/CSA B125.1 when tested at 2.0 gpm (0.13 L/s). </w:t>
      </w:r>
    </w:p>
    <w:p w:rsidR="00314714" w:rsidRDefault="00314714" w:rsidP="00314714">
      <w:pPr>
        <w:tabs>
          <w:tab w:val="left" w:pos="143"/>
          <w:tab w:val="left" w:pos="216"/>
          <w:tab w:val="left" w:pos="340"/>
          <w:tab w:val="left" w:pos="360"/>
          <w:tab w:val="left" w:pos="480"/>
          <w:tab w:val="left" w:pos="1440"/>
          <w:tab w:val="left" w:pos="3023"/>
        </w:tabs>
        <w:spacing w:after="240"/>
        <w:ind w:left="216"/>
        <w:rPr>
          <w:rStyle w:val="Normal1"/>
          <w:rFonts w:asciiTheme="minorHAnsi" w:hAnsiTheme="minorHAnsi" w:cstheme="minorHAnsi"/>
          <w:b/>
          <w:szCs w:val="24"/>
        </w:rPr>
      </w:pPr>
      <w:r>
        <w:rPr>
          <w:rStyle w:val="Normal1"/>
          <w:rFonts w:asciiTheme="minorHAnsi" w:hAnsiTheme="minorHAnsi" w:cstheme="minorHAnsi"/>
          <w:szCs w:val="24"/>
          <w:u w:val="single"/>
        </w:rPr>
        <w:t>Drinking Fountains</w:t>
      </w:r>
    </w:p>
    <w:p w:rsidR="00DC3CAF" w:rsidRP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 xml:space="preserve">Drinking fountains should be self-closing. </w:t>
      </w:r>
    </w:p>
    <w:p w:rsid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hAnsiTheme="minorHAnsi" w:cstheme="minorHAnsi"/>
          <w:szCs w:val="24"/>
          <w:u w:val="single"/>
        </w:rPr>
      </w:pPr>
      <w:r w:rsidRPr="00314714">
        <w:rPr>
          <w:rStyle w:val="Normal1"/>
          <w:rFonts w:asciiTheme="minorHAnsi" w:hAnsiTheme="minorHAnsi" w:cstheme="minorHAnsi"/>
          <w:szCs w:val="24"/>
          <w:u w:val="single"/>
        </w:rPr>
        <w:t>Emergency Safet</w:t>
      </w:r>
      <w:r w:rsidR="00314714">
        <w:rPr>
          <w:rStyle w:val="Normal1"/>
          <w:rFonts w:asciiTheme="minorHAnsi" w:hAnsiTheme="minorHAnsi" w:cstheme="minorHAnsi"/>
          <w:szCs w:val="24"/>
          <w:u w:val="single"/>
        </w:rPr>
        <w:t>y Showers and Eye Wash Stations</w:t>
      </w:r>
    </w:p>
    <w:p w:rsidR="00DC3CAF" w:rsidRP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Emergency safety showers and emergency eye wash stations should not be limited in their water supply flow rates.</w:t>
      </w:r>
    </w:p>
    <w:p w:rsidR="00314714" w:rsidRDefault="00314714" w:rsidP="00314714">
      <w:pPr>
        <w:tabs>
          <w:tab w:val="left" w:pos="143"/>
          <w:tab w:val="left" w:pos="216"/>
          <w:tab w:val="left" w:pos="340"/>
          <w:tab w:val="left" w:pos="360"/>
          <w:tab w:val="left" w:pos="480"/>
          <w:tab w:val="left" w:pos="1440"/>
          <w:tab w:val="left" w:pos="3023"/>
        </w:tabs>
        <w:spacing w:after="240"/>
        <w:ind w:left="216"/>
        <w:rPr>
          <w:rStyle w:val="Normal1"/>
          <w:rFonts w:asciiTheme="minorHAnsi" w:hAnsiTheme="minorHAnsi" w:cstheme="minorHAnsi"/>
          <w:szCs w:val="24"/>
          <w:u w:val="single"/>
        </w:rPr>
      </w:pPr>
      <w:r>
        <w:rPr>
          <w:rStyle w:val="Normal1"/>
          <w:rFonts w:asciiTheme="minorHAnsi" w:hAnsiTheme="minorHAnsi" w:cstheme="minorHAnsi"/>
          <w:szCs w:val="24"/>
          <w:u w:val="single"/>
        </w:rPr>
        <w:t>Water Supplied Trap Primers</w:t>
      </w:r>
    </w:p>
    <w:p w:rsidR="00DC3CAF" w:rsidRP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 xml:space="preserve">Water supplied trap primers shall be electronic or pressure activated and shall use no more than 30 gallons (114 L) per year per drain. </w:t>
      </w:r>
      <w:r w:rsidR="005438B3" w:rsidRPr="00314714">
        <w:rPr>
          <w:rStyle w:val="Normal1"/>
          <w:rFonts w:asciiTheme="minorHAnsi" w:eastAsia="Times New Roman" w:hAnsiTheme="minorHAnsi" w:cstheme="minorHAnsi"/>
          <w:szCs w:val="24"/>
        </w:rPr>
        <w:t xml:space="preserve"> </w:t>
      </w:r>
      <w:r w:rsidRPr="00314714">
        <w:rPr>
          <w:rStyle w:val="Normal1"/>
          <w:rFonts w:asciiTheme="minorHAnsi" w:eastAsia="Times New Roman" w:hAnsiTheme="minorHAnsi" w:cstheme="minorHAnsi"/>
          <w:szCs w:val="24"/>
        </w:rPr>
        <w:t>Where an alternate water source, as defined by this code, is used for fixture flushing or other uses in the same room, the alternate water source shall be used for the trap primer water supply.</w:t>
      </w:r>
      <w:r w:rsidR="005438B3" w:rsidRPr="00314714">
        <w:rPr>
          <w:rStyle w:val="Normal1"/>
          <w:rFonts w:asciiTheme="minorHAnsi" w:eastAsia="Times New Roman" w:hAnsiTheme="minorHAnsi" w:cstheme="minorHAnsi"/>
          <w:szCs w:val="24"/>
        </w:rPr>
        <w:t xml:space="preserve">  Exception, f</w:t>
      </w:r>
      <w:r w:rsidRPr="00314714">
        <w:rPr>
          <w:rStyle w:val="Normal1"/>
          <w:rFonts w:asciiTheme="minorHAnsi" w:eastAsia="Times New Roman" w:hAnsiTheme="minorHAnsi" w:cstheme="minorHAnsi"/>
          <w:szCs w:val="24"/>
        </w:rPr>
        <w:t>lushometer tailpiece trap primers are exempted from the provisions of this section.</w:t>
      </w:r>
    </w:p>
    <w:p w:rsid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hAnsiTheme="minorHAnsi" w:cstheme="minorHAnsi"/>
          <w:szCs w:val="24"/>
          <w:u w:val="single"/>
        </w:rPr>
      </w:pPr>
      <w:r w:rsidRPr="00314714">
        <w:rPr>
          <w:rStyle w:val="Normal1"/>
          <w:rFonts w:asciiTheme="minorHAnsi" w:hAnsiTheme="minorHAnsi" w:cstheme="minorHAnsi"/>
          <w:szCs w:val="24"/>
          <w:u w:val="single"/>
        </w:rPr>
        <w:t>Drainag</w:t>
      </w:r>
      <w:r w:rsidR="00314714">
        <w:rPr>
          <w:rStyle w:val="Normal1"/>
          <w:rFonts w:asciiTheme="minorHAnsi" w:hAnsiTheme="minorHAnsi" w:cstheme="minorHAnsi"/>
          <w:szCs w:val="24"/>
          <w:u w:val="single"/>
        </w:rPr>
        <w:t>e Type Trap Seal Primer Devices</w:t>
      </w:r>
    </w:p>
    <w:p w:rsidR="00B951F4" w:rsidRPr="00314714" w:rsidRDefault="00DC3CAF" w:rsidP="00314714">
      <w:pPr>
        <w:tabs>
          <w:tab w:val="left" w:pos="143"/>
          <w:tab w:val="left" w:pos="216"/>
          <w:tab w:val="left" w:pos="340"/>
          <w:tab w:val="left" w:pos="360"/>
          <w:tab w:val="left" w:pos="480"/>
          <w:tab w:val="left" w:pos="1440"/>
          <w:tab w:val="left" w:pos="3023"/>
        </w:tabs>
        <w:spacing w:after="240"/>
        <w:ind w:left="216"/>
        <w:rPr>
          <w:rStyle w:val="Normal1"/>
          <w:rFonts w:asciiTheme="minorHAnsi" w:eastAsia="Times New Roman" w:hAnsiTheme="minorHAnsi" w:cstheme="minorHAnsi"/>
          <w:szCs w:val="24"/>
        </w:rPr>
      </w:pPr>
      <w:r w:rsidRPr="00314714">
        <w:rPr>
          <w:rStyle w:val="Normal1"/>
          <w:rFonts w:asciiTheme="minorHAnsi" w:eastAsia="Times New Roman" w:hAnsiTheme="minorHAnsi" w:cstheme="minorHAnsi"/>
          <w:szCs w:val="24"/>
        </w:rPr>
        <w:t xml:space="preserve">Drainage type trap seal primer devices shall not be limited in the amount of water they discharge. </w:t>
      </w:r>
    </w:p>
    <w:p w:rsidR="00314714" w:rsidRDefault="00B951F4" w:rsidP="00314714">
      <w:pPr>
        <w:tabs>
          <w:tab w:val="left" w:pos="143"/>
          <w:tab w:val="left" w:pos="216"/>
          <w:tab w:val="left" w:pos="340"/>
          <w:tab w:val="left" w:pos="360"/>
          <w:tab w:val="left" w:pos="480"/>
          <w:tab w:val="left" w:pos="1440"/>
          <w:tab w:val="left" w:pos="3023"/>
        </w:tabs>
        <w:spacing w:after="240"/>
        <w:ind w:left="216"/>
        <w:rPr>
          <w:rFonts w:cstheme="minorHAnsi"/>
          <w:sz w:val="24"/>
          <w:szCs w:val="24"/>
          <w:u w:val="single"/>
        </w:rPr>
      </w:pPr>
      <w:r w:rsidRPr="00314714">
        <w:rPr>
          <w:rFonts w:cstheme="minorHAnsi"/>
          <w:sz w:val="24"/>
          <w:szCs w:val="24"/>
          <w:u w:val="single"/>
        </w:rPr>
        <w:t>Pressure Reducing Valves</w:t>
      </w:r>
    </w:p>
    <w:p w:rsidR="00B951F4" w:rsidRPr="00314714" w:rsidRDefault="00B951F4" w:rsidP="00314714">
      <w:pPr>
        <w:tabs>
          <w:tab w:val="left" w:pos="143"/>
          <w:tab w:val="left" w:pos="216"/>
          <w:tab w:val="left" w:pos="340"/>
          <w:tab w:val="left" w:pos="360"/>
          <w:tab w:val="left" w:pos="480"/>
          <w:tab w:val="left" w:pos="1440"/>
          <w:tab w:val="left" w:pos="3023"/>
        </w:tabs>
        <w:spacing w:after="240"/>
        <w:ind w:left="216"/>
        <w:rPr>
          <w:rFonts w:eastAsia="Times New Roman" w:cstheme="minorHAnsi"/>
          <w:sz w:val="24"/>
          <w:szCs w:val="24"/>
        </w:rPr>
      </w:pPr>
      <w:r w:rsidRPr="00314714">
        <w:rPr>
          <w:rFonts w:cstheme="minorHAnsi"/>
          <w:sz w:val="24"/>
          <w:szCs w:val="24"/>
        </w:rPr>
        <w:t>Proper pressure control i</w:t>
      </w:r>
      <w:r w:rsidR="005438B3" w:rsidRPr="00314714">
        <w:rPr>
          <w:rFonts w:cstheme="minorHAnsi"/>
          <w:sz w:val="24"/>
          <w:szCs w:val="24"/>
        </w:rPr>
        <w:t>s</w:t>
      </w:r>
      <w:r w:rsidRPr="00314714">
        <w:rPr>
          <w:rFonts w:cstheme="minorHAnsi"/>
          <w:sz w:val="24"/>
          <w:szCs w:val="24"/>
        </w:rPr>
        <w:t xml:space="preserve"> an important water conservation measure.  High pressure can damage fixture and equipment valves and cause leaks</w:t>
      </w:r>
      <w:r w:rsidR="005438B3" w:rsidRPr="00314714">
        <w:rPr>
          <w:rFonts w:cstheme="minorHAnsi"/>
          <w:sz w:val="24"/>
          <w:szCs w:val="24"/>
        </w:rPr>
        <w:t>.  I</w:t>
      </w:r>
      <w:r w:rsidRPr="00314714">
        <w:rPr>
          <w:rFonts w:cstheme="minorHAnsi"/>
          <w:sz w:val="24"/>
          <w:szCs w:val="24"/>
        </w:rPr>
        <w:t xml:space="preserve">f a leak is present, high pressure will cause it to leak faster. </w:t>
      </w:r>
      <w:r w:rsidR="005438B3" w:rsidRPr="00314714">
        <w:rPr>
          <w:rFonts w:cstheme="minorHAnsi"/>
          <w:sz w:val="24"/>
          <w:szCs w:val="24"/>
        </w:rPr>
        <w:t xml:space="preserve"> </w:t>
      </w:r>
      <w:r w:rsidRPr="00314714">
        <w:rPr>
          <w:rFonts w:cstheme="minorHAnsi"/>
          <w:sz w:val="24"/>
          <w:szCs w:val="24"/>
        </w:rPr>
        <w:t xml:space="preserve">Faucets, showers, hoses, and other equipment will also have higher </w:t>
      </w:r>
      <w:r w:rsidRPr="00314714">
        <w:rPr>
          <w:rFonts w:cstheme="minorHAnsi"/>
          <w:sz w:val="24"/>
          <w:szCs w:val="24"/>
        </w:rPr>
        <w:lastRenderedPageBreak/>
        <w:t xml:space="preserve">flow rates unless they are of the pressure compensating type.  Irrigation equipment will mist and operate inefficiently if the pressure is too high.  All indoor fixtures and appliances </w:t>
      </w:r>
      <w:r w:rsidR="005438B3" w:rsidRPr="00314714">
        <w:rPr>
          <w:rFonts w:cstheme="minorHAnsi"/>
          <w:sz w:val="24"/>
          <w:szCs w:val="24"/>
        </w:rPr>
        <w:t>should</w:t>
      </w:r>
      <w:r w:rsidRPr="00314714">
        <w:rPr>
          <w:rFonts w:cstheme="minorHAnsi"/>
          <w:sz w:val="24"/>
          <w:szCs w:val="24"/>
        </w:rPr>
        <w:t xml:space="preserve"> operate at pressures of 60 pounds per square inch.</w:t>
      </w:r>
      <w:r w:rsidR="005438B3" w:rsidRPr="00314714">
        <w:rPr>
          <w:rFonts w:cstheme="minorHAnsi"/>
          <w:sz w:val="24"/>
          <w:szCs w:val="24"/>
        </w:rPr>
        <w:t xml:space="preserve">  </w:t>
      </w:r>
      <w:r w:rsidRPr="00314714">
        <w:rPr>
          <w:rFonts w:cstheme="minorHAnsi"/>
          <w:sz w:val="24"/>
          <w:szCs w:val="24"/>
        </w:rPr>
        <w:t>Reduce in-building pressures to 60 psi or less, but keep the pressure above 30 psi.</w:t>
      </w:r>
      <w:r w:rsidR="005438B3" w:rsidRPr="00314714">
        <w:rPr>
          <w:rFonts w:cstheme="minorHAnsi"/>
          <w:sz w:val="24"/>
          <w:szCs w:val="24"/>
        </w:rPr>
        <w:t xml:space="preserve">  </w:t>
      </w:r>
      <w:r w:rsidRPr="00314714">
        <w:rPr>
          <w:rFonts w:cstheme="minorHAnsi"/>
          <w:sz w:val="24"/>
          <w:szCs w:val="24"/>
        </w:rPr>
        <w:t>Follow manufacturer</w:t>
      </w:r>
      <w:r w:rsidR="00913E5F" w:rsidRPr="00314714">
        <w:rPr>
          <w:rFonts w:cstheme="minorHAnsi"/>
          <w:sz w:val="24"/>
          <w:szCs w:val="24"/>
        </w:rPr>
        <w:t>’</w:t>
      </w:r>
      <w:r w:rsidRPr="00314714">
        <w:rPr>
          <w:rFonts w:cstheme="minorHAnsi"/>
          <w:sz w:val="24"/>
          <w:szCs w:val="24"/>
        </w:rPr>
        <w:t>s instruction on pressure requirements for water using equipment and irrigation equipment.</w:t>
      </w:r>
    </w:p>
    <w:p w:rsidR="00314714" w:rsidRDefault="00322FC4" w:rsidP="00314714">
      <w:pPr>
        <w:tabs>
          <w:tab w:val="left" w:pos="143"/>
          <w:tab w:val="left" w:pos="216"/>
          <w:tab w:val="left" w:pos="340"/>
          <w:tab w:val="left" w:pos="360"/>
          <w:tab w:val="left" w:pos="480"/>
          <w:tab w:val="left" w:pos="1440"/>
          <w:tab w:val="left" w:pos="3023"/>
        </w:tabs>
        <w:spacing w:after="240"/>
        <w:ind w:left="216"/>
        <w:rPr>
          <w:rFonts w:cstheme="minorHAnsi"/>
          <w:sz w:val="24"/>
          <w:szCs w:val="24"/>
          <w:u w:val="single"/>
        </w:rPr>
      </w:pPr>
      <w:r w:rsidRPr="00314714">
        <w:rPr>
          <w:rFonts w:cstheme="minorHAnsi"/>
          <w:sz w:val="24"/>
          <w:szCs w:val="24"/>
          <w:u w:val="single"/>
        </w:rPr>
        <w:t>Pumps</w:t>
      </w:r>
    </w:p>
    <w:p w:rsidR="002D49A6" w:rsidRPr="00314714" w:rsidRDefault="00322FC4" w:rsidP="00314714">
      <w:pPr>
        <w:tabs>
          <w:tab w:val="left" w:pos="143"/>
          <w:tab w:val="left" w:pos="216"/>
          <w:tab w:val="left" w:pos="340"/>
          <w:tab w:val="left" w:pos="360"/>
          <w:tab w:val="left" w:pos="480"/>
          <w:tab w:val="left" w:pos="1440"/>
          <w:tab w:val="left" w:pos="3023"/>
        </w:tabs>
        <w:spacing w:after="240"/>
        <w:ind w:left="216"/>
        <w:rPr>
          <w:rFonts w:eastAsia="Times New Roman" w:cstheme="minorHAnsi"/>
          <w:sz w:val="24"/>
          <w:szCs w:val="24"/>
        </w:rPr>
      </w:pPr>
      <w:r w:rsidRPr="00314714">
        <w:rPr>
          <w:rFonts w:cstheme="minorHAnsi"/>
          <w:sz w:val="24"/>
          <w:szCs w:val="24"/>
        </w:rPr>
        <w:t>In the past, pumps almost always were sealed using packing glands.  This packing was designed to "weep" so that it remained moist.  This allowed it to seal around the pump shaft to the motor to keep it cool and expanded to form a seal.  Weep rates, according to manufacturer</w:t>
      </w:r>
      <w:r w:rsidR="00913E5F" w:rsidRPr="00314714">
        <w:rPr>
          <w:rFonts w:cstheme="minorHAnsi"/>
          <w:sz w:val="24"/>
          <w:szCs w:val="24"/>
        </w:rPr>
        <w:t>’</w:t>
      </w:r>
      <w:r w:rsidRPr="00314714">
        <w:rPr>
          <w:rFonts w:cstheme="minorHAnsi"/>
          <w:sz w:val="24"/>
          <w:szCs w:val="24"/>
        </w:rPr>
        <w:t>s specifications are typically less than one gallon per minute, but as the packing wears, these rates tend to increase.  Some fire codes require building fire pumps to have packing glands, but most pumps can be converted to mechanical seals that do not weep water.  Therefore</w:t>
      </w:r>
      <w:r w:rsidR="002D49A6" w:rsidRPr="00314714">
        <w:rPr>
          <w:rFonts w:cstheme="minorHAnsi"/>
          <w:sz w:val="24"/>
          <w:szCs w:val="24"/>
        </w:rPr>
        <w:t>:</w:t>
      </w:r>
    </w:p>
    <w:p w:rsidR="002D49A6" w:rsidRPr="00D446D0" w:rsidRDefault="002D49A6" w:rsidP="00BD1226">
      <w:pPr>
        <w:pStyle w:val="ListParagraph"/>
        <w:numPr>
          <w:ilvl w:val="0"/>
          <w:numId w:val="44"/>
        </w:numPr>
        <w:rPr>
          <w:rFonts w:cstheme="minorHAnsi"/>
          <w:sz w:val="24"/>
          <w:szCs w:val="24"/>
        </w:rPr>
      </w:pPr>
      <w:r w:rsidRPr="00D446D0">
        <w:rPr>
          <w:rFonts w:cstheme="minorHAnsi"/>
          <w:sz w:val="24"/>
          <w:szCs w:val="24"/>
        </w:rPr>
        <w:t>Use only mechanical seal type pumps unless code requires packing glands.</w:t>
      </w:r>
    </w:p>
    <w:p w:rsidR="002D49A6" w:rsidRPr="00D446D0" w:rsidRDefault="002D49A6" w:rsidP="00BD1226">
      <w:pPr>
        <w:pStyle w:val="ListParagraph"/>
        <w:numPr>
          <w:ilvl w:val="0"/>
          <w:numId w:val="44"/>
        </w:numPr>
        <w:rPr>
          <w:rFonts w:cstheme="minorHAnsi"/>
          <w:sz w:val="24"/>
          <w:szCs w:val="24"/>
        </w:rPr>
      </w:pPr>
      <w:r w:rsidRPr="00D446D0">
        <w:rPr>
          <w:rFonts w:cstheme="minorHAnsi"/>
          <w:sz w:val="24"/>
          <w:szCs w:val="24"/>
        </w:rPr>
        <w:t>Where packing glands are used, locate the pump so that the shaft and gland discharge are clearly visible.</w:t>
      </w:r>
    </w:p>
    <w:p w:rsidR="002D49A6" w:rsidRDefault="002D49A6" w:rsidP="00BD1226">
      <w:pPr>
        <w:pStyle w:val="ListParagraph"/>
        <w:numPr>
          <w:ilvl w:val="0"/>
          <w:numId w:val="44"/>
        </w:numPr>
        <w:rPr>
          <w:rFonts w:cstheme="minorHAnsi"/>
          <w:sz w:val="24"/>
          <w:szCs w:val="24"/>
        </w:rPr>
      </w:pPr>
      <w:r w:rsidRPr="00D446D0">
        <w:rPr>
          <w:rFonts w:cstheme="minorHAnsi"/>
          <w:sz w:val="24"/>
          <w:szCs w:val="24"/>
        </w:rPr>
        <w:t>If packing glands are used, the entity should investigate the use of a water collection system</w:t>
      </w:r>
      <w:r w:rsidR="00035A85">
        <w:rPr>
          <w:rFonts w:cstheme="minorHAnsi"/>
          <w:sz w:val="24"/>
          <w:szCs w:val="24"/>
        </w:rPr>
        <w:t xml:space="preserve"> for beneficial reuse</w:t>
      </w:r>
      <w:r w:rsidRPr="00D446D0">
        <w:rPr>
          <w:rFonts w:cstheme="minorHAnsi"/>
          <w:sz w:val="24"/>
          <w:szCs w:val="24"/>
        </w:rPr>
        <w:t>.</w:t>
      </w:r>
    </w:p>
    <w:p w:rsidR="002D49A6" w:rsidRPr="00D446D0" w:rsidRDefault="002D49A6" w:rsidP="00314714">
      <w:pPr>
        <w:pStyle w:val="ListParagraph"/>
        <w:ind w:left="1440"/>
        <w:jc w:val="center"/>
        <w:rPr>
          <w:rFonts w:cstheme="minorHAnsi"/>
          <w:sz w:val="24"/>
          <w:szCs w:val="24"/>
        </w:rPr>
      </w:pPr>
    </w:p>
    <w:p w:rsidR="00314714" w:rsidRDefault="00322FC4" w:rsidP="00314714">
      <w:pPr>
        <w:pStyle w:val="ListParagraph"/>
        <w:tabs>
          <w:tab w:val="left" w:pos="143"/>
          <w:tab w:val="left" w:pos="216"/>
          <w:tab w:val="left" w:pos="340"/>
          <w:tab w:val="left" w:pos="360"/>
          <w:tab w:val="left" w:pos="480"/>
          <w:tab w:val="left" w:pos="1440"/>
          <w:tab w:val="left" w:pos="3023"/>
        </w:tabs>
        <w:spacing w:after="240"/>
        <w:ind w:left="216"/>
        <w:contextualSpacing w:val="0"/>
        <w:rPr>
          <w:rFonts w:cstheme="minorHAnsi"/>
          <w:sz w:val="24"/>
          <w:szCs w:val="24"/>
          <w:u w:val="single"/>
        </w:rPr>
      </w:pPr>
      <w:r w:rsidRPr="00D446D0">
        <w:rPr>
          <w:rFonts w:cstheme="minorHAnsi"/>
          <w:sz w:val="24"/>
          <w:szCs w:val="24"/>
          <w:u w:val="single"/>
        </w:rPr>
        <w:t>Backflow Devices</w:t>
      </w:r>
    </w:p>
    <w:p w:rsidR="00035A85" w:rsidRDefault="00322FC4" w:rsidP="00035A85">
      <w:pPr>
        <w:pStyle w:val="ListParagraph"/>
        <w:tabs>
          <w:tab w:val="left" w:pos="143"/>
          <w:tab w:val="left" w:pos="216"/>
          <w:tab w:val="left" w:pos="340"/>
          <w:tab w:val="left" w:pos="360"/>
          <w:tab w:val="left" w:pos="480"/>
          <w:tab w:val="left" w:pos="1440"/>
          <w:tab w:val="left" w:pos="3023"/>
        </w:tabs>
        <w:spacing w:after="240"/>
        <w:ind w:left="216"/>
        <w:contextualSpacing w:val="0"/>
        <w:rPr>
          <w:rFonts w:cstheme="minorHAnsi"/>
          <w:sz w:val="24"/>
          <w:szCs w:val="24"/>
        </w:rPr>
      </w:pPr>
      <w:r w:rsidRPr="00D446D0">
        <w:rPr>
          <w:rFonts w:cstheme="minorHAnsi"/>
          <w:sz w:val="24"/>
          <w:szCs w:val="24"/>
        </w:rPr>
        <w:t xml:space="preserve">Backflow devices are essential to the protection of potable water supply systems.  They must be kept in proper working order to accomplish this.  One specific type of backflow preventer is the reduced pressure zone device (RPZ).  By </w:t>
      </w:r>
      <w:r w:rsidR="00CD32A3" w:rsidRPr="00D446D0">
        <w:rPr>
          <w:rFonts w:cstheme="minorHAnsi"/>
          <w:sz w:val="24"/>
          <w:szCs w:val="24"/>
        </w:rPr>
        <w:t xml:space="preserve">IAPMO </w:t>
      </w:r>
      <w:r w:rsidRPr="00D446D0">
        <w:rPr>
          <w:rFonts w:cstheme="minorHAnsi"/>
          <w:sz w:val="24"/>
          <w:szCs w:val="24"/>
        </w:rPr>
        <w:t xml:space="preserve">code, these devices must be located so that their discharge is visible.  A discharge indicates that a backpressure event has occurred. </w:t>
      </w:r>
      <w:r w:rsidR="00913E5F" w:rsidRPr="00D446D0">
        <w:rPr>
          <w:rFonts w:cstheme="minorHAnsi"/>
          <w:sz w:val="24"/>
          <w:szCs w:val="24"/>
        </w:rPr>
        <w:t xml:space="preserve"> </w:t>
      </w:r>
      <w:r w:rsidRPr="00D446D0">
        <w:rPr>
          <w:rFonts w:cstheme="minorHAnsi"/>
          <w:sz w:val="24"/>
          <w:szCs w:val="24"/>
        </w:rPr>
        <w:t>If the device continues to leak</w:t>
      </w:r>
      <w:r w:rsidR="00913E5F" w:rsidRPr="00D446D0">
        <w:rPr>
          <w:rFonts w:cstheme="minorHAnsi"/>
          <w:sz w:val="24"/>
          <w:szCs w:val="24"/>
        </w:rPr>
        <w:t>,</w:t>
      </w:r>
      <w:r w:rsidRPr="00D446D0">
        <w:rPr>
          <w:rFonts w:cstheme="minorHAnsi"/>
          <w:sz w:val="24"/>
          <w:szCs w:val="24"/>
        </w:rPr>
        <w:t xml:space="preserve"> a seal has failed and it needs repair.</w:t>
      </w:r>
    </w:p>
    <w:p w:rsidR="00DC3CAF" w:rsidRPr="00314714" w:rsidRDefault="00A85464" w:rsidP="00B65DF1">
      <w:pPr>
        <w:pStyle w:val="ListParagraph"/>
        <w:tabs>
          <w:tab w:val="left" w:pos="143"/>
          <w:tab w:val="left" w:pos="216"/>
          <w:tab w:val="left" w:pos="340"/>
          <w:tab w:val="left" w:pos="480"/>
          <w:tab w:val="left" w:pos="1440"/>
          <w:tab w:val="left" w:pos="3023"/>
        </w:tabs>
        <w:spacing w:after="240"/>
        <w:ind w:left="0"/>
        <w:contextualSpacing w:val="0"/>
        <w:rPr>
          <w:rFonts w:eastAsia="Times New Roman" w:cstheme="minorHAnsi"/>
          <w:color w:val="000000" w:themeColor="text1"/>
          <w:sz w:val="24"/>
          <w:szCs w:val="24"/>
        </w:rPr>
      </w:pPr>
      <w:r w:rsidRPr="00314714">
        <w:rPr>
          <w:rFonts w:cstheme="minorHAnsi"/>
          <w:color w:val="000000" w:themeColor="text1"/>
          <w:sz w:val="24"/>
          <w:szCs w:val="24"/>
        </w:rPr>
        <w:t>III. F</w:t>
      </w:r>
      <w:r w:rsidR="00DC3CAF" w:rsidRPr="00314714">
        <w:rPr>
          <w:rFonts w:cstheme="minorHAnsi"/>
          <w:color w:val="000000" w:themeColor="text1"/>
          <w:sz w:val="24"/>
          <w:szCs w:val="24"/>
        </w:rPr>
        <w:t>ood Service Operations</w:t>
      </w:r>
    </w:p>
    <w:p w:rsidR="00DC3CAF" w:rsidRPr="00D446D0" w:rsidRDefault="00DC3CAF" w:rsidP="00DC3CAF">
      <w:pPr>
        <w:rPr>
          <w:rFonts w:cstheme="minorHAnsi"/>
          <w:sz w:val="24"/>
          <w:szCs w:val="24"/>
        </w:rPr>
      </w:pPr>
      <w:r w:rsidRPr="00D446D0">
        <w:rPr>
          <w:rFonts w:cstheme="minorHAnsi"/>
          <w:sz w:val="24"/>
          <w:szCs w:val="24"/>
        </w:rPr>
        <w:t>Food service operations are found in many commercial and institutional facilities</w:t>
      </w:r>
      <w:r w:rsidR="00913E5F" w:rsidRPr="00D446D0">
        <w:rPr>
          <w:rFonts w:cstheme="minorHAnsi"/>
          <w:sz w:val="24"/>
          <w:szCs w:val="24"/>
        </w:rPr>
        <w:t>,</w:t>
      </w:r>
      <w:r w:rsidRPr="00D446D0">
        <w:rPr>
          <w:rFonts w:cstheme="minorHAnsi"/>
          <w:sz w:val="24"/>
          <w:szCs w:val="24"/>
        </w:rPr>
        <w:t xml:space="preserve"> ranging from prison kitchens to fine dining restaurants.  Water use in commercial kitchens includes water use</w:t>
      </w:r>
      <w:r w:rsidR="00B65DF1">
        <w:rPr>
          <w:rFonts w:cstheme="minorHAnsi"/>
          <w:sz w:val="24"/>
          <w:szCs w:val="24"/>
        </w:rPr>
        <w:t>d</w:t>
      </w:r>
      <w:r w:rsidRPr="00D446D0">
        <w:rPr>
          <w:rFonts w:cstheme="minorHAnsi"/>
          <w:sz w:val="24"/>
          <w:szCs w:val="24"/>
        </w:rPr>
        <w:t xml:space="preserve"> for cleaning, cooking, scullery operations, and related activities.  The following list provides guidance for purchasing and using equipment, appliances, fixtures</w:t>
      </w:r>
      <w:r w:rsidR="00913E5F" w:rsidRPr="00D446D0">
        <w:rPr>
          <w:rFonts w:cstheme="minorHAnsi"/>
          <w:sz w:val="24"/>
          <w:szCs w:val="24"/>
        </w:rPr>
        <w:t>,</w:t>
      </w:r>
      <w:r w:rsidRPr="00D446D0">
        <w:rPr>
          <w:rFonts w:cstheme="minorHAnsi"/>
          <w:sz w:val="24"/>
          <w:szCs w:val="24"/>
        </w:rPr>
        <w:t xml:space="preserve"> and water using devices in commercial kitchens.</w:t>
      </w:r>
    </w:p>
    <w:p w:rsidR="00913E5F" w:rsidRPr="00D446D0" w:rsidRDefault="00DC3CAF" w:rsidP="00B65DF1">
      <w:pPr>
        <w:tabs>
          <w:tab w:val="left" w:pos="360"/>
        </w:tabs>
        <w:ind w:firstLine="360"/>
        <w:rPr>
          <w:rFonts w:cstheme="minorHAnsi"/>
          <w:sz w:val="24"/>
          <w:szCs w:val="24"/>
          <w:u w:val="single"/>
        </w:rPr>
      </w:pPr>
      <w:r w:rsidRPr="00D446D0">
        <w:rPr>
          <w:rFonts w:cstheme="minorHAnsi"/>
          <w:sz w:val="24"/>
          <w:szCs w:val="24"/>
          <w:u w:val="single"/>
        </w:rPr>
        <w:t>Scullery Operations</w:t>
      </w:r>
    </w:p>
    <w:p w:rsidR="00DC3CAF" w:rsidRPr="00D446D0" w:rsidRDefault="00DC3CAF" w:rsidP="00B65DF1">
      <w:pPr>
        <w:ind w:left="360"/>
        <w:rPr>
          <w:rFonts w:cstheme="minorHAnsi"/>
          <w:sz w:val="24"/>
          <w:szCs w:val="24"/>
        </w:rPr>
      </w:pPr>
      <w:r w:rsidRPr="00D446D0">
        <w:rPr>
          <w:rFonts w:cstheme="minorHAnsi"/>
          <w:sz w:val="24"/>
          <w:szCs w:val="24"/>
        </w:rPr>
        <w:lastRenderedPageBreak/>
        <w:t>All kitchens must clean plates, pots, pans, utensils</w:t>
      </w:r>
      <w:r w:rsidR="00B65DF1">
        <w:rPr>
          <w:rFonts w:cstheme="minorHAnsi"/>
          <w:sz w:val="24"/>
          <w:szCs w:val="24"/>
        </w:rPr>
        <w:t>,</w:t>
      </w:r>
      <w:r w:rsidRPr="00D446D0">
        <w:rPr>
          <w:rFonts w:cstheme="minorHAnsi"/>
          <w:sz w:val="24"/>
          <w:szCs w:val="24"/>
        </w:rPr>
        <w:t xml:space="preserve"> and equipment used in the preparation </w:t>
      </w:r>
      <w:r w:rsidR="00913E5F" w:rsidRPr="00D446D0">
        <w:rPr>
          <w:rFonts w:cstheme="minorHAnsi"/>
          <w:sz w:val="24"/>
          <w:szCs w:val="24"/>
        </w:rPr>
        <w:t xml:space="preserve">of </w:t>
      </w:r>
      <w:r w:rsidRPr="00D446D0">
        <w:rPr>
          <w:rFonts w:cstheme="minorHAnsi"/>
          <w:sz w:val="24"/>
          <w:szCs w:val="24"/>
        </w:rPr>
        <w:t>food.  The following lists equipment commonly found in scullery operations and provides guidance for their purchase and use.</w:t>
      </w:r>
    </w:p>
    <w:p w:rsidR="00DC3CAF" w:rsidRPr="00D446D0" w:rsidRDefault="00DC3CAF" w:rsidP="00B65DF1">
      <w:pPr>
        <w:pStyle w:val="ListParagraph"/>
        <w:numPr>
          <w:ilvl w:val="0"/>
          <w:numId w:val="1"/>
        </w:numPr>
        <w:tabs>
          <w:tab w:val="left" w:pos="720"/>
          <w:tab w:val="left" w:pos="3023"/>
        </w:tabs>
        <w:spacing w:after="240"/>
        <w:ind w:left="720"/>
        <w:jc w:val="both"/>
        <w:rPr>
          <w:rStyle w:val="Normal1"/>
          <w:rFonts w:asciiTheme="minorHAnsi" w:eastAsia="Times New Roman" w:hAnsiTheme="minorHAnsi" w:cstheme="minorHAnsi"/>
          <w:szCs w:val="24"/>
        </w:rPr>
      </w:pPr>
      <w:r w:rsidRPr="00D446D0">
        <w:rPr>
          <w:rStyle w:val="Normal1"/>
          <w:rFonts w:asciiTheme="minorHAnsi" w:hAnsiTheme="minorHAnsi" w:cstheme="minorHAnsi"/>
          <w:szCs w:val="24"/>
        </w:rPr>
        <w:t>Commercial Pre-Rinse Spray Valves</w:t>
      </w:r>
      <w:r w:rsidR="00913E5F" w:rsidRPr="00D446D0">
        <w:rPr>
          <w:rStyle w:val="Normal1"/>
          <w:rFonts w:asciiTheme="minorHAnsi" w:hAnsiTheme="minorHAnsi" w:cstheme="minorHAnsi"/>
          <w:szCs w:val="24"/>
        </w:rPr>
        <w:t xml:space="preserve">: </w:t>
      </w:r>
      <w:r w:rsidRPr="00D446D0">
        <w:rPr>
          <w:rStyle w:val="Normal1"/>
          <w:rFonts w:asciiTheme="minorHAnsi" w:eastAsia="Times New Roman" w:hAnsiTheme="minorHAnsi" w:cstheme="minorHAnsi"/>
          <w:szCs w:val="24"/>
        </w:rPr>
        <w:t xml:space="preserve"> The flow rate for a pre-rinse spray valve installed in a commercial kitchen to remove food waste from cookware and dishes prior to cleaning should not be more than 1.3 gpm (0.08 L/s) at 60 psi (414 kPa). </w:t>
      </w:r>
      <w:r w:rsidR="00913E5F"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Where pre-rinse spray valves with maximum flow rates of 1.0 gpm (0.06 L/s) or less are installed, the static pressure should </w:t>
      </w:r>
      <w:r w:rsidR="00913E5F" w:rsidRPr="00D446D0">
        <w:rPr>
          <w:rStyle w:val="Normal1"/>
          <w:rFonts w:asciiTheme="minorHAnsi" w:eastAsia="Times New Roman" w:hAnsiTheme="minorHAnsi" w:cstheme="minorHAnsi"/>
          <w:szCs w:val="24"/>
        </w:rPr>
        <w:t xml:space="preserve">not </w:t>
      </w:r>
      <w:r w:rsidRPr="00D446D0">
        <w:rPr>
          <w:rStyle w:val="Normal1"/>
          <w:rFonts w:asciiTheme="minorHAnsi" w:eastAsia="Times New Roman" w:hAnsiTheme="minorHAnsi" w:cstheme="minorHAnsi"/>
          <w:szCs w:val="24"/>
        </w:rPr>
        <w:t xml:space="preserve">be less than 30 psi (207 kPa). </w:t>
      </w:r>
      <w:r w:rsidR="00B65DF1">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Commercial kitchen pre-rinse spray valves should be equipped with an integral automatic shutoff.  Once the U</w:t>
      </w:r>
      <w:r w:rsidR="00B65DF1">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S</w:t>
      </w:r>
      <w:r w:rsidR="00B65DF1">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 Environmental Protection Agency's WaterSense program issues its guidance on pre-rinse spray valves, WaterSense flow rates should replace those recommended in this section.</w:t>
      </w:r>
    </w:p>
    <w:p w:rsidR="00DC3CAF" w:rsidRPr="00D446D0" w:rsidRDefault="00DC3CAF" w:rsidP="00DC3CAF">
      <w:pPr>
        <w:pStyle w:val="ListParagraph"/>
        <w:tabs>
          <w:tab w:val="left" w:pos="340"/>
          <w:tab w:val="left" w:pos="360"/>
          <w:tab w:val="left" w:pos="720"/>
          <w:tab w:val="left" w:pos="3023"/>
        </w:tabs>
        <w:spacing w:after="240"/>
        <w:ind w:left="700"/>
        <w:jc w:val="both"/>
        <w:rPr>
          <w:rStyle w:val="Normal1"/>
          <w:rFonts w:asciiTheme="minorHAnsi" w:eastAsia="Times New Roman" w:hAnsiTheme="minorHAnsi" w:cstheme="minorHAnsi"/>
          <w:szCs w:val="24"/>
        </w:rPr>
      </w:pPr>
    </w:p>
    <w:p w:rsidR="00DC3CAF" w:rsidRPr="00314714" w:rsidRDefault="00DC3CAF" w:rsidP="00B65DF1">
      <w:pPr>
        <w:pStyle w:val="ListParagraph"/>
        <w:numPr>
          <w:ilvl w:val="0"/>
          <w:numId w:val="1"/>
        </w:numPr>
        <w:tabs>
          <w:tab w:val="left" w:pos="720"/>
          <w:tab w:val="left" w:pos="3023"/>
        </w:tabs>
        <w:spacing w:after="240"/>
        <w:ind w:left="720"/>
        <w:jc w:val="both"/>
        <w:rPr>
          <w:rStyle w:val="Normal1"/>
          <w:rFonts w:asciiTheme="minorHAnsi" w:eastAsia="Times New Roman" w:hAnsiTheme="minorHAnsi" w:cstheme="minorHAnsi"/>
          <w:b/>
          <w:szCs w:val="24"/>
        </w:rPr>
      </w:pPr>
      <w:r w:rsidRPr="00D446D0">
        <w:rPr>
          <w:rStyle w:val="Normal1"/>
          <w:rFonts w:asciiTheme="minorHAnsi" w:eastAsia="Times New Roman" w:hAnsiTheme="minorHAnsi" w:cstheme="minorHAnsi"/>
          <w:szCs w:val="24"/>
        </w:rPr>
        <w:t>Ware Washers</w:t>
      </w:r>
      <w:r w:rsidR="00913E5F"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 Dishwashers are found in many food service operations.  Many are leased equipment, especially in restaurants.  Institutional facilities tend to purchase such equipment.  W</w:t>
      </w:r>
      <w:r w:rsidR="009C6689">
        <w:rPr>
          <w:rStyle w:val="Normal1"/>
          <w:rFonts w:asciiTheme="minorHAnsi" w:eastAsia="Times New Roman" w:hAnsiTheme="minorHAnsi" w:cstheme="minorHAnsi"/>
          <w:szCs w:val="24"/>
        </w:rPr>
        <w:t>h</w:t>
      </w:r>
      <w:r w:rsidRPr="00D446D0">
        <w:rPr>
          <w:rStyle w:val="Normal1"/>
          <w:rFonts w:asciiTheme="minorHAnsi" w:eastAsia="Times New Roman" w:hAnsiTheme="minorHAnsi" w:cstheme="minorHAnsi"/>
          <w:szCs w:val="24"/>
        </w:rPr>
        <w:t>ether purchasing or leasing equipment, it is the responsibility of the establish</w:t>
      </w:r>
      <w:r w:rsidR="004D5011" w:rsidRPr="00D446D0">
        <w:rPr>
          <w:rStyle w:val="Normal1"/>
          <w:rFonts w:asciiTheme="minorHAnsi" w:eastAsia="Times New Roman" w:hAnsiTheme="minorHAnsi" w:cstheme="minorHAnsi"/>
          <w:szCs w:val="24"/>
        </w:rPr>
        <w:t>ment</w:t>
      </w:r>
      <w:r w:rsidRPr="00D446D0">
        <w:rPr>
          <w:rStyle w:val="Normal1"/>
          <w:rFonts w:asciiTheme="minorHAnsi" w:eastAsia="Times New Roman" w:hAnsiTheme="minorHAnsi" w:cstheme="minorHAnsi"/>
          <w:szCs w:val="24"/>
        </w:rPr>
        <w:t xml:space="preserve"> leasing the equipment to ensure that the equipment is efficient. </w:t>
      </w:r>
      <w:r w:rsidR="00913E5F"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For leases, the efficiency of the equipment should be stated in the lease. </w:t>
      </w:r>
      <w:r w:rsidR="00913E5F"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The U</w:t>
      </w:r>
      <w:r w:rsidR="00B65DF1">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S</w:t>
      </w:r>
      <w:r w:rsidR="00B65DF1">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 Environmental Protection Agency's Energy Star program provides list</w:t>
      </w:r>
      <w:r w:rsidR="004D5011" w:rsidRPr="00D446D0">
        <w:rPr>
          <w:rStyle w:val="Normal1"/>
          <w:rFonts w:asciiTheme="minorHAnsi" w:eastAsia="Times New Roman" w:hAnsiTheme="minorHAnsi" w:cstheme="minorHAnsi"/>
          <w:szCs w:val="24"/>
        </w:rPr>
        <w:t>s</w:t>
      </w:r>
      <w:r w:rsidRPr="00D446D0">
        <w:rPr>
          <w:rStyle w:val="Normal1"/>
          <w:rFonts w:asciiTheme="minorHAnsi" w:eastAsia="Times New Roman" w:hAnsiTheme="minorHAnsi" w:cstheme="minorHAnsi"/>
          <w:szCs w:val="24"/>
        </w:rPr>
        <w:t xml:space="preserve"> of such equipment including information on water and energy efficiency for </w:t>
      </w:r>
      <w:r w:rsidR="00913E5F" w:rsidRPr="00D446D0">
        <w:rPr>
          <w:rStyle w:val="Normal1"/>
          <w:rFonts w:asciiTheme="minorHAnsi" w:eastAsia="Times New Roman" w:hAnsiTheme="minorHAnsi" w:cstheme="minorHAnsi"/>
          <w:szCs w:val="24"/>
        </w:rPr>
        <w:t>u</w:t>
      </w:r>
      <w:r w:rsidRPr="00D446D0">
        <w:rPr>
          <w:rStyle w:val="Normal1"/>
          <w:rFonts w:asciiTheme="minorHAnsi" w:eastAsia="Times New Roman" w:hAnsiTheme="minorHAnsi" w:cstheme="minorHAnsi"/>
          <w:szCs w:val="24"/>
        </w:rPr>
        <w:t xml:space="preserve">nder the </w:t>
      </w:r>
      <w:r w:rsidR="00913E5F" w:rsidRPr="00D446D0">
        <w:rPr>
          <w:rStyle w:val="Normal1"/>
          <w:rFonts w:asciiTheme="minorHAnsi" w:eastAsia="Times New Roman" w:hAnsiTheme="minorHAnsi" w:cstheme="minorHAnsi"/>
          <w:szCs w:val="24"/>
        </w:rPr>
        <w:t>c</w:t>
      </w:r>
      <w:r w:rsidRPr="00D446D0">
        <w:rPr>
          <w:rStyle w:val="Normal1"/>
          <w:rFonts w:asciiTheme="minorHAnsi" w:eastAsia="Times New Roman" w:hAnsiTheme="minorHAnsi" w:cstheme="minorHAnsi"/>
          <w:szCs w:val="24"/>
        </w:rPr>
        <w:t xml:space="preserve">ounter, </w:t>
      </w:r>
      <w:r w:rsidR="00913E5F" w:rsidRPr="00D446D0">
        <w:rPr>
          <w:rStyle w:val="Normal1"/>
          <w:rFonts w:asciiTheme="minorHAnsi" w:eastAsia="Times New Roman" w:hAnsiTheme="minorHAnsi" w:cstheme="minorHAnsi"/>
          <w:szCs w:val="24"/>
        </w:rPr>
        <w:t>d</w:t>
      </w:r>
      <w:r w:rsidRPr="00D446D0">
        <w:rPr>
          <w:rStyle w:val="Normal1"/>
          <w:rFonts w:asciiTheme="minorHAnsi" w:eastAsia="Times New Roman" w:hAnsiTheme="minorHAnsi" w:cstheme="minorHAnsi"/>
          <w:szCs w:val="24"/>
        </w:rPr>
        <w:t xml:space="preserve">oor-type, and </w:t>
      </w:r>
      <w:r w:rsidR="00913E5F" w:rsidRPr="00D446D0">
        <w:rPr>
          <w:rStyle w:val="Normal1"/>
          <w:rFonts w:asciiTheme="minorHAnsi" w:eastAsia="Times New Roman" w:hAnsiTheme="minorHAnsi" w:cstheme="minorHAnsi"/>
          <w:szCs w:val="24"/>
        </w:rPr>
        <w:t>c</w:t>
      </w:r>
      <w:r w:rsidRPr="00D446D0">
        <w:rPr>
          <w:rStyle w:val="Normal1"/>
          <w:rFonts w:asciiTheme="minorHAnsi" w:eastAsia="Times New Roman" w:hAnsiTheme="minorHAnsi" w:cstheme="minorHAnsi"/>
          <w:szCs w:val="24"/>
        </w:rPr>
        <w:t>onveyor</w:t>
      </w:r>
      <w:r w:rsidR="00913E5F"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type ware washers.  The Energy Star program recommends the following:</w:t>
      </w:r>
    </w:p>
    <w:tbl>
      <w:tblPr>
        <w:tblStyle w:val="LightList-Accent1"/>
        <w:tblW w:w="0" w:type="auto"/>
        <w:jc w:val="center"/>
        <w:tblLook w:val="04A0" w:firstRow="1" w:lastRow="0" w:firstColumn="1" w:lastColumn="0" w:noHBand="0" w:noVBand="1"/>
      </w:tblPr>
      <w:tblGrid>
        <w:gridCol w:w="1915"/>
        <w:gridCol w:w="1915"/>
        <w:gridCol w:w="1915"/>
        <w:gridCol w:w="1915"/>
        <w:gridCol w:w="1916"/>
      </w:tblGrid>
      <w:tr w:rsidR="00314714" w:rsidRPr="00010A3C" w:rsidTr="00082D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gridSpan w:val="5"/>
          </w:tcPr>
          <w:p w:rsidR="00314714" w:rsidRPr="00010A3C" w:rsidRDefault="00314714" w:rsidP="00314714">
            <w:pPr>
              <w:jc w:val="center"/>
              <w:rPr>
                <w:rFonts w:cstheme="minorHAnsi"/>
                <w:bCs w:val="0"/>
                <w:sz w:val="24"/>
                <w:szCs w:val="24"/>
              </w:rPr>
            </w:pPr>
            <w:r>
              <w:rPr>
                <w:rFonts w:cstheme="minorHAnsi"/>
                <w:bCs w:val="0"/>
                <w:sz w:val="24"/>
                <w:szCs w:val="24"/>
              </w:rPr>
              <w:t>Table 5. Efficiency Requirements for Commercial Dishwashers</w:t>
            </w:r>
          </w:p>
        </w:tc>
      </w:tr>
      <w:tr w:rsidR="004C6BE8" w:rsidRPr="00010A3C" w:rsidTr="00B65DF1">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915" w:type="dxa"/>
          </w:tcPr>
          <w:p w:rsidR="004C6BE8" w:rsidRPr="00010A3C" w:rsidRDefault="004C6BE8" w:rsidP="00082DF4">
            <w:pPr>
              <w:jc w:val="center"/>
              <w:rPr>
                <w:rFonts w:cstheme="minorHAnsi"/>
                <w:bCs w:val="0"/>
                <w:sz w:val="24"/>
                <w:szCs w:val="24"/>
              </w:rPr>
            </w:pPr>
            <w:r>
              <w:rPr>
                <w:rFonts w:cstheme="minorHAnsi"/>
                <w:bCs w:val="0"/>
                <w:sz w:val="24"/>
                <w:szCs w:val="24"/>
              </w:rPr>
              <w:t>Machine Type</w:t>
            </w:r>
          </w:p>
        </w:tc>
        <w:tc>
          <w:tcPr>
            <w:tcW w:w="3830" w:type="dxa"/>
            <w:gridSpan w:val="2"/>
          </w:tcPr>
          <w:p w:rsidR="004C6BE8" w:rsidRPr="00010A3C" w:rsidRDefault="004C6BE8" w:rsidP="00082DF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High Temp Efficiency Requirements</w:t>
            </w:r>
            <w:r w:rsidR="002C0EF2">
              <w:rPr>
                <w:rFonts w:cstheme="minorHAnsi"/>
                <w:b/>
                <w:sz w:val="24"/>
                <w:szCs w:val="24"/>
              </w:rPr>
              <w:t>*</w:t>
            </w:r>
          </w:p>
        </w:tc>
        <w:tc>
          <w:tcPr>
            <w:tcW w:w="3831" w:type="dxa"/>
            <w:gridSpan w:val="2"/>
          </w:tcPr>
          <w:p w:rsidR="002C0EF2" w:rsidRPr="00010A3C" w:rsidRDefault="004C6BE8" w:rsidP="00B65DF1">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Low Temp Efficiency Requirements</w:t>
            </w:r>
            <w:r w:rsidR="002C0EF2">
              <w:rPr>
                <w:rFonts w:cstheme="minorHAnsi"/>
                <w:b/>
                <w:sz w:val="24"/>
                <w:szCs w:val="24"/>
              </w:rPr>
              <w:t>*</w:t>
            </w:r>
          </w:p>
        </w:tc>
      </w:tr>
      <w:tr w:rsidR="004C6BE8" w:rsidRPr="00010A3C" w:rsidTr="00082DF4">
        <w:trPr>
          <w:jc w:val="center"/>
        </w:trPr>
        <w:tc>
          <w:tcPr>
            <w:cnfStyle w:val="001000000000" w:firstRow="0" w:lastRow="0" w:firstColumn="1" w:lastColumn="0" w:oddVBand="0" w:evenVBand="0" w:oddHBand="0" w:evenHBand="0" w:firstRowFirstColumn="0" w:firstRowLastColumn="0" w:lastRowFirstColumn="0" w:lastRowLastColumn="0"/>
            <w:tcW w:w="1915" w:type="dxa"/>
          </w:tcPr>
          <w:p w:rsidR="004C6BE8" w:rsidRPr="00010A3C" w:rsidRDefault="004C6BE8" w:rsidP="00082DF4">
            <w:pPr>
              <w:jc w:val="center"/>
              <w:rPr>
                <w:rFonts w:cstheme="minorHAnsi"/>
                <w:b w:val="0"/>
                <w:bCs w:val="0"/>
                <w:sz w:val="24"/>
                <w:szCs w:val="24"/>
              </w:rPr>
            </w:pPr>
          </w:p>
        </w:tc>
        <w:tc>
          <w:tcPr>
            <w:tcW w:w="1915" w:type="dxa"/>
          </w:tcPr>
          <w:p w:rsidR="004C6BE8" w:rsidRPr="00B65DF1" w:rsidRDefault="004C6BE8" w:rsidP="00082DF4">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B65DF1">
              <w:rPr>
                <w:rFonts w:cstheme="minorHAnsi"/>
                <w:bCs/>
                <w:sz w:val="24"/>
                <w:szCs w:val="24"/>
              </w:rPr>
              <w:t>Idle Energy Rate</w:t>
            </w:r>
          </w:p>
        </w:tc>
        <w:tc>
          <w:tcPr>
            <w:tcW w:w="1915" w:type="dxa"/>
          </w:tcPr>
          <w:p w:rsidR="004C6BE8" w:rsidRPr="00B65DF1" w:rsidRDefault="004C6BE8" w:rsidP="00082DF4">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B65DF1">
              <w:rPr>
                <w:rFonts w:cstheme="minorHAnsi"/>
                <w:bCs/>
                <w:sz w:val="24"/>
                <w:szCs w:val="24"/>
              </w:rPr>
              <w:t>Water Consumption</w:t>
            </w:r>
          </w:p>
        </w:tc>
        <w:tc>
          <w:tcPr>
            <w:tcW w:w="1915" w:type="dxa"/>
          </w:tcPr>
          <w:p w:rsidR="004C6BE8" w:rsidRPr="00B65DF1" w:rsidRDefault="004C6BE8" w:rsidP="00082DF4">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B65DF1">
              <w:rPr>
                <w:rFonts w:cstheme="minorHAnsi"/>
                <w:bCs/>
                <w:sz w:val="24"/>
                <w:szCs w:val="24"/>
              </w:rPr>
              <w:t>Idle Energy Rate</w:t>
            </w:r>
          </w:p>
        </w:tc>
        <w:tc>
          <w:tcPr>
            <w:tcW w:w="1916" w:type="dxa"/>
          </w:tcPr>
          <w:p w:rsidR="004C6BE8" w:rsidRPr="00B65DF1" w:rsidRDefault="004C6BE8" w:rsidP="00082DF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65DF1">
              <w:rPr>
                <w:rFonts w:cstheme="minorHAnsi"/>
                <w:sz w:val="24"/>
                <w:szCs w:val="24"/>
              </w:rPr>
              <w:t>Water Consumption</w:t>
            </w:r>
          </w:p>
        </w:tc>
      </w:tr>
      <w:tr w:rsidR="00314714" w:rsidRPr="00010A3C" w:rsidTr="00082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tcPr>
          <w:p w:rsidR="00314714" w:rsidRPr="004C6BE8" w:rsidRDefault="004C6BE8" w:rsidP="00082DF4">
            <w:pPr>
              <w:jc w:val="center"/>
              <w:rPr>
                <w:rFonts w:cstheme="minorHAnsi"/>
                <w:b w:val="0"/>
                <w:bCs w:val="0"/>
                <w:sz w:val="24"/>
                <w:szCs w:val="24"/>
              </w:rPr>
            </w:pPr>
            <w:r>
              <w:rPr>
                <w:rFonts w:cstheme="minorHAnsi"/>
                <w:b w:val="0"/>
                <w:bCs w:val="0"/>
                <w:sz w:val="24"/>
                <w:szCs w:val="24"/>
              </w:rPr>
              <w:t>Under Counter</w:t>
            </w:r>
          </w:p>
        </w:tc>
        <w:tc>
          <w:tcPr>
            <w:tcW w:w="1915" w:type="dxa"/>
          </w:tcPr>
          <w:p w:rsidR="00314714" w:rsidRPr="004C6BE8" w:rsidRDefault="004C6BE8" w:rsidP="00082DF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C6BE8">
              <w:rPr>
                <w:rFonts w:cstheme="minorHAnsi"/>
                <w:sz w:val="24"/>
                <w:szCs w:val="24"/>
                <w:u w:val="single"/>
              </w:rPr>
              <w:t>&lt;</w:t>
            </w:r>
            <w:r w:rsidRPr="004C6BE8">
              <w:rPr>
                <w:rFonts w:cstheme="minorHAnsi"/>
                <w:sz w:val="24"/>
                <w:szCs w:val="24"/>
              </w:rPr>
              <w:t xml:space="preserve"> </w:t>
            </w:r>
            <w:r>
              <w:rPr>
                <w:rFonts w:cstheme="minorHAnsi"/>
                <w:sz w:val="24"/>
                <w:szCs w:val="24"/>
              </w:rPr>
              <w:t>0.90 kW</w:t>
            </w:r>
          </w:p>
        </w:tc>
        <w:tc>
          <w:tcPr>
            <w:tcW w:w="1915" w:type="dxa"/>
          </w:tcPr>
          <w:p w:rsidR="00314714" w:rsidRPr="004C6BE8" w:rsidRDefault="004C6BE8" w:rsidP="00082DF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sidRPr="004C6BE8">
              <w:rPr>
                <w:rFonts w:cstheme="minorHAnsi"/>
                <w:sz w:val="24"/>
                <w:szCs w:val="24"/>
              </w:rPr>
              <w:t xml:space="preserve"> </w:t>
            </w:r>
            <w:r>
              <w:rPr>
                <w:rFonts w:cstheme="minorHAnsi"/>
                <w:sz w:val="24"/>
                <w:szCs w:val="24"/>
              </w:rPr>
              <w:t>1.00 gal/track</w:t>
            </w:r>
          </w:p>
        </w:tc>
        <w:tc>
          <w:tcPr>
            <w:tcW w:w="1915" w:type="dxa"/>
          </w:tcPr>
          <w:p w:rsidR="00314714" w:rsidRPr="00010A3C" w:rsidRDefault="004C6BE8" w:rsidP="004C6BE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sidRPr="004C6BE8">
              <w:rPr>
                <w:rFonts w:cstheme="minorHAnsi"/>
                <w:sz w:val="24"/>
                <w:szCs w:val="24"/>
              </w:rPr>
              <w:t xml:space="preserve"> </w:t>
            </w:r>
            <w:r>
              <w:rPr>
                <w:rFonts w:cstheme="minorHAnsi"/>
                <w:sz w:val="24"/>
                <w:szCs w:val="24"/>
              </w:rPr>
              <w:t>0.50 kW</w:t>
            </w:r>
          </w:p>
        </w:tc>
        <w:tc>
          <w:tcPr>
            <w:tcW w:w="1916" w:type="dxa"/>
          </w:tcPr>
          <w:p w:rsidR="00314714" w:rsidRPr="004C6BE8" w:rsidRDefault="004C6BE8" w:rsidP="00082DF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sidRPr="004C6BE8">
              <w:rPr>
                <w:rFonts w:cstheme="minorHAnsi"/>
                <w:sz w:val="24"/>
                <w:szCs w:val="24"/>
              </w:rPr>
              <w:t xml:space="preserve"> 1.70 gal/track</w:t>
            </w:r>
          </w:p>
        </w:tc>
      </w:tr>
      <w:tr w:rsidR="00314714" w:rsidRPr="00010A3C" w:rsidTr="004C6BE8">
        <w:trPr>
          <w:jc w:val="center"/>
        </w:trPr>
        <w:tc>
          <w:tcPr>
            <w:cnfStyle w:val="001000000000" w:firstRow="0" w:lastRow="0" w:firstColumn="1" w:lastColumn="0" w:oddVBand="0" w:evenVBand="0" w:oddHBand="0" w:evenHBand="0" w:firstRowFirstColumn="0" w:firstRowLastColumn="0" w:lastRowFirstColumn="0" w:lastRowLastColumn="0"/>
            <w:tcW w:w="1915" w:type="dxa"/>
          </w:tcPr>
          <w:p w:rsidR="00314714" w:rsidRPr="004C6BE8" w:rsidRDefault="004C6BE8" w:rsidP="00082DF4">
            <w:pPr>
              <w:jc w:val="center"/>
              <w:rPr>
                <w:rFonts w:cstheme="minorHAnsi"/>
                <w:b w:val="0"/>
                <w:bCs w:val="0"/>
                <w:sz w:val="24"/>
                <w:szCs w:val="24"/>
              </w:rPr>
            </w:pPr>
            <w:r>
              <w:rPr>
                <w:rFonts w:cstheme="minorHAnsi"/>
                <w:b w:val="0"/>
                <w:bCs w:val="0"/>
                <w:sz w:val="24"/>
                <w:szCs w:val="24"/>
              </w:rPr>
              <w:t>Stationary Single Tank Door</w:t>
            </w:r>
            <w:r w:rsidR="002C0EF2">
              <w:rPr>
                <w:rFonts w:cstheme="minorHAnsi"/>
                <w:b w:val="0"/>
                <w:bCs w:val="0"/>
                <w:sz w:val="24"/>
                <w:szCs w:val="24"/>
              </w:rPr>
              <w:t>**</w:t>
            </w:r>
          </w:p>
        </w:tc>
        <w:tc>
          <w:tcPr>
            <w:tcW w:w="1915" w:type="dxa"/>
            <w:vAlign w:val="center"/>
          </w:tcPr>
          <w:p w:rsidR="00314714"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1.</w:t>
            </w:r>
            <w:r w:rsidR="00B65DF1">
              <w:rPr>
                <w:rFonts w:cstheme="minorHAnsi"/>
                <w:sz w:val="24"/>
                <w:szCs w:val="24"/>
              </w:rPr>
              <w:t>0</w:t>
            </w:r>
            <w:r>
              <w:rPr>
                <w:rFonts w:cstheme="minorHAnsi"/>
                <w:sz w:val="24"/>
                <w:szCs w:val="24"/>
              </w:rPr>
              <w:t>0 kW</w:t>
            </w:r>
          </w:p>
        </w:tc>
        <w:tc>
          <w:tcPr>
            <w:tcW w:w="1915" w:type="dxa"/>
            <w:vAlign w:val="center"/>
          </w:tcPr>
          <w:p w:rsidR="00314714"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0.95 gal/track</w:t>
            </w:r>
          </w:p>
        </w:tc>
        <w:tc>
          <w:tcPr>
            <w:tcW w:w="1915" w:type="dxa"/>
            <w:vAlign w:val="center"/>
          </w:tcPr>
          <w:p w:rsidR="00314714"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0.6</w:t>
            </w:r>
            <w:r w:rsidR="00B65DF1">
              <w:rPr>
                <w:rFonts w:cstheme="minorHAnsi"/>
                <w:sz w:val="24"/>
                <w:szCs w:val="24"/>
              </w:rPr>
              <w:t>0</w:t>
            </w:r>
            <w:r>
              <w:rPr>
                <w:rFonts w:cstheme="minorHAnsi"/>
                <w:sz w:val="24"/>
                <w:szCs w:val="24"/>
              </w:rPr>
              <w:t xml:space="preserve"> kW</w:t>
            </w:r>
          </w:p>
        </w:tc>
        <w:tc>
          <w:tcPr>
            <w:tcW w:w="1916" w:type="dxa"/>
            <w:vAlign w:val="center"/>
          </w:tcPr>
          <w:p w:rsidR="00314714"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1.18 gal/track</w:t>
            </w:r>
          </w:p>
        </w:tc>
      </w:tr>
      <w:tr w:rsidR="00314714" w:rsidRPr="00010A3C" w:rsidTr="004C6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tcPr>
          <w:p w:rsidR="00314714" w:rsidRPr="004C6BE8" w:rsidRDefault="004C6BE8" w:rsidP="004C6BE8">
            <w:pPr>
              <w:jc w:val="center"/>
              <w:rPr>
                <w:rFonts w:cstheme="minorHAnsi"/>
                <w:b w:val="0"/>
                <w:bCs w:val="0"/>
                <w:sz w:val="24"/>
                <w:szCs w:val="24"/>
              </w:rPr>
            </w:pPr>
            <w:r>
              <w:rPr>
                <w:rFonts w:cstheme="minorHAnsi"/>
                <w:b w:val="0"/>
                <w:bCs w:val="0"/>
                <w:sz w:val="24"/>
                <w:szCs w:val="24"/>
              </w:rPr>
              <w:t>Single Tank Conveyor</w:t>
            </w:r>
          </w:p>
        </w:tc>
        <w:tc>
          <w:tcPr>
            <w:tcW w:w="1915" w:type="dxa"/>
            <w:vAlign w:val="center"/>
          </w:tcPr>
          <w:p w:rsidR="00314714" w:rsidRPr="004C6BE8" w:rsidRDefault="004C6BE8" w:rsidP="004C6BE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2.</w:t>
            </w:r>
            <w:r w:rsidR="00B65DF1">
              <w:rPr>
                <w:rFonts w:cstheme="minorHAnsi"/>
                <w:sz w:val="24"/>
                <w:szCs w:val="24"/>
              </w:rPr>
              <w:t>0</w:t>
            </w:r>
            <w:r>
              <w:rPr>
                <w:rFonts w:cstheme="minorHAnsi"/>
                <w:sz w:val="24"/>
                <w:szCs w:val="24"/>
              </w:rPr>
              <w:t>0 kW</w:t>
            </w:r>
          </w:p>
        </w:tc>
        <w:tc>
          <w:tcPr>
            <w:tcW w:w="1915" w:type="dxa"/>
            <w:vAlign w:val="center"/>
          </w:tcPr>
          <w:p w:rsidR="00314714" w:rsidRPr="004C6BE8" w:rsidRDefault="004C6BE8" w:rsidP="004C6BE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0.70 gal/track</w:t>
            </w:r>
          </w:p>
        </w:tc>
        <w:tc>
          <w:tcPr>
            <w:tcW w:w="1915" w:type="dxa"/>
            <w:vAlign w:val="center"/>
          </w:tcPr>
          <w:p w:rsidR="00314714" w:rsidRPr="004C6BE8" w:rsidRDefault="004C6BE8" w:rsidP="004C6BE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1.6</w:t>
            </w:r>
            <w:r w:rsidR="00B65DF1">
              <w:rPr>
                <w:rFonts w:cstheme="minorHAnsi"/>
                <w:sz w:val="24"/>
                <w:szCs w:val="24"/>
              </w:rPr>
              <w:t>0</w:t>
            </w:r>
            <w:r>
              <w:rPr>
                <w:rFonts w:cstheme="minorHAnsi"/>
                <w:sz w:val="24"/>
                <w:szCs w:val="24"/>
              </w:rPr>
              <w:t xml:space="preserve"> kW</w:t>
            </w:r>
          </w:p>
        </w:tc>
        <w:tc>
          <w:tcPr>
            <w:tcW w:w="1916" w:type="dxa"/>
            <w:vAlign w:val="center"/>
          </w:tcPr>
          <w:p w:rsidR="00314714" w:rsidRPr="004C6BE8" w:rsidRDefault="004C6BE8" w:rsidP="004C6BE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0.79 gal/track</w:t>
            </w:r>
          </w:p>
        </w:tc>
      </w:tr>
      <w:tr w:rsidR="004C6BE8" w:rsidRPr="00010A3C" w:rsidTr="004C6BE8">
        <w:trPr>
          <w:jc w:val="center"/>
        </w:trPr>
        <w:tc>
          <w:tcPr>
            <w:cnfStyle w:val="001000000000" w:firstRow="0" w:lastRow="0" w:firstColumn="1" w:lastColumn="0" w:oddVBand="0" w:evenVBand="0" w:oddHBand="0" w:evenHBand="0" w:firstRowFirstColumn="0" w:firstRowLastColumn="0" w:lastRowFirstColumn="0" w:lastRowLastColumn="0"/>
            <w:tcW w:w="1915" w:type="dxa"/>
          </w:tcPr>
          <w:p w:rsidR="004C6BE8" w:rsidRDefault="004C6BE8" w:rsidP="00082DF4">
            <w:pPr>
              <w:jc w:val="center"/>
              <w:rPr>
                <w:rFonts w:cstheme="minorHAnsi"/>
                <w:b w:val="0"/>
                <w:bCs w:val="0"/>
                <w:sz w:val="24"/>
                <w:szCs w:val="24"/>
              </w:rPr>
            </w:pPr>
            <w:r>
              <w:rPr>
                <w:rFonts w:cstheme="minorHAnsi"/>
                <w:b w:val="0"/>
                <w:bCs w:val="0"/>
                <w:sz w:val="24"/>
                <w:szCs w:val="24"/>
              </w:rPr>
              <w:t>Multiple Tank Conveyor</w:t>
            </w:r>
          </w:p>
        </w:tc>
        <w:tc>
          <w:tcPr>
            <w:tcW w:w="1915" w:type="dxa"/>
            <w:vAlign w:val="center"/>
          </w:tcPr>
          <w:p w:rsidR="004C6BE8"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2.6</w:t>
            </w:r>
            <w:r w:rsidR="00B65DF1">
              <w:rPr>
                <w:rFonts w:cstheme="minorHAnsi"/>
                <w:sz w:val="24"/>
                <w:szCs w:val="24"/>
              </w:rPr>
              <w:t>0</w:t>
            </w:r>
            <w:r>
              <w:rPr>
                <w:rFonts w:cstheme="minorHAnsi"/>
                <w:sz w:val="24"/>
                <w:szCs w:val="24"/>
              </w:rPr>
              <w:t xml:space="preserve"> kW</w:t>
            </w:r>
          </w:p>
        </w:tc>
        <w:tc>
          <w:tcPr>
            <w:tcW w:w="1915" w:type="dxa"/>
            <w:vAlign w:val="center"/>
          </w:tcPr>
          <w:p w:rsidR="004C6BE8"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0.54 gal/track</w:t>
            </w:r>
          </w:p>
        </w:tc>
        <w:tc>
          <w:tcPr>
            <w:tcW w:w="1915" w:type="dxa"/>
            <w:vAlign w:val="center"/>
          </w:tcPr>
          <w:p w:rsidR="004C6BE8"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2.0</w:t>
            </w:r>
            <w:r w:rsidR="00B65DF1">
              <w:rPr>
                <w:rFonts w:cstheme="minorHAnsi"/>
                <w:sz w:val="24"/>
                <w:szCs w:val="24"/>
              </w:rPr>
              <w:t>0</w:t>
            </w:r>
            <w:r>
              <w:rPr>
                <w:rFonts w:cstheme="minorHAnsi"/>
                <w:sz w:val="24"/>
                <w:szCs w:val="24"/>
              </w:rPr>
              <w:t xml:space="preserve"> kW</w:t>
            </w:r>
          </w:p>
        </w:tc>
        <w:tc>
          <w:tcPr>
            <w:tcW w:w="1916" w:type="dxa"/>
            <w:vAlign w:val="center"/>
          </w:tcPr>
          <w:p w:rsidR="004C6BE8" w:rsidRPr="004C6BE8" w:rsidRDefault="004C6BE8" w:rsidP="004C6BE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u w:val="single"/>
              </w:rPr>
              <w:t>&lt;</w:t>
            </w:r>
            <w:r>
              <w:rPr>
                <w:rFonts w:cstheme="minorHAnsi"/>
                <w:sz w:val="24"/>
                <w:szCs w:val="24"/>
              </w:rPr>
              <w:t xml:space="preserve"> 0.54 gal/track</w:t>
            </w:r>
          </w:p>
        </w:tc>
      </w:tr>
    </w:tbl>
    <w:p w:rsidR="004C6BE8" w:rsidRPr="002C0EF2" w:rsidRDefault="004C6BE8" w:rsidP="002C0EF2">
      <w:pPr>
        <w:tabs>
          <w:tab w:val="left" w:pos="340"/>
          <w:tab w:val="left" w:pos="360"/>
          <w:tab w:val="left" w:pos="720"/>
          <w:tab w:val="left" w:pos="3023"/>
        </w:tabs>
        <w:spacing w:after="240"/>
        <w:contextualSpacing/>
        <w:jc w:val="both"/>
        <w:rPr>
          <w:rStyle w:val="Normal1"/>
          <w:rFonts w:asciiTheme="minorHAnsi" w:eastAsia="Times New Roman" w:hAnsiTheme="minorHAnsi" w:cstheme="minorHAnsi"/>
          <w:sz w:val="20"/>
          <w:szCs w:val="20"/>
        </w:rPr>
      </w:pPr>
      <w:r w:rsidRPr="002C0EF2">
        <w:rPr>
          <w:rStyle w:val="Normal1"/>
          <w:rFonts w:asciiTheme="minorHAnsi" w:eastAsia="Times New Roman" w:hAnsiTheme="minorHAnsi" w:cstheme="minorHAnsi"/>
          <w:sz w:val="20"/>
          <w:szCs w:val="20"/>
        </w:rPr>
        <w:t>*Idle results should represent tank heater idle energy rate measured with door closed.</w:t>
      </w:r>
    </w:p>
    <w:p w:rsidR="00DC3CAF" w:rsidRPr="002C0EF2" w:rsidRDefault="004C6BE8" w:rsidP="002C0EF2">
      <w:pPr>
        <w:tabs>
          <w:tab w:val="left" w:pos="340"/>
          <w:tab w:val="left" w:pos="360"/>
          <w:tab w:val="left" w:pos="720"/>
          <w:tab w:val="left" w:pos="3023"/>
        </w:tabs>
        <w:spacing w:after="240"/>
        <w:contextualSpacing/>
        <w:jc w:val="both"/>
        <w:rPr>
          <w:rStyle w:val="Normal1"/>
          <w:rFonts w:asciiTheme="minorHAnsi" w:eastAsia="Times New Roman" w:hAnsiTheme="minorHAnsi" w:cstheme="minorHAnsi"/>
          <w:sz w:val="20"/>
          <w:szCs w:val="20"/>
        </w:rPr>
      </w:pPr>
      <w:r w:rsidRPr="002C0EF2">
        <w:rPr>
          <w:rStyle w:val="Normal1"/>
          <w:rFonts w:asciiTheme="minorHAnsi" w:eastAsia="Times New Roman" w:hAnsiTheme="minorHAnsi" w:cstheme="minorHAnsi"/>
          <w:sz w:val="20"/>
          <w:szCs w:val="20"/>
        </w:rPr>
        <w:t>**</w:t>
      </w:r>
      <w:r w:rsidR="002C0EF2" w:rsidRPr="002C0EF2">
        <w:rPr>
          <w:rStyle w:val="Normal1"/>
          <w:rFonts w:asciiTheme="minorHAnsi" w:eastAsia="Times New Roman" w:hAnsiTheme="minorHAnsi" w:cstheme="minorHAnsi"/>
          <w:sz w:val="20"/>
          <w:szCs w:val="20"/>
        </w:rPr>
        <w:t>Includes pot, pan, and utensil machines.</w:t>
      </w:r>
      <w:r w:rsidRPr="002C0EF2">
        <w:rPr>
          <w:rStyle w:val="Normal1"/>
          <w:rFonts w:asciiTheme="minorHAnsi" w:eastAsia="Times New Roman" w:hAnsiTheme="minorHAnsi" w:cstheme="minorHAnsi"/>
          <w:sz w:val="20"/>
          <w:szCs w:val="20"/>
        </w:rPr>
        <w:t xml:space="preserve"> </w:t>
      </w:r>
    </w:p>
    <w:p w:rsidR="00DC3CAF" w:rsidRPr="00D446D0" w:rsidRDefault="00DC3CAF" w:rsidP="00B65DF1">
      <w:pPr>
        <w:pStyle w:val="ListParagraph"/>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lastRenderedPageBreak/>
        <w:t>Rack type dishwashers typically are limited to use in institutional and commercial settings where a large number of people are fed.  The U</w:t>
      </w:r>
      <w:r w:rsidR="00B65DF1">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S</w:t>
      </w:r>
      <w:r w:rsidR="00B65DF1">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 E</w:t>
      </w:r>
      <w:r w:rsidR="00913E5F" w:rsidRPr="00D446D0">
        <w:rPr>
          <w:rStyle w:val="Normal1"/>
          <w:rFonts w:asciiTheme="minorHAnsi" w:eastAsia="Times New Roman" w:hAnsiTheme="minorHAnsi" w:cstheme="minorHAnsi"/>
          <w:szCs w:val="24"/>
        </w:rPr>
        <w:t xml:space="preserve">nvironmental </w:t>
      </w:r>
      <w:r w:rsidRPr="00D446D0">
        <w:rPr>
          <w:rStyle w:val="Normal1"/>
          <w:rFonts w:asciiTheme="minorHAnsi" w:eastAsia="Times New Roman" w:hAnsiTheme="minorHAnsi" w:cstheme="minorHAnsi"/>
          <w:szCs w:val="24"/>
        </w:rPr>
        <w:t>P</w:t>
      </w:r>
      <w:r w:rsidR="00913E5F" w:rsidRPr="00D446D0">
        <w:rPr>
          <w:rStyle w:val="Normal1"/>
          <w:rFonts w:asciiTheme="minorHAnsi" w:eastAsia="Times New Roman" w:hAnsiTheme="minorHAnsi" w:cstheme="minorHAnsi"/>
          <w:szCs w:val="24"/>
        </w:rPr>
        <w:t xml:space="preserve">rotection </w:t>
      </w:r>
      <w:r w:rsidRPr="00D446D0">
        <w:rPr>
          <w:rStyle w:val="Normal1"/>
          <w:rFonts w:asciiTheme="minorHAnsi" w:eastAsia="Times New Roman" w:hAnsiTheme="minorHAnsi" w:cstheme="minorHAnsi"/>
          <w:szCs w:val="24"/>
        </w:rPr>
        <w:t>A</w:t>
      </w:r>
      <w:r w:rsidR="00913E5F" w:rsidRPr="00D446D0">
        <w:rPr>
          <w:rStyle w:val="Normal1"/>
          <w:rFonts w:asciiTheme="minorHAnsi" w:eastAsia="Times New Roman" w:hAnsiTheme="minorHAnsi" w:cstheme="minorHAnsi"/>
          <w:szCs w:val="24"/>
        </w:rPr>
        <w:t>gency</w:t>
      </w:r>
      <w:r w:rsidRPr="00D446D0">
        <w:rPr>
          <w:rStyle w:val="Normal1"/>
          <w:rFonts w:asciiTheme="minorHAnsi" w:eastAsia="Times New Roman" w:hAnsiTheme="minorHAnsi" w:cstheme="minorHAnsi"/>
          <w:szCs w:val="24"/>
        </w:rPr>
        <w:t xml:space="preserve"> has stated that they plan to rate such equipment in the future.  In the interim, it is recommended that flight type machines use no more than 170 gallons per hour as specified by the manufacturer for single width machines.  In all cases, fill and dump warewashing equipment should not be used.</w:t>
      </w:r>
    </w:p>
    <w:p w:rsidR="00DC3CAF" w:rsidRPr="00D446D0" w:rsidRDefault="00DC3CAF" w:rsidP="00DC3CAF">
      <w:pPr>
        <w:pStyle w:val="ListParagraph"/>
        <w:tabs>
          <w:tab w:val="left" w:pos="340"/>
          <w:tab w:val="left" w:pos="360"/>
          <w:tab w:val="left" w:pos="720"/>
          <w:tab w:val="left" w:pos="3023"/>
        </w:tabs>
        <w:spacing w:after="240"/>
        <w:ind w:left="360"/>
        <w:rPr>
          <w:rStyle w:val="Normal1"/>
          <w:rFonts w:asciiTheme="minorHAnsi" w:eastAsia="Times New Roman" w:hAnsiTheme="minorHAnsi" w:cstheme="minorHAnsi"/>
          <w:szCs w:val="24"/>
        </w:rPr>
      </w:pPr>
    </w:p>
    <w:p w:rsidR="00DC3CAF" w:rsidRPr="00D446D0" w:rsidRDefault="00DC3CAF" w:rsidP="00B65DF1">
      <w:pPr>
        <w:pStyle w:val="ListParagraph"/>
        <w:numPr>
          <w:ilvl w:val="0"/>
          <w:numId w:val="1"/>
        </w:numPr>
        <w:tabs>
          <w:tab w:val="left" w:pos="720"/>
          <w:tab w:val="left" w:pos="3023"/>
        </w:tabs>
        <w:spacing w:after="240"/>
        <w:ind w:left="72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Disposal for Food Waste</w:t>
      </w:r>
      <w:r w:rsidR="00BB791F"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 In recent years, all have realized that food wastes are actually "misplaced resources."  Composting of food waste has become commonplace i</w:t>
      </w:r>
      <w:r w:rsidR="00B65DF1">
        <w:rPr>
          <w:rStyle w:val="Normal1"/>
          <w:rFonts w:asciiTheme="minorHAnsi" w:eastAsia="Times New Roman" w:hAnsiTheme="minorHAnsi" w:cstheme="minorHAnsi"/>
          <w:szCs w:val="24"/>
        </w:rPr>
        <w:t>n</w:t>
      </w:r>
      <w:r w:rsidRPr="00D446D0">
        <w:rPr>
          <w:rStyle w:val="Normal1"/>
          <w:rFonts w:asciiTheme="minorHAnsi" w:eastAsia="Times New Roman" w:hAnsiTheme="minorHAnsi" w:cstheme="minorHAnsi"/>
          <w:szCs w:val="24"/>
        </w:rPr>
        <w:t xml:space="preserve"> some communities.  Composting facilities tend to fall into four categories:</w:t>
      </w:r>
    </w:p>
    <w:p w:rsidR="00DC3CAF" w:rsidRPr="00D446D0" w:rsidRDefault="00DC3CAF" w:rsidP="00DC3CAF">
      <w:pPr>
        <w:pStyle w:val="ListParagraph"/>
        <w:tabs>
          <w:tab w:val="left" w:pos="340"/>
          <w:tab w:val="left" w:pos="360"/>
          <w:tab w:val="left" w:pos="720"/>
          <w:tab w:val="left" w:pos="3023"/>
        </w:tabs>
        <w:spacing w:after="240"/>
        <w:ind w:left="360"/>
        <w:rPr>
          <w:rStyle w:val="Normal1"/>
          <w:rFonts w:asciiTheme="minorHAnsi" w:eastAsia="Times New Roman" w:hAnsiTheme="minorHAnsi" w:cstheme="minorHAnsi"/>
          <w:szCs w:val="24"/>
        </w:rPr>
      </w:pPr>
    </w:p>
    <w:p w:rsidR="00DC3CAF" w:rsidRPr="00D446D0" w:rsidRDefault="00DC3CAF" w:rsidP="00BD1226">
      <w:pPr>
        <w:pStyle w:val="ListParagraph"/>
        <w:numPr>
          <w:ilvl w:val="1"/>
          <w:numId w:val="38"/>
        </w:numPr>
        <w:tabs>
          <w:tab w:val="left" w:pos="360"/>
          <w:tab w:val="left" w:pos="720"/>
          <w:tab w:val="left" w:pos="1260"/>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On-site composting,</w:t>
      </w:r>
    </w:p>
    <w:p w:rsidR="00DC3CAF" w:rsidRPr="00D446D0" w:rsidRDefault="00DC3CAF" w:rsidP="00BD1226">
      <w:pPr>
        <w:pStyle w:val="ListParagraph"/>
        <w:numPr>
          <w:ilvl w:val="1"/>
          <w:numId w:val="38"/>
        </w:numPr>
        <w:tabs>
          <w:tab w:val="left" w:pos="360"/>
          <w:tab w:val="left" w:pos="720"/>
          <w:tab w:val="left" w:pos="1260"/>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Off-site composting facilities,</w:t>
      </w:r>
    </w:p>
    <w:p w:rsidR="00DC3CAF" w:rsidRPr="00D446D0" w:rsidRDefault="00DC3CAF" w:rsidP="00BD1226">
      <w:pPr>
        <w:pStyle w:val="ListParagraph"/>
        <w:numPr>
          <w:ilvl w:val="1"/>
          <w:numId w:val="38"/>
        </w:numPr>
        <w:tabs>
          <w:tab w:val="left" w:pos="360"/>
          <w:tab w:val="left" w:pos="720"/>
          <w:tab w:val="left" w:pos="1260"/>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Composting at sanitary landfills and waste disposal facilities, and</w:t>
      </w:r>
    </w:p>
    <w:p w:rsidR="00DC3CAF" w:rsidRPr="00D446D0" w:rsidRDefault="00DC3CAF" w:rsidP="00BD1226">
      <w:pPr>
        <w:pStyle w:val="ListParagraph"/>
        <w:numPr>
          <w:ilvl w:val="1"/>
          <w:numId w:val="38"/>
        </w:numPr>
        <w:tabs>
          <w:tab w:val="left" w:pos="360"/>
          <w:tab w:val="left" w:pos="720"/>
          <w:tab w:val="left" w:pos="1260"/>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Collection and composting of sewage sludge that contains waste from</w:t>
      </w:r>
      <w:r w:rsidR="00BB791F"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garbage disposal</w:t>
      </w:r>
      <w:r w:rsidR="00B65DF1">
        <w:rPr>
          <w:rStyle w:val="Normal1"/>
          <w:rFonts w:asciiTheme="minorHAnsi" w:eastAsia="Times New Roman" w:hAnsiTheme="minorHAnsi" w:cstheme="minorHAnsi"/>
          <w:szCs w:val="24"/>
        </w:rPr>
        <w:t>s</w:t>
      </w:r>
      <w:r w:rsidRPr="00D446D0">
        <w:rPr>
          <w:rStyle w:val="Normal1"/>
          <w:rFonts w:asciiTheme="minorHAnsi" w:eastAsia="Times New Roman" w:hAnsiTheme="minorHAnsi" w:cstheme="minorHAnsi"/>
          <w:szCs w:val="24"/>
        </w:rPr>
        <w:t>.</w:t>
      </w:r>
    </w:p>
    <w:p w:rsidR="00DC3CAF" w:rsidRPr="00D446D0" w:rsidRDefault="00DC3CAF" w:rsidP="00B65DF1">
      <w:pPr>
        <w:tabs>
          <w:tab w:val="left" w:pos="340"/>
          <w:tab w:val="left" w:pos="360"/>
          <w:tab w:val="left" w:pos="720"/>
          <w:tab w:val="left" w:pos="1260"/>
        </w:tabs>
        <w:spacing w:after="240"/>
        <w:ind w:left="72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Composting is not specifically a water efficiency measure even though compost helps save water in the landscape.  The choice of disposal methods, however</w:t>
      </w:r>
      <w:r w:rsidR="00BB791F"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 xml:space="preserve"> will influence the food waste handling technology use</w:t>
      </w:r>
      <w:r w:rsidR="004D5011" w:rsidRPr="00D446D0">
        <w:rPr>
          <w:rStyle w:val="Normal1"/>
          <w:rFonts w:asciiTheme="minorHAnsi" w:eastAsia="Times New Roman" w:hAnsiTheme="minorHAnsi" w:cstheme="minorHAnsi"/>
          <w:szCs w:val="24"/>
        </w:rPr>
        <w:t>d</w:t>
      </w:r>
      <w:r w:rsidRPr="00D446D0">
        <w:rPr>
          <w:rStyle w:val="Normal1"/>
          <w:rFonts w:asciiTheme="minorHAnsi" w:eastAsia="Times New Roman" w:hAnsiTheme="minorHAnsi" w:cstheme="minorHAnsi"/>
          <w:szCs w:val="24"/>
        </w:rPr>
        <w:t xml:space="preserve"> in the kitchen</w:t>
      </w:r>
      <w:r w:rsidR="00BB791F" w:rsidRPr="00D446D0">
        <w:rPr>
          <w:rStyle w:val="Normal1"/>
          <w:rFonts w:asciiTheme="minorHAnsi" w:eastAsia="Times New Roman" w:hAnsiTheme="minorHAnsi" w:cstheme="minorHAnsi"/>
          <w:szCs w:val="24"/>
        </w:rPr>
        <w:t>.</w:t>
      </w:r>
    </w:p>
    <w:p w:rsidR="00DC3CAF" w:rsidRDefault="00DC3CAF" w:rsidP="00B65DF1">
      <w:pPr>
        <w:tabs>
          <w:tab w:val="left" w:pos="340"/>
          <w:tab w:val="left" w:pos="360"/>
          <w:tab w:val="left" w:pos="720"/>
          <w:tab w:val="left" w:pos="3023"/>
        </w:tabs>
        <w:spacing w:after="240"/>
        <w:ind w:left="72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Commercial and institutional entities have several choices of how to handle food wastes within their kitchen facilities.  The use of scraping into collection bins and the use of strainer baskets to catch food waste instead of using mechanical systems has increase</w:t>
      </w:r>
      <w:r w:rsidR="004D5011" w:rsidRPr="00D446D0">
        <w:rPr>
          <w:rStyle w:val="Normal1"/>
          <w:rFonts w:asciiTheme="minorHAnsi" w:eastAsia="Times New Roman" w:hAnsiTheme="minorHAnsi" w:cstheme="minorHAnsi"/>
          <w:szCs w:val="24"/>
        </w:rPr>
        <w:t>d</w:t>
      </w:r>
      <w:r w:rsidRPr="00D446D0">
        <w:rPr>
          <w:rStyle w:val="Normal1"/>
          <w:rFonts w:asciiTheme="minorHAnsi" w:eastAsia="Times New Roman" w:hAnsiTheme="minorHAnsi" w:cstheme="minorHAnsi"/>
          <w:szCs w:val="24"/>
        </w:rPr>
        <w:t xml:space="preserve"> in recent years.  Table </w:t>
      </w:r>
      <w:r w:rsidR="002C0EF2">
        <w:rPr>
          <w:rStyle w:val="Normal1"/>
          <w:rFonts w:asciiTheme="minorHAnsi" w:eastAsia="Times New Roman" w:hAnsiTheme="minorHAnsi" w:cstheme="minorHAnsi"/>
          <w:szCs w:val="24"/>
        </w:rPr>
        <w:t>6</w:t>
      </w:r>
      <w:r w:rsidRPr="00D446D0">
        <w:rPr>
          <w:rStyle w:val="Normal1"/>
          <w:rFonts w:asciiTheme="minorHAnsi" w:eastAsia="Times New Roman" w:hAnsiTheme="minorHAnsi" w:cstheme="minorHAnsi"/>
          <w:szCs w:val="24"/>
        </w:rPr>
        <w:t xml:space="preserve"> summarizes the operating characteristics of the options available.  In addition to disposal equipment (grinders, mechanical strainers, pulper/compactors, and strainer baskets), troughs that are fed with either </w:t>
      </w:r>
      <w:r w:rsidR="00BB791F" w:rsidRPr="00D446D0">
        <w:rPr>
          <w:rStyle w:val="Normal1"/>
          <w:rFonts w:asciiTheme="minorHAnsi" w:eastAsia="Times New Roman" w:hAnsiTheme="minorHAnsi" w:cstheme="minorHAnsi"/>
          <w:szCs w:val="24"/>
        </w:rPr>
        <w:t xml:space="preserve">potable </w:t>
      </w:r>
      <w:r w:rsidRPr="00D446D0">
        <w:rPr>
          <w:rStyle w:val="Normal1"/>
          <w:rFonts w:asciiTheme="minorHAnsi" w:eastAsia="Times New Roman" w:hAnsiTheme="minorHAnsi" w:cstheme="minorHAnsi"/>
          <w:szCs w:val="24"/>
        </w:rPr>
        <w:t xml:space="preserve">or recirculating water </w:t>
      </w:r>
      <w:r w:rsidR="00F27127">
        <w:rPr>
          <w:rStyle w:val="Normal1"/>
          <w:rFonts w:asciiTheme="minorHAnsi" w:eastAsia="Times New Roman" w:hAnsiTheme="minorHAnsi" w:cstheme="minorHAnsi"/>
          <w:szCs w:val="24"/>
        </w:rPr>
        <w:t>may be</w:t>
      </w:r>
      <w:r w:rsidRPr="00D446D0">
        <w:rPr>
          <w:rStyle w:val="Normal1"/>
          <w:rFonts w:asciiTheme="minorHAnsi" w:eastAsia="Times New Roman" w:hAnsiTheme="minorHAnsi" w:cstheme="minorHAnsi"/>
          <w:szCs w:val="24"/>
        </w:rPr>
        <w:t xml:space="preserve"> used in place of scraping into garbage receptacles to flush food waste down the drain.</w:t>
      </w:r>
    </w:p>
    <w:p w:rsidR="00B65DF1" w:rsidRDefault="00B65DF1" w:rsidP="00B65DF1">
      <w:pPr>
        <w:tabs>
          <w:tab w:val="left" w:pos="340"/>
          <w:tab w:val="left" w:pos="360"/>
          <w:tab w:val="left" w:pos="720"/>
          <w:tab w:val="left" w:pos="3023"/>
        </w:tabs>
        <w:spacing w:after="240"/>
        <w:ind w:left="720"/>
        <w:rPr>
          <w:rStyle w:val="Normal1"/>
          <w:rFonts w:asciiTheme="minorHAnsi" w:eastAsia="Times New Roman" w:hAnsiTheme="minorHAnsi" w:cstheme="minorHAnsi"/>
          <w:szCs w:val="24"/>
        </w:rPr>
      </w:pPr>
    </w:p>
    <w:p w:rsidR="00B65DF1" w:rsidRDefault="00B65DF1" w:rsidP="00B65DF1">
      <w:pPr>
        <w:tabs>
          <w:tab w:val="left" w:pos="340"/>
          <w:tab w:val="left" w:pos="360"/>
          <w:tab w:val="left" w:pos="720"/>
          <w:tab w:val="left" w:pos="3023"/>
        </w:tabs>
        <w:spacing w:after="240"/>
        <w:ind w:left="720"/>
        <w:rPr>
          <w:rStyle w:val="Normal1"/>
          <w:rFonts w:asciiTheme="minorHAnsi" w:eastAsia="Times New Roman" w:hAnsiTheme="minorHAnsi" w:cstheme="minorHAnsi"/>
          <w:szCs w:val="24"/>
        </w:rPr>
      </w:pPr>
    </w:p>
    <w:p w:rsidR="00B65DF1" w:rsidRDefault="00B65DF1" w:rsidP="00B65DF1">
      <w:pPr>
        <w:tabs>
          <w:tab w:val="left" w:pos="340"/>
          <w:tab w:val="left" w:pos="360"/>
          <w:tab w:val="left" w:pos="720"/>
          <w:tab w:val="left" w:pos="3023"/>
        </w:tabs>
        <w:spacing w:after="240"/>
        <w:ind w:left="720"/>
        <w:rPr>
          <w:rStyle w:val="Normal1"/>
          <w:rFonts w:asciiTheme="minorHAnsi" w:eastAsia="Times New Roman" w:hAnsiTheme="minorHAnsi" w:cstheme="minorHAnsi"/>
          <w:szCs w:val="24"/>
        </w:rPr>
      </w:pPr>
    </w:p>
    <w:p w:rsidR="00B65DF1" w:rsidRDefault="00B65DF1" w:rsidP="00B65DF1">
      <w:pPr>
        <w:tabs>
          <w:tab w:val="left" w:pos="340"/>
          <w:tab w:val="left" w:pos="360"/>
          <w:tab w:val="left" w:pos="720"/>
          <w:tab w:val="left" w:pos="3023"/>
        </w:tabs>
        <w:spacing w:after="240"/>
        <w:ind w:left="720"/>
        <w:rPr>
          <w:rStyle w:val="Normal1"/>
          <w:rFonts w:asciiTheme="minorHAnsi" w:eastAsia="Times New Roman" w:hAnsiTheme="minorHAnsi" w:cstheme="minorHAnsi"/>
          <w:szCs w:val="24"/>
        </w:rPr>
      </w:pPr>
    </w:p>
    <w:p w:rsidR="00B65DF1" w:rsidRPr="00D446D0" w:rsidRDefault="00B65DF1" w:rsidP="00B65DF1">
      <w:pPr>
        <w:tabs>
          <w:tab w:val="left" w:pos="340"/>
          <w:tab w:val="left" w:pos="360"/>
          <w:tab w:val="left" w:pos="720"/>
          <w:tab w:val="left" w:pos="3023"/>
        </w:tabs>
        <w:spacing w:after="240"/>
        <w:ind w:left="720"/>
        <w:rPr>
          <w:rStyle w:val="Normal1"/>
          <w:rFonts w:asciiTheme="minorHAnsi" w:eastAsia="Times New Roman" w:hAnsiTheme="minorHAnsi" w:cstheme="minorHAnsi"/>
          <w:b/>
          <w:szCs w:val="24"/>
        </w:rPr>
      </w:pPr>
    </w:p>
    <w:tbl>
      <w:tblPr>
        <w:tblStyle w:val="LightList-Accent1"/>
        <w:tblpPr w:leftFromText="180" w:rightFromText="180" w:vertAnchor="text" w:horzAnchor="page" w:tblpX="2197" w:tblpY="42"/>
        <w:tblW w:w="7624" w:type="dxa"/>
        <w:tblLayout w:type="fixed"/>
        <w:tblLook w:val="04A0" w:firstRow="1" w:lastRow="0" w:firstColumn="1" w:lastColumn="0" w:noHBand="0" w:noVBand="1"/>
      </w:tblPr>
      <w:tblGrid>
        <w:gridCol w:w="2546"/>
        <w:gridCol w:w="1468"/>
        <w:gridCol w:w="1314"/>
        <w:gridCol w:w="1143"/>
        <w:gridCol w:w="1153"/>
      </w:tblGrid>
      <w:tr w:rsidR="00DC3CAF" w:rsidRPr="00D446D0" w:rsidTr="002C0EF2">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624" w:type="dxa"/>
            <w:gridSpan w:val="5"/>
          </w:tcPr>
          <w:p w:rsidR="00DC3CAF" w:rsidRPr="002C0EF2" w:rsidRDefault="00DC3CAF" w:rsidP="00F27127">
            <w:pPr>
              <w:spacing w:before="115"/>
              <w:jc w:val="center"/>
              <w:textAlignment w:val="baseline"/>
              <w:rPr>
                <w:rFonts w:cstheme="minorHAnsi"/>
                <w:bCs w:val="0"/>
                <w:kern w:val="24"/>
                <w:szCs w:val="28"/>
              </w:rPr>
            </w:pPr>
            <w:r w:rsidRPr="002C0EF2">
              <w:rPr>
                <w:rFonts w:cstheme="minorHAnsi"/>
                <w:bCs w:val="0"/>
                <w:kern w:val="24"/>
                <w:szCs w:val="28"/>
              </w:rPr>
              <w:lastRenderedPageBreak/>
              <w:t xml:space="preserve">Table </w:t>
            </w:r>
            <w:r w:rsidR="002C0EF2" w:rsidRPr="002C0EF2">
              <w:rPr>
                <w:rFonts w:cstheme="minorHAnsi"/>
                <w:bCs w:val="0"/>
                <w:kern w:val="24"/>
                <w:szCs w:val="28"/>
              </w:rPr>
              <w:t>6</w:t>
            </w:r>
            <w:r w:rsidRPr="002C0EF2">
              <w:rPr>
                <w:rFonts w:cstheme="minorHAnsi"/>
                <w:bCs w:val="0"/>
                <w:kern w:val="24"/>
                <w:szCs w:val="28"/>
              </w:rPr>
              <w:t>. Summary of Four Waste Disposal Methods</w:t>
            </w:r>
          </w:p>
        </w:tc>
      </w:tr>
      <w:tr w:rsidR="00DC3CAF" w:rsidRPr="00D446D0" w:rsidTr="002C0EF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46" w:type="dxa"/>
          </w:tcPr>
          <w:p w:rsidR="00DC3CAF" w:rsidRPr="00D446D0" w:rsidRDefault="00DC3CAF" w:rsidP="00F27127">
            <w:pPr>
              <w:jc w:val="center"/>
              <w:rPr>
                <w:rFonts w:cstheme="minorHAnsi"/>
                <w:szCs w:val="18"/>
              </w:rPr>
            </w:pPr>
            <w:r w:rsidRPr="00D446D0">
              <w:rPr>
                <w:rFonts w:cstheme="minorHAnsi"/>
                <w:szCs w:val="18"/>
              </w:rPr>
              <w:t>Parameter</w:t>
            </w:r>
          </w:p>
        </w:tc>
        <w:tc>
          <w:tcPr>
            <w:tcW w:w="1468" w:type="dxa"/>
          </w:tcPr>
          <w:p w:rsidR="00DC3CAF" w:rsidRPr="002C0EF2"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b/>
                <w:szCs w:val="18"/>
              </w:rPr>
            </w:pPr>
            <w:r w:rsidRPr="002C0EF2">
              <w:rPr>
                <w:rFonts w:cstheme="minorHAnsi"/>
                <w:b/>
                <w:bCs/>
                <w:kern w:val="24"/>
                <w:szCs w:val="18"/>
              </w:rPr>
              <w:t>Grinder</w:t>
            </w:r>
          </w:p>
        </w:tc>
        <w:tc>
          <w:tcPr>
            <w:tcW w:w="1314" w:type="dxa"/>
          </w:tcPr>
          <w:p w:rsidR="00DC3CAF" w:rsidRPr="002C0EF2"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b/>
                <w:bCs/>
                <w:kern w:val="24"/>
                <w:szCs w:val="18"/>
              </w:rPr>
            </w:pPr>
            <w:r w:rsidRPr="002C0EF2">
              <w:rPr>
                <w:rFonts w:cstheme="minorHAnsi"/>
                <w:b/>
                <w:bCs/>
                <w:kern w:val="24"/>
                <w:szCs w:val="18"/>
              </w:rPr>
              <w:t>Mechanical Strainers</w:t>
            </w:r>
          </w:p>
        </w:tc>
        <w:tc>
          <w:tcPr>
            <w:tcW w:w="1143" w:type="dxa"/>
          </w:tcPr>
          <w:p w:rsidR="00DC3CAF" w:rsidRPr="002C0EF2"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b/>
                <w:szCs w:val="18"/>
              </w:rPr>
            </w:pPr>
            <w:r w:rsidRPr="002C0EF2">
              <w:rPr>
                <w:rFonts w:cstheme="minorHAnsi"/>
                <w:b/>
                <w:bCs/>
                <w:kern w:val="24"/>
                <w:szCs w:val="18"/>
              </w:rPr>
              <w:t>Pulper</w:t>
            </w:r>
          </w:p>
        </w:tc>
        <w:tc>
          <w:tcPr>
            <w:tcW w:w="1153" w:type="dxa"/>
          </w:tcPr>
          <w:p w:rsidR="00DC3CAF" w:rsidRPr="002C0EF2"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b/>
                <w:szCs w:val="18"/>
              </w:rPr>
            </w:pPr>
            <w:r w:rsidRPr="002C0EF2">
              <w:rPr>
                <w:rFonts w:cstheme="minorHAnsi"/>
                <w:b/>
                <w:bCs/>
                <w:kern w:val="24"/>
                <w:szCs w:val="18"/>
              </w:rPr>
              <w:t>Strainer Basket</w:t>
            </w:r>
          </w:p>
        </w:tc>
      </w:tr>
      <w:tr w:rsidR="00DC3CAF" w:rsidRPr="00D446D0" w:rsidTr="002C0EF2">
        <w:trPr>
          <w:trHeight w:val="59"/>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Solids to Sewer</w:t>
            </w:r>
          </w:p>
        </w:tc>
        <w:tc>
          <w:tcPr>
            <w:tcW w:w="1468"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314"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14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15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r>
      <w:tr w:rsidR="00DC3CAF" w:rsidRPr="00D446D0" w:rsidTr="002C0EF2">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Recirculate</w:t>
            </w:r>
          </w:p>
        </w:tc>
        <w:tc>
          <w:tcPr>
            <w:tcW w:w="1468"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314"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4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5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r>
      <w:tr w:rsidR="00DC3CAF" w:rsidRPr="00D446D0" w:rsidTr="002C0EF2">
        <w:trPr>
          <w:trHeight w:val="67"/>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Strain Solids</w:t>
            </w:r>
          </w:p>
        </w:tc>
        <w:tc>
          <w:tcPr>
            <w:tcW w:w="1468"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314"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4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5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r>
      <w:tr w:rsidR="00DC3CAF" w:rsidRPr="00D446D0" w:rsidTr="002C0EF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Compost Produced</w:t>
            </w:r>
          </w:p>
        </w:tc>
        <w:tc>
          <w:tcPr>
            <w:tcW w:w="1468"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Potentially at Wastewater Facility</w:t>
            </w:r>
          </w:p>
        </w:tc>
        <w:tc>
          <w:tcPr>
            <w:tcW w:w="1314"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4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5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r>
      <w:tr w:rsidR="00DC3CAF" w:rsidRPr="00D446D0" w:rsidTr="002C0EF2">
        <w:trPr>
          <w:trHeight w:val="20"/>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Solid Waste Produced</w:t>
            </w:r>
          </w:p>
        </w:tc>
        <w:tc>
          <w:tcPr>
            <w:tcW w:w="1468"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314"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4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15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r>
      <w:tr w:rsidR="00DC3CAF" w:rsidRPr="00D446D0" w:rsidTr="002C0E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Flow Restrictor</w:t>
            </w:r>
          </w:p>
        </w:tc>
        <w:tc>
          <w:tcPr>
            <w:tcW w:w="1468"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Yes</w:t>
            </w:r>
          </w:p>
        </w:tc>
        <w:tc>
          <w:tcPr>
            <w:tcW w:w="1314"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14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No</w:t>
            </w:r>
          </w:p>
        </w:tc>
        <w:tc>
          <w:tcPr>
            <w:tcW w:w="1153" w:type="dxa"/>
          </w:tcPr>
          <w:p w:rsidR="00DC3CAF" w:rsidRPr="00D446D0" w:rsidRDefault="002C0EF2"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bCs/>
                <w:kern w:val="24"/>
                <w:sz w:val="20"/>
                <w:szCs w:val="18"/>
              </w:rPr>
              <w:t>n/a</w:t>
            </w:r>
          </w:p>
        </w:tc>
      </w:tr>
      <w:tr w:rsidR="00DC3CAF" w:rsidRPr="00D446D0" w:rsidTr="002C0EF2">
        <w:trPr>
          <w:trHeight w:val="93"/>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Horsepower</w:t>
            </w:r>
          </w:p>
        </w:tc>
        <w:tc>
          <w:tcPr>
            <w:tcW w:w="1468"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1-10</w:t>
            </w:r>
          </w:p>
        </w:tc>
        <w:tc>
          <w:tcPr>
            <w:tcW w:w="1314"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0.75-7.5</w:t>
            </w:r>
          </w:p>
        </w:tc>
        <w:tc>
          <w:tcPr>
            <w:tcW w:w="114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3-10</w:t>
            </w:r>
          </w:p>
        </w:tc>
        <w:tc>
          <w:tcPr>
            <w:tcW w:w="115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0</w:t>
            </w:r>
          </w:p>
        </w:tc>
      </w:tr>
      <w:tr w:rsidR="00DC3CAF" w:rsidRPr="00D446D0" w:rsidTr="002C0E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Potable Water Use (gpm)</w:t>
            </w:r>
          </w:p>
        </w:tc>
        <w:tc>
          <w:tcPr>
            <w:tcW w:w="1468"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3-8</w:t>
            </w:r>
          </w:p>
        </w:tc>
        <w:tc>
          <w:tcPr>
            <w:tcW w:w="1314"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1-2</w:t>
            </w:r>
          </w:p>
        </w:tc>
        <w:tc>
          <w:tcPr>
            <w:tcW w:w="114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1-2</w:t>
            </w:r>
          </w:p>
        </w:tc>
        <w:tc>
          <w:tcPr>
            <w:tcW w:w="1153" w:type="dxa"/>
          </w:tcPr>
          <w:p w:rsidR="00DC3CAF" w:rsidRPr="00D446D0" w:rsidRDefault="00DC3CAF" w:rsidP="00F27127">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D446D0">
              <w:rPr>
                <w:rFonts w:cstheme="minorHAnsi"/>
                <w:bCs/>
                <w:kern w:val="24"/>
                <w:sz w:val="20"/>
                <w:szCs w:val="18"/>
              </w:rPr>
              <w:t>0</w:t>
            </w:r>
          </w:p>
        </w:tc>
      </w:tr>
      <w:tr w:rsidR="00DC3CAF" w:rsidRPr="00D446D0" w:rsidTr="002C0EF2">
        <w:trPr>
          <w:trHeight w:val="558"/>
        </w:trPr>
        <w:tc>
          <w:tcPr>
            <w:cnfStyle w:val="001000000000" w:firstRow="0" w:lastRow="0" w:firstColumn="1" w:lastColumn="0" w:oddVBand="0" w:evenVBand="0" w:oddHBand="0" w:evenHBand="0" w:firstRowFirstColumn="0" w:firstRowLastColumn="0" w:lastRowFirstColumn="0" w:lastRowLastColumn="0"/>
            <w:tcW w:w="2546" w:type="dxa"/>
          </w:tcPr>
          <w:p w:rsidR="00DC3CAF" w:rsidRPr="002C0EF2" w:rsidRDefault="00DC3CAF" w:rsidP="00F27127">
            <w:pPr>
              <w:jc w:val="center"/>
              <w:textAlignment w:val="baseline"/>
              <w:rPr>
                <w:rFonts w:cstheme="minorHAnsi"/>
                <w:b w:val="0"/>
                <w:sz w:val="20"/>
                <w:szCs w:val="18"/>
              </w:rPr>
            </w:pPr>
            <w:r w:rsidRPr="002C0EF2">
              <w:rPr>
                <w:rFonts w:cstheme="minorHAnsi"/>
                <w:b w:val="0"/>
                <w:bCs w:val="0"/>
                <w:kern w:val="24"/>
                <w:sz w:val="20"/>
                <w:szCs w:val="18"/>
              </w:rPr>
              <w:t>Sluice Trough (gpm)</w:t>
            </w:r>
          </w:p>
        </w:tc>
        <w:tc>
          <w:tcPr>
            <w:tcW w:w="1468"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2-15</w:t>
            </w:r>
          </w:p>
        </w:tc>
        <w:tc>
          <w:tcPr>
            <w:tcW w:w="1314"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2-15</w:t>
            </w:r>
          </w:p>
        </w:tc>
        <w:tc>
          <w:tcPr>
            <w:tcW w:w="114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2-15</w:t>
            </w:r>
          </w:p>
        </w:tc>
        <w:tc>
          <w:tcPr>
            <w:tcW w:w="1153" w:type="dxa"/>
          </w:tcPr>
          <w:p w:rsidR="00DC3CAF" w:rsidRPr="00D446D0" w:rsidRDefault="00DC3CAF" w:rsidP="00F27127">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D446D0">
              <w:rPr>
                <w:rFonts w:cstheme="minorHAnsi"/>
                <w:bCs/>
                <w:kern w:val="24"/>
                <w:sz w:val="20"/>
                <w:szCs w:val="18"/>
              </w:rPr>
              <w:t>0</w:t>
            </w:r>
          </w:p>
        </w:tc>
      </w:tr>
    </w:tbl>
    <w:p w:rsidR="00DC3CAF" w:rsidRPr="00D446D0" w:rsidRDefault="00DC3CAF" w:rsidP="00F27127">
      <w:pPr>
        <w:ind w:left="720"/>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DC3CAF">
      <w:pPr>
        <w:rPr>
          <w:rFonts w:cstheme="minorHAnsi"/>
          <w:sz w:val="24"/>
          <w:szCs w:val="24"/>
        </w:rPr>
      </w:pPr>
    </w:p>
    <w:p w:rsidR="00DC3CAF" w:rsidRPr="00D446D0" w:rsidRDefault="00DC3CAF" w:rsidP="00082DF4">
      <w:pPr>
        <w:ind w:left="720"/>
        <w:rPr>
          <w:rFonts w:cstheme="minorHAnsi"/>
          <w:sz w:val="56"/>
          <w:szCs w:val="56"/>
        </w:rPr>
      </w:pPr>
      <w:r w:rsidRPr="00D446D0">
        <w:rPr>
          <w:rFonts w:cstheme="minorHAnsi"/>
          <w:sz w:val="24"/>
          <w:szCs w:val="24"/>
        </w:rPr>
        <w:t xml:space="preserve">Based on information from the State Energy Conservation Office's </w:t>
      </w:r>
      <w:hyperlink r:id="rId17" w:history="1">
        <w:r w:rsidR="00BB791F" w:rsidRPr="00082DF4">
          <w:rPr>
            <w:rStyle w:val="Hyperlink"/>
            <w:rFonts w:cstheme="minorHAnsi"/>
            <w:color w:val="4F81BD" w:themeColor="accent1"/>
            <w:sz w:val="24"/>
            <w:szCs w:val="24"/>
          </w:rPr>
          <w:t xml:space="preserve">Water </w:t>
        </w:r>
        <w:r w:rsidRPr="00082DF4">
          <w:rPr>
            <w:rStyle w:val="Hyperlink"/>
            <w:rFonts w:cstheme="minorHAnsi"/>
            <w:color w:val="4F81BD" w:themeColor="accent1"/>
            <w:sz w:val="24"/>
            <w:szCs w:val="24"/>
          </w:rPr>
          <w:t>E</w:t>
        </w:r>
        <w:r w:rsidR="00BB791F" w:rsidRPr="00082DF4">
          <w:rPr>
            <w:rStyle w:val="Hyperlink"/>
            <w:rFonts w:cstheme="minorHAnsi"/>
            <w:color w:val="4F81BD" w:themeColor="accent1"/>
            <w:sz w:val="24"/>
            <w:szCs w:val="24"/>
          </w:rPr>
          <w:t>fficiency</w:t>
        </w:r>
        <w:r w:rsidRPr="00082DF4">
          <w:rPr>
            <w:rStyle w:val="Hyperlink"/>
            <w:rFonts w:cstheme="minorHAnsi"/>
            <w:color w:val="4F81BD" w:themeColor="accent1"/>
            <w:sz w:val="24"/>
            <w:szCs w:val="24"/>
          </w:rPr>
          <w:t xml:space="preserve"> S</w:t>
        </w:r>
        <w:r w:rsidR="00BB791F" w:rsidRPr="00082DF4">
          <w:rPr>
            <w:rStyle w:val="Hyperlink"/>
            <w:rFonts w:cstheme="minorHAnsi"/>
            <w:color w:val="4F81BD" w:themeColor="accent1"/>
            <w:sz w:val="24"/>
            <w:szCs w:val="24"/>
          </w:rPr>
          <w:t>tandards</w:t>
        </w:r>
        <w:r w:rsidRPr="00082DF4">
          <w:rPr>
            <w:rStyle w:val="Hyperlink"/>
            <w:rFonts w:cstheme="minorHAnsi"/>
            <w:color w:val="4F81BD" w:themeColor="accent1"/>
            <w:sz w:val="24"/>
            <w:szCs w:val="24"/>
          </w:rPr>
          <w:t xml:space="preserve"> </w:t>
        </w:r>
        <w:r w:rsidR="00BB791F" w:rsidRPr="00082DF4">
          <w:rPr>
            <w:rStyle w:val="Hyperlink"/>
            <w:rFonts w:cstheme="minorHAnsi"/>
            <w:color w:val="4F81BD" w:themeColor="accent1"/>
            <w:sz w:val="24"/>
            <w:szCs w:val="24"/>
          </w:rPr>
          <w:t>for</w:t>
        </w:r>
        <w:r w:rsidRPr="00082DF4">
          <w:rPr>
            <w:rStyle w:val="Hyperlink"/>
            <w:rFonts w:cstheme="minorHAnsi"/>
            <w:color w:val="4F81BD" w:themeColor="accent1"/>
            <w:sz w:val="24"/>
            <w:szCs w:val="24"/>
          </w:rPr>
          <w:t xml:space="preserve"> S</w:t>
        </w:r>
        <w:r w:rsidR="00BB791F" w:rsidRPr="00082DF4">
          <w:rPr>
            <w:rStyle w:val="Hyperlink"/>
            <w:rFonts w:cstheme="minorHAnsi"/>
            <w:color w:val="4F81BD" w:themeColor="accent1"/>
            <w:sz w:val="24"/>
            <w:szCs w:val="24"/>
          </w:rPr>
          <w:t>tate</w:t>
        </w:r>
        <w:r w:rsidRPr="00082DF4">
          <w:rPr>
            <w:rStyle w:val="Hyperlink"/>
            <w:rFonts w:cstheme="minorHAnsi"/>
            <w:color w:val="4F81BD" w:themeColor="accent1"/>
            <w:sz w:val="24"/>
            <w:szCs w:val="24"/>
          </w:rPr>
          <w:t xml:space="preserve"> B</w:t>
        </w:r>
        <w:r w:rsidR="00BB791F" w:rsidRPr="00082DF4">
          <w:rPr>
            <w:rStyle w:val="Hyperlink"/>
            <w:rFonts w:cstheme="minorHAnsi"/>
            <w:color w:val="4F81BD" w:themeColor="accent1"/>
            <w:sz w:val="24"/>
            <w:szCs w:val="24"/>
          </w:rPr>
          <w:t>uildings</w:t>
        </w:r>
        <w:r w:rsidRPr="00082DF4">
          <w:rPr>
            <w:rStyle w:val="Hyperlink"/>
            <w:rFonts w:cstheme="minorHAnsi"/>
            <w:color w:val="4F81BD" w:themeColor="accent1"/>
            <w:sz w:val="24"/>
            <w:szCs w:val="24"/>
          </w:rPr>
          <w:t xml:space="preserve"> </w:t>
        </w:r>
        <w:r w:rsidR="00BB791F" w:rsidRPr="00082DF4">
          <w:rPr>
            <w:rStyle w:val="Hyperlink"/>
            <w:rFonts w:cstheme="minorHAnsi"/>
            <w:color w:val="4F81BD" w:themeColor="accent1"/>
            <w:sz w:val="24"/>
            <w:szCs w:val="24"/>
          </w:rPr>
          <w:t>and</w:t>
        </w:r>
        <w:r w:rsidRPr="00082DF4">
          <w:rPr>
            <w:rStyle w:val="Hyperlink"/>
            <w:rFonts w:cstheme="minorHAnsi"/>
            <w:color w:val="4F81BD" w:themeColor="accent1"/>
            <w:sz w:val="24"/>
            <w:szCs w:val="24"/>
          </w:rPr>
          <w:t xml:space="preserve"> I</w:t>
        </w:r>
        <w:r w:rsidR="00BB791F" w:rsidRPr="00082DF4">
          <w:rPr>
            <w:rStyle w:val="Hyperlink"/>
            <w:rFonts w:cstheme="minorHAnsi"/>
            <w:color w:val="4F81BD" w:themeColor="accent1"/>
            <w:sz w:val="24"/>
            <w:szCs w:val="24"/>
          </w:rPr>
          <w:t>nstitutions</w:t>
        </w:r>
        <w:r w:rsidRPr="00082DF4">
          <w:rPr>
            <w:rStyle w:val="Hyperlink"/>
            <w:rFonts w:cstheme="minorHAnsi"/>
            <w:color w:val="4F81BD" w:themeColor="accent1"/>
            <w:sz w:val="24"/>
            <w:szCs w:val="24"/>
          </w:rPr>
          <w:t xml:space="preserve"> </w:t>
        </w:r>
        <w:r w:rsidR="00BB791F" w:rsidRPr="00082DF4">
          <w:rPr>
            <w:rStyle w:val="Hyperlink"/>
            <w:rFonts w:cstheme="minorHAnsi"/>
            <w:color w:val="4F81BD" w:themeColor="accent1"/>
            <w:sz w:val="24"/>
            <w:szCs w:val="24"/>
          </w:rPr>
          <w:t>of</w:t>
        </w:r>
        <w:r w:rsidRPr="00082DF4">
          <w:rPr>
            <w:rStyle w:val="Hyperlink"/>
            <w:rFonts w:cstheme="minorHAnsi"/>
            <w:color w:val="4F81BD" w:themeColor="accent1"/>
            <w:sz w:val="24"/>
            <w:szCs w:val="24"/>
          </w:rPr>
          <w:t xml:space="preserve"> H</w:t>
        </w:r>
        <w:r w:rsidR="00BB791F" w:rsidRPr="00082DF4">
          <w:rPr>
            <w:rStyle w:val="Hyperlink"/>
            <w:rFonts w:cstheme="minorHAnsi"/>
            <w:color w:val="4F81BD" w:themeColor="accent1"/>
            <w:sz w:val="24"/>
            <w:szCs w:val="24"/>
          </w:rPr>
          <w:t>igher</w:t>
        </w:r>
        <w:r w:rsidRPr="00082DF4">
          <w:rPr>
            <w:rStyle w:val="Hyperlink"/>
            <w:rFonts w:cstheme="minorHAnsi"/>
            <w:color w:val="4F81BD" w:themeColor="accent1"/>
            <w:sz w:val="24"/>
            <w:szCs w:val="24"/>
          </w:rPr>
          <w:t xml:space="preserve"> E</w:t>
        </w:r>
        <w:r w:rsidR="00BB791F" w:rsidRPr="00082DF4">
          <w:rPr>
            <w:rStyle w:val="Hyperlink"/>
            <w:rFonts w:cstheme="minorHAnsi"/>
            <w:color w:val="4F81BD" w:themeColor="accent1"/>
            <w:sz w:val="24"/>
            <w:szCs w:val="24"/>
          </w:rPr>
          <w:t>ducation</w:t>
        </w:r>
        <w:r w:rsidRPr="00082DF4">
          <w:rPr>
            <w:rStyle w:val="Hyperlink"/>
            <w:rFonts w:cstheme="minorHAnsi"/>
            <w:color w:val="4F81BD" w:themeColor="accent1"/>
            <w:sz w:val="24"/>
            <w:szCs w:val="24"/>
          </w:rPr>
          <w:t xml:space="preserve"> F</w:t>
        </w:r>
        <w:r w:rsidR="00BB791F" w:rsidRPr="00082DF4">
          <w:rPr>
            <w:rStyle w:val="Hyperlink"/>
            <w:rFonts w:cstheme="minorHAnsi"/>
            <w:color w:val="4F81BD" w:themeColor="accent1"/>
            <w:sz w:val="24"/>
            <w:szCs w:val="24"/>
          </w:rPr>
          <w:t>acilities</w:t>
        </w:r>
      </w:hyperlink>
      <w:r w:rsidRPr="00082DF4">
        <w:rPr>
          <w:rFonts w:cstheme="minorHAnsi"/>
          <w:color w:val="4F81BD" w:themeColor="accent1"/>
          <w:sz w:val="24"/>
          <w:szCs w:val="24"/>
        </w:rPr>
        <w:t xml:space="preserve"> </w:t>
      </w:r>
      <w:r w:rsidRPr="00D446D0">
        <w:rPr>
          <w:rFonts w:cstheme="minorHAnsi"/>
          <w:sz w:val="24"/>
          <w:szCs w:val="24"/>
        </w:rPr>
        <w:t>and several national "green plumbing" codes, the following recommendations are made:</w:t>
      </w:r>
    </w:p>
    <w:p w:rsidR="00DC3CAF" w:rsidRPr="00D446D0" w:rsidRDefault="00DC3CAF" w:rsidP="00BD1226">
      <w:pPr>
        <w:pStyle w:val="ListParagraph"/>
        <w:numPr>
          <w:ilvl w:val="0"/>
          <w:numId w:val="39"/>
        </w:numPr>
        <w:rPr>
          <w:rFonts w:cstheme="minorHAnsi"/>
          <w:sz w:val="24"/>
          <w:szCs w:val="24"/>
        </w:rPr>
      </w:pPr>
      <w:r w:rsidRPr="00D446D0">
        <w:rPr>
          <w:rFonts w:cstheme="minorHAnsi"/>
          <w:sz w:val="24"/>
          <w:szCs w:val="24"/>
        </w:rPr>
        <w:t>If applicable, manual scraping and scrapping baskets should be used instead of garbage grinders and disposals.</w:t>
      </w:r>
    </w:p>
    <w:p w:rsidR="00DC3CAF" w:rsidRPr="00D446D0" w:rsidRDefault="00DC3CAF" w:rsidP="00BD1226">
      <w:pPr>
        <w:pStyle w:val="ListParagraph"/>
        <w:numPr>
          <w:ilvl w:val="0"/>
          <w:numId w:val="39"/>
        </w:numPr>
        <w:rPr>
          <w:rFonts w:cstheme="minorHAnsi"/>
          <w:sz w:val="24"/>
          <w:szCs w:val="24"/>
        </w:rPr>
      </w:pPr>
      <w:r w:rsidRPr="00D446D0">
        <w:rPr>
          <w:rFonts w:cstheme="minorHAnsi"/>
          <w:sz w:val="24"/>
          <w:szCs w:val="24"/>
        </w:rPr>
        <w:t>All garbage disposals should be air-cooled.</w:t>
      </w:r>
    </w:p>
    <w:p w:rsidR="00DC3CAF" w:rsidRPr="00D446D0" w:rsidRDefault="00DC3CAF" w:rsidP="00BD1226">
      <w:pPr>
        <w:pStyle w:val="ListParagraph"/>
        <w:numPr>
          <w:ilvl w:val="0"/>
          <w:numId w:val="39"/>
        </w:numPr>
        <w:rPr>
          <w:rFonts w:cstheme="minorHAnsi"/>
          <w:sz w:val="24"/>
          <w:szCs w:val="24"/>
        </w:rPr>
      </w:pPr>
      <w:r w:rsidRPr="00D446D0">
        <w:rPr>
          <w:rFonts w:cstheme="minorHAnsi"/>
          <w:sz w:val="24"/>
          <w:szCs w:val="24"/>
        </w:rPr>
        <w:t>Manual pre-wash units should have shut-off valves that turn water off when nozzle is not in operation.</w:t>
      </w:r>
    </w:p>
    <w:p w:rsidR="00DC3CAF" w:rsidRPr="00D446D0" w:rsidRDefault="00DC3CAF" w:rsidP="00BD1226">
      <w:pPr>
        <w:pStyle w:val="ListParagraph"/>
        <w:numPr>
          <w:ilvl w:val="0"/>
          <w:numId w:val="39"/>
        </w:numPr>
        <w:rPr>
          <w:rFonts w:cstheme="minorHAnsi"/>
          <w:sz w:val="24"/>
          <w:szCs w:val="24"/>
        </w:rPr>
      </w:pPr>
      <w:r w:rsidRPr="00D446D0">
        <w:rPr>
          <w:rFonts w:cstheme="minorHAnsi"/>
          <w:sz w:val="24"/>
          <w:szCs w:val="24"/>
        </w:rPr>
        <w:t xml:space="preserve">All garbage </w:t>
      </w:r>
      <w:r w:rsidR="00BB791F" w:rsidRPr="00D446D0">
        <w:rPr>
          <w:rFonts w:cstheme="minorHAnsi"/>
          <w:sz w:val="24"/>
          <w:szCs w:val="24"/>
        </w:rPr>
        <w:t>f</w:t>
      </w:r>
      <w:r w:rsidRPr="00D446D0">
        <w:rPr>
          <w:rFonts w:cstheme="minorHAnsi"/>
          <w:sz w:val="24"/>
          <w:szCs w:val="24"/>
        </w:rPr>
        <w:t xml:space="preserve">ood </w:t>
      </w:r>
      <w:r w:rsidR="00BB791F" w:rsidRPr="00D446D0">
        <w:rPr>
          <w:rFonts w:cstheme="minorHAnsi"/>
          <w:sz w:val="24"/>
          <w:szCs w:val="24"/>
        </w:rPr>
        <w:t>w</w:t>
      </w:r>
      <w:r w:rsidRPr="00D446D0">
        <w:rPr>
          <w:rFonts w:cstheme="minorHAnsi"/>
          <w:sz w:val="24"/>
          <w:szCs w:val="24"/>
        </w:rPr>
        <w:t>aste grinders</w:t>
      </w:r>
      <w:r w:rsidR="00850A94" w:rsidRPr="00D446D0">
        <w:rPr>
          <w:rFonts w:cstheme="minorHAnsi"/>
          <w:sz w:val="24"/>
          <w:szCs w:val="24"/>
        </w:rPr>
        <w:t>'</w:t>
      </w:r>
      <w:r w:rsidRPr="00D446D0">
        <w:rPr>
          <w:rFonts w:cstheme="minorHAnsi"/>
          <w:sz w:val="24"/>
          <w:szCs w:val="24"/>
        </w:rPr>
        <w:t xml:space="preserve"> (disposals) water flow rates should not exceed the minimum water flow rate specified by the manufacturer.</w:t>
      </w:r>
      <w:r w:rsidR="00BB791F" w:rsidRPr="00D446D0">
        <w:rPr>
          <w:rFonts w:cstheme="minorHAnsi"/>
          <w:sz w:val="24"/>
          <w:szCs w:val="24"/>
        </w:rPr>
        <w:t xml:space="preserve"> </w:t>
      </w:r>
      <w:r w:rsidRPr="00D446D0">
        <w:rPr>
          <w:rFonts w:cstheme="minorHAnsi"/>
          <w:sz w:val="24"/>
          <w:szCs w:val="24"/>
        </w:rPr>
        <w:t xml:space="preserve"> A flow restrictor shall be installed on the water supply to limit the water flow rate to the minimum flow as specified by the manufacturer.</w:t>
      </w:r>
    </w:p>
    <w:p w:rsidR="00DC3CAF" w:rsidRPr="00D446D0" w:rsidRDefault="00DC3CAF" w:rsidP="00BD1226">
      <w:pPr>
        <w:pStyle w:val="ListParagraph"/>
        <w:numPr>
          <w:ilvl w:val="0"/>
          <w:numId w:val="39"/>
        </w:numPr>
        <w:rPr>
          <w:rFonts w:cstheme="minorHAnsi"/>
          <w:sz w:val="24"/>
          <w:szCs w:val="24"/>
        </w:rPr>
      </w:pPr>
      <w:r w:rsidRPr="00D446D0">
        <w:rPr>
          <w:rFonts w:cstheme="minorHAnsi"/>
          <w:sz w:val="24"/>
          <w:szCs w:val="24"/>
        </w:rPr>
        <w:t>Disposals (grinders) and mechanic</w:t>
      </w:r>
      <w:r w:rsidR="00850A94" w:rsidRPr="00D446D0">
        <w:rPr>
          <w:rFonts w:cstheme="minorHAnsi"/>
          <w:sz w:val="24"/>
          <w:szCs w:val="24"/>
        </w:rPr>
        <w:t>al strainers and pulper systems</w:t>
      </w:r>
      <w:r w:rsidRPr="00D446D0">
        <w:rPr>
          <w:rFonts w:cstheme="minorHAnsi"/>
          <w:sz w:val="24"/>
          <w:szCs w:val="24"/>
        </w:rPr>
        <w:t xml:space="preserve"> should be equipped with solenoid valves that shut off the equipment every ten minutes.  This will require the operator to push the start button, but prevents equipment using energy and water when not in use.</w:t>
      </w:r>
    </w:p>
    <w:p w:rsidR="00DC3CAF" w:rsidRPr="00D446D0" w:rsidRDefault="00DC3CAF" w:rsidP="00BD1226">
      <w:pPr>
        <w:pStyle w:val="ListParagraph"/>
        <w:numPr>
          <w:ilvl w:val="0"/>
          <w:numId w:val="39"/>
        </w:numPr>
        <w:rPr>
          <w:rFonts w:cstheme="minorHAnsi"/>
          <w:sz w:val="24"/>
          <w:szCs w:val="24"/>
        </w:rPr>
      </w:pPr>
      <w:r w:rsidRPr="00D446D0">
        <w:rPr>
          <w:rFonts w:cstheme="minorHAnsi"/>
          <w:sz w:val="24"/>
          <w:szCs w:val="24"/>
        </w:rPr>
        <w:t>Pulpers and mechanical strainer systems shall have potable water flow rates that do not exceed 2.0 gallons per minute.</w:t>
      </w:r>
    </w:p>
    <w:p w:rsidR="00082DF4" w:rsidRDefault="00DC3CAF" w:rsidP="00082DF4">
      <w:pPr>
        <w:rPr>
          <w:rFonts w:cstheme="minorHAnsi"/>
          <w:sz w:val="24"/>
          <w:szCs w:val="24"/>
        </w:rPr>
      </w:pPr>
      <w:r w:rsidRPr="00082DF4">
        <w:rPr>
          <w:rFonts w:cstheme="minorHAnsi"/>
          <w:sz w:val="24"/>
          <w:szCs w:val="24"/>
          <w:u w:val="single"/>
        </w:rPr>
        <w:t>Cooking Equipment</w:t>
      </w:r>
    </w:p>
    <w:p w:rsidR="00DC3CAF" w:rsidRPr="00082DF4" w:rsidRDefault="00DC3CAF" w:rsidP="00082DF4">
      <w:pPr>
        <w:rPr>
          <w:rFonts w:cstheme="minorHAnsi"/>
          <w:b/>
          <w:sz w:val="24"/>
          <w:szCs w:val="24"/>
        </w:rPr>
      </w:pPr>
      <w:r w:rsidRPr="00082DF4">
        <w:rPr>
          <w:rFonts w:cstheme="minorHAnsi"/>
          <w:sz w:val="24"/>
          <w:szCs w:val="24"/>
        </w:rPr>
        <w:t>Steamers, com</w:t>
      </w:r>
      <w:r w:rsidR="00F27127">
        <w:rPr>
          <w:rFonts w:cstheme="minorHAnsi"/>
          <w:sz w:val="24"/>
          <w:szCs w:val="24"/>
        </w:rPr>
        <w:t xml:space="preserve">bination ovens, pasta cookers, </w:t>
      </w:r>
      <w:r w:rsidRPr="00082DF4">
        <w:rPr>
          <w:rFonts w:cstheme="minorHAnsi"/>
          <w:sz w:val="24"/>
          <w:szCs w:val="24"/>
        </w:rPr>
        <w:t>steam kettles</w:t>
      </w:r>
      <w:r w:rsidR="00D14765" w:rsidRPr="00082DF4">
        <w:rPr>
          <w:rFonts w:cstheme="minorHAnsi"/>
          <w:sz w:val="24"/>
          <w:szCs w:val="24"/>
        </w:rPr>
        <w:t>,</w:t>
      </w:r>
      <w:r w:rsidRPr="00082DF4">
        <w:rPr>
          <w:rFonts w:cstheme="minorHAnsi"/>
          <w:sz w:val="24"/>
          <w:szCs w:val="24"/>
        </w:rPr>
        <w:t xml:space="preserve"> and similar equipment all use water in the cooking process.  </w:t>
      </w:r>
    </w:p>
    <w:p w:rsidR="00DC3CAF" w:rsidRPr="00082DF4" w:rsidRDefault="00DC3CAF" w:rsidP="00BD1226">
      <w:pPr>
        <w:pStyle w:val="ListParagraph"/>
        <w:numPr>
          <w:ilvl w:val="0"/>
          <w:numId w:val="51"/>
        </w:numPr>
        <w:contextualSpacing w:val="0"/>
        <w:rPr>
          <w:rFonts w:cstheme="minorHAnsi"/>
          <w:sz w:val="24"/>
          <w:szCs w:val="24"/>
        </w:rPr>
      </w:pPr>
      <w:r w:rsidRPr="00082DF4">
        <w:rPr>
          <w:rFonts w:cstheme="minorHAnsi"/>
          <w:sz w:val="24"/>
          <w:szCs w:val="24"/>
        </w:rPr>
        <w:lastRenderedPageBreak/>
        <w:t xml:space="preserve">Steamers: </w:t>
      </w:r>
      <w:r w:rsidR="008F4AA1">
        <w:rPr>
          <w:rFonts w:cstheme="minorHAnsi"/>
          <w:sz w:val="24"/>
          <w:szCs w:val="24"/>
        </w:rPr>
        <w:t xml:space="preserve"> </w:t>
      </w:r>
      <w:r w:rsidRPr="00082DF4">
        <w:rPr>
          <w:rFonts w:cstheme="minorHAnsi"/>
          <w:sz w:val="24"/>
          <w:szCs w:val="24"/>
        </w:rPr>
        <w:t>Steamers are used to cook food with steam generated either in an external boiler o</w:t>
      </w:r>
      <w:r w:rsidR="004D5011" w:rsidRPr="00082DF4">
        <w:rPr>
          <w:rFonts w:cstheme="minorHAnsi"/>
          <w:sz w:val="24"/>
          <w:szCs w:val="24"/>
        </w:rPr>
        <w:t>r</w:t>
      </w:r>
      <w:r w:rsidRPr="00082DF4">
        <w:rPr>
          <w:rFonts w:cstheme="minorHAnsi"/>
          <w:sz w:val="24"/>
          <w:szCs w:val="24"/>
        </w:rPr>
        <w:t xml:space="preserve"> from water in a pan with a heating element under it at the bottom of the pan.  Boiler type steamers must be connected to both a water supply and a drain to the sewer.  Boilerless types do not need such connections unless they are connected to an automatic refill valve.  Boiler type steamers find use in restaurants where the door is opened often and temperature recovery time is critical.   Boilerless types do not recover temperature as fast</w:t>
      </w:r>
      <w:r w:rsidR="008F4AA1">
        <w:rPr>
          <w:rFonts w:cstheme="minorHAnsi"/>
          <w:sz w:val="24"/>
          <w:szCs w:val="24"/>
        </w:rPr>
        <w:t>,</w:t>
      </w:r>
      <w:r w:rsidRPr="00082DF4">
        <w:rPr>
          <w:rFonts w:cstheme="minorHAnsi"/>
          <w:sz w:val="24"/>
          <w:szCs w:val="24"/>
        </w:rPr>
        <w:t xml:space="preserve"> but are significantly more energy and water efficient.  </w:t>
      </w:r>
      <w:r w:rsidR="003D434A" w:rsidRPr="00082DF4">
        <w:rPr>
          <w:rFonts w:cstheme="minorHAnsi"/>
          <w:sz w:val="24"/>
          <w:szCs w:val="24"/>
        </w:rPr>
        <w:t xml:space="preserve">Boiler type steamers </w:t>
      </w:r>
      <w:r w:rsidR="00722BC2" w:rsidRPr="00082DF4">
        <w:rPr>
          <w:rFonts w:cstheme="minorHAnsi"/>
          <w:sz w:val="24"/>
          <w:szCs w:val="24"/>
        </w:rPr>
        <w:t xml:space="preserve">are </w:t>
      </w:r>
      <w:r w:rsidR="003D434A" w:rsidRPr="00082DF4">
        <w:rPr>
          <w:rFonts w:cstheme="minorHAnsi"/>
          <w:sz w:val="24"/>
          <w:szCs w:val="24"/>
        </w:rPr>
        <w:t xml:space="preserve">sometimes required to have cold water lines </w:t>
      </w:r>
      <w:r w:rsidR="00722BC2" w:rsidRPr="00082DF4">
        <w:rPr>
          <w:rFonts w:cstheme="minorHAnsi"/>
          <w:sz w:val="24"/>
          <w:szCs w:val="24"/>
        </w:rPr>
        <w:t xml:space="preserve">that </w:t>
      </w:r>
      <w:r w:rsidR="003D434A" w:rsidRPr="00082DF4">
        <w:rPr>
          <w:rFonts w:cstheme="minorHAnsi"/>
          <w:sz w:val="24"/>
          <w:szCs w:val="24"/>
        </w:rPr>
        <w:t>drain into the sewer to keep temperatures in the sewer below 140</w:t>
      </w:r>
      <w:r w:rsidR="003D434A" w:rsidRPr="00082DF4">
        <w:rPr>
          <w:rFonts w:cstheme="minorHAnsi"/>
          <w:sz w:val="24"/>
          <w:szCs w:val="24"/>
          <w:vertAlign w:val="superscript"/>
        </w:rPr>
        <w:t>o</w:t>
      </w:r>
      <w:r w:rsidR="003D434A" w:rsidRPr="00082DF4">
        <w:rPr>
          <w:rFonts w:cstheme="minorHAnsi"/>
          <w:sz w:val="24"/>
          <w:szCs w:val="24"/>
        </w:rPr>
        <w:t>F.  Many such "tempering water" lines are simple co</w:t>
      </w:r>
      <w:r w:rsidR="00722BC2" w:rsidRPr="00082DF4">
        <w:rPr>
          <w:rFonts w:cstheme="minorHAnsi"/>
          <w:sz w:val="24"/>
          <w:szCs w:val="24"/>
        </w:rPr>
        <w:t>p</w:t>
      </w:r>
      <w:r w:rsidR="003D434A" w:rsidRPr="00082DF4">
        <w:rPr>
          <w:rFonts w:cstheme="minorHAnsi"/>
          <w:sz w:val="24"/>
          <w:szCs w:val="24"/>
        </w:rPr>
        <w:t>per or plastic tubes connected to a valve</w:t>
      </w:r>
      <w:r w:rsidR="008F4AA1">
        <w:rPr>
          <w:rFonts w:cstheme="minorHAnsi"/>
          <w:sz w:val="24"/>
          <w:szCs w:val="24"/>
        </w:rPr>
        <w:t xml:space="preserve"> where the w</w:t>
      </w:r>
      <w:r w:rsidR="003D434A" w:rsidRPr="00082DF4">
        <w:rPr>
          <w:rFonts w:cstheme="minorHAnsi"/>
          <w:sz w:val="24"/>
          <w:szCs w:val="24"/>
        </w:rPr>
        <w:t>ater runs continuously all day.  The best practice is to set the discharge from the steamer so that tempering water is not needed.  If that is not possible, a solenoid valve that only opens when the boiler is in operation should be installed.</w:t>
      </w:r>
      <w:r w:rsidR="00D14765" w:rsidRPr="00082DF4">
        <w:rPr>
          <w:rFonts w:cstheme="minorHAnsi"/>
          <w:sz w:val="24"/>
          <w:szCs w:val="24"/>
        </w:rPr>
        <w:t xml:space="preserve">  </w:t>
      </w:r>
      <w:r w:rsidRPr="00082DF4">
        <w:rPr>
          <w:rFonts w:cstheme="minorHAnsi"/>
          <w:sz w:val="24"/>
          <w:szCs w:val="24"/>
        </w:rPr>
        <w:t>The recommendations for steamers are as follows:</w:t>
      </w:r>
    </w:p>
    <w:p w:rsidR="00DC3CAF" w:rsidRPr="00D446D0" w:rsidRDefault="00DC3CAF" w:rsidP="00BD1226">
      <w:pPr>
        <w:pStyle w:val="ListParagraph"/>
        <w:numPr>
          <w:ilvl w:val="1"/>
          <w:numId w:val="52"/>
        </w:numPr>
        <w:rPr>
          <w:rFonts w:cstheme="minorHAnsi"/>
          <w:sz w:val="24"/>
          <w:szCs w:val="24"/>
        </w:rPr>
      </w:pPr>
      <w:r w:rsidRPr="00D446D0">
        <w:rPr>
          <w:rFonts w:cstheme="minorHAnsi"/>
          <w:sz w:val="24"/>
          <w:szCs w:val="24"/>
        </w:rPr>
        <w:t>Use a boilerless steamer wherever possible.  Most institutional facilities can use boilerless steamers.</w:t>
      </w:r>
    </w:p>
    <w:p w:rsidR="00DC3CAF" w:rsidRPr="00D446D0" w:rsidRDefault="00DC3CAF" w:rsidP="00BD1226">
      <w:pPr>
        <w:pStyle w:val="ListParagraph"/>
        <w:numPr>
          <w:ilvl w:val="1"/>
          <w:numId w:val="52"/>
        </w:numPr>
        <w:rPr>
          <w:rFonts w:cstheme="minorHAnsi"/>
          <w:sz w:val="24"/>
          <w:szCs w:val="24"/>
        </w:rPr>
      </w:pPr>
      <w:r w:rsidRPr="00D446D0">
        <w:rPr>
          <w:rFonts w:cstheme="minorHAnsi"/>
          <w:sz w:val="24"/>
          <w:szCs w:val="24"/>
        </w:rPr>
        <w:t xml:space="preserve">Boilerless steamers should not use more than 2.0 gallons of water per hour per pan. </w:t>
      </w:r>
    </w:p>
    <w:p w:rsidR="00DC3CAF" w:rsidRPr="00D446D0" w:rsidRDefault="00DC3CAF" w:rsidP="00BD1226">
      <w:pPr>
        <w:pStyle w:val="ListParagraph"/>
        <w:numPr>
          <w:ilvl w:val="1"/>
          <w:numId w:val="52"/>
        </w:numPr>
        <w:contextualSpacing w:val="0"/>
        <w:rPr>
          <w:rFonts w:cstheme="minorHAnsi"/>
          <w:sz w:val="24"/>
          <w:szCs w:val="24"/>
        </w:rPr>
      </w:pPr>
      <w:r w:rsidRPr="00D446D0">
        <w:rPr>
          <w:rFonts w:cstheme="minorHAnsi"/>
          <w:sz w:val="24"/>
          <w:szCs w:val="24"/>
        </w:rPr>
        <w:t>Boiler type steamers should not use more than 5.0 gallons of water per hour per pan.</w:t>
      </w:r>
    </w:p>
    <w:p w:rsidR="00DC3CAF" w:rsidRPr="00D446D0" w:rsidRDefault="00DC3CAF" w:rsidP="00BD1226">
      <w:pPr>
        <w:pStyle w:val="ListParagraph"/>
        <w:numPr>
          <w:ilvl w:val="0"/>
          <w:numId w:val="51"/>
        </w:numPr>
        <w:contextualSpacing w:val="0"/>
        <w:rPr>
          <w:rFonts w:cstheme="minorHAnsi"/>
          <w:sz w:val="24"/>
          <w:szCs w:val="24"/>
        </w:rPr>
      </w:pPr>
      <w:r w:rsidRPr="00D446D0">
        <w:rPr>
          <w:rFonts w:cstheme="minorHAnsi"/>
          <w:sz w:val="24"/>
          <w:szCs w:val="24"/>
        </w:rPr>
        <w:t>Combination Ovens:</w:t>
      </w:r>
      <w:r w:rsidR="00722BC2" w:rsidRPr="00D446D0">
        <w:rPr>
          <w:rFonts w:cstheme="minorHAnsi"/>
          <w:sz w:val="24"/>
          <w:szCs w:val="24"/>
        </w:rPr>
        <w:t xml:space="preserve"> </w:t>
      </w:r>
      <w:r w:rsidRPr="00D446D0">
        <w:rPr>
          <w:rFonts w:cstheme="minorHAnsi"/>
          <w:sz w:val="24"/>
          <w:szCs w:val="24"/>
        </w:rPr>
        <w:t xml:space="preserve"> Combination ovens, as the name implies</w:t>
      </w:r>
      <w:r w:rsidR="00722BC2" w:rsidRPr="00D446D0">
        <w:rPr>
          <w:rFonts w:cstheme="minorHAnsi"/>
          <w:sz w:val="24"/>
          <w:szCs w:val="24"/>
        </w:rPr>
        <w:t>,</w:t>
      </w:r>
      <w:r w:rsidRPr="00D446D0">
        <w:rPr>
          <w:rFonts w:cstheme="minorHAnsi"/>
          <w:sz w:val="24"/>
          <w:szCs w:val="24"/>
        </w:rPr>
        <w:t xml:space="preserve"> can cook in several modes including baking, broiling, and steaming or a combination of the three.  Combination ovens should not use more than 3.5 gallons of water an hour.</w:t>
      </w:r>
    </w:p>
    <w:p w:rsidR="00DC3CAF" w:rsidRPr="00D446D0" w:rsidRDefault="00DC3CAF" w:rsidP="00BD1226">
      <w:pPr>
        <w:pStyle w:val="ListParagraph"/>
        <w:numPr>
          <w:ilvl w:val="0"/>
          <w:numId w:val="51"/>
        </w:numPr>
        <w:contextualSpacing w:val="0"/>
        <w:rPr>
          <w:rFonts w:cstheme="minorHAnsi"/>
          <w:sz w:val="24"/>
          <w:szCs w:val="24"/>
        </w:rPr>
      </w:pPr>
      <w:r w:rsidRPr="00D446D0">
        <w:rPr>
          <w:rFonts w:cstheme="minorHAnsi"/>
          <w:sz w:val="24"/>
          <w:szCs w:val="24"/>
        </w:rPr>
        <w:t xml:space="preserve">Pasta Cookers: </w:t>
      </w:r>
      <w:r w:rsidR="00722BC2" w:rsidRPr="00D446D0">
        <w:rPr>
          <w:rFonts w:cstheme="minorHAnsi"/>
          <w:sz w:val="24"/>
          <w:szCs w:val="24"/>
        </w:rPr>
        <w:t xml:space="preserve"> </w:t>
      </w:r>
      <w:r w:rsidRPr="00D446D0">
        <w:rPr>
          <w:rFonts w:cstheme="minorHAnsi"/>
          <w:sz w:val="24"/>
          <w:szCs w:val="24"/>
        </w:rPr>
        <w:t xml:space="preserve">Pasta cookers are used where large volumes of cooked pasta are prepared.  They look much like a commercial fryer, but are used to bring water to a boil and cook pasta.  They can be continuously filled with some water overflowing to the drain to maintain starch levels in the water. </w:t>
      </w:r>
      <w:r w:rsidR="00722BC2" w:rsidRPr="00D446D0">
        <w:rPr>
          <w:rFonts w:cstheme="minorHAnsi"/>
          <w:sz w:val="24"/>
          <w:szCs w:val="24"/>
        </w:rPr>
        <w:t xml:space="preserve"> </w:t>
      </w:r>
      <w:r w:rsidRPr="00D446D0">
        <w:rPr>
          <w:rFonts w:cstheme="minorHAnsi"/>
          <w:sz w:val="24"/>
          <w:szCs w:val="24"/>
        </w:rPr>
        <w:t>Pasta cookers should be equipped with temperature controls to keep them at a simmer rather than a rolling boil.  If overflow is practiced, it should be minimized.</w:t>
      </w:r>
    </w:p>
    <w:p w:rsidR="00DC3CAF" w:rsidRPr="00D446D0" w:rsidRDefault="00DC3CAF" w:rsidP="00BD1226">
      <w:pPr>
        <w:pStyle w:val="ListParagraph"/>
        <w:numPr>
          <w:ilvl w:val="0"/>
          <w:numId w:val="51"/>
        </w:numPr>
        <w:contextualSpacing w:val="0"/>
        <w:rPr>
          <w:rFonts w:cstheme="minorHAnsi"/>
          <w:sz w:val="24"/>
          <w:szCs w:val="24"/>
        </w:rPr>
      </w:pPr>
      <w:r w:rsidRPr="00D446D0">
        <w:rPr>
          <w:rFonts w:cstheme="minorHAnsi"/>
          <w:sz w:val="24"/>
          <w:szCs w:val="24"/>
        </w:rPr>
        <w:t xml:space="preserve">Steam Kettles: </w:t>
      </w:r>
      <w:r w:rsidR="00722BC2" w:rsidRPr="00D446D0">
        <w:rPr>
          <w:rFonts w:cstheme="minorHAnsi"/>
          <w:sz w:val="24"/>
          <w:szCs w:val="24"/>
        </w:rPr>
        <w:t xml:space="preserve"> </w:t>
      </w:r>
      <w:r w:rsidRPr="00D446D0">
        <w:rPr>
          <w:rFonts w:cstheme="minorHAnsi"/>
          <w:sz w:val="24"/>
          <w:szCs w:val="24"/>
        </w:rPr>
        <w:t xml:space="preserve">Steam kettles are used to cook large volumes of food. </w:t>
      </w:r>
      <w:r w:rsidR="00722BC2" w:rsidRPr="00D446D0">
        <w:rPr>
          <w:rFonts w:cstheme="minorHAnsi"/>
          <w:sz w:val="24"/>
          <w:szCs w:val="24"/>
        </w:rPr>
        <w:t xml:space="preserve"> </w:t>
      </w:r>
      <w:r w:rsidRPr="00D446D0">
        <w:rPr>
          <w:rFonts w:cstheme="minorHAnsi"/>
          <w:sz w:val="24"/>
          <w:szCs w:val="24"/>
        </w:rPr>
        <w:t>The steam enters a chamber surrounding the cooking vessel and condenses</w:t>
      </w:r>
      <w:r w:rsidR="008F4AA1">
        <w:rPr>
          <w:rFonts w:cstheme="minorHAnsi"/>
          <w:sz w:val="24"/>
          <w:szCs w:val="24"/>
        </w:rPr>
        <w:t xml:space="preserve"> which</w:t>
      </w:r>
      <w:r w:rsidRPr="00D446D0">
        <w:rPr>
          <w:rFonts w:cstheme="minorHAnsi"/>
          <w:sz w:val="24"/>
          <w:szCs w:val="24"/>
        </w:rPr>
        <w:t xml:space="preserve"> heats the cooking vessel and its contents.  Steam can either be supplied by a remote boiler or by a </w:t>
      </w:r>
      <w:r w:rsidR="007A6163" w:rsidRPr="00D446D0">
        <w:rPr>
          <w:rFonts w:cstheme="minorHAnsi"/>
          <w:sz w:val="24"/>
          <w:szCs w:val="24"/>
        </w:rPr>
        <w:t>self-contained</w:t>
      </w:r>
      <w:r w:rsidRPr="00D446D0">
        <w:rPr>
          <w:rFonts w:cstheme="minorHAnsi"/>
          <w:sz w:val="24"/>
          <w:szCs w:val="24"/>
        </w:rPr>
        <w:t xml:space="preserve"> boiler.  In both cases, the steam condensate should be returned to the boiler.  Cooking pot valves at the bottom of the cooking vessel are used to drain liquids and cooked foods from the pot.  These valves tend to develop leaks if not maintained and should be checked routinely for leaks.</w:t>
      </w:r>
    </w:p>
    <w:p w:rsidR="00082DF4" w:rsidRDefault="00DC3CAF" w:rsidP="00722BC2">
      <w:pPr>
        <w:rPr>
          <w:rFonts w:cstheme="minorHAnsi"/>
          <w:sz w:val="24"/>
          <w:szCs w:val="24"/>
          <w:u w:val="single"/>
        </w:rPr>
      </w:pPr>
      <w:r w:rsidRPr="00D446D0">
        <w:rPr>
          <w:rFonts w:cstheme="minorHAnsi"/>
          <w:sz w:val="24"/>
          <w:szCs w:val="24"/>
          <w:u w:val="single"/>
        </w:rPr>
        <w:lastRenderedPageBreak/>
        <w:t xml:space="preserve">Refrigeration, Ice Makers, </w:t>
      </w:r>
      <w:r w:rsidR="0057069D" w:rsidRPr="00D446D0">
        <w:rPr>
          <w:rFonts w:cstheme="minorHAnsi"/>
          <w:sz w:val="24"/>
          <w:szCs w:val="24"/>
          <w:u w:val="single"/>
        </w:rPr>
        <w:t>Freezers,</w:t>
      </w:r>
      <w:r w:rsidR="00082DF4">
        <w:rPr>
          <w:rFonts w:cstheme="minorHAnsi"/>
          <w:sz w:val="24"/>
          <w:szCs w:val="24"/>
          <w:u w:val="single"/>
        </w:rPr>
        <w:t xml:space="preserve"> and Similar Equipment</w:t>
      </w:r>
    </w:p>
    <w:p w:rsidR="00DC3CAF" w:rsidRPr="00D446D0" w:rsidRDefault="008F4AA1" w:rsidP="00722BC2">
      <w:pPr>
        <w:rPr>
          <w:rFonts w:cstheme="minorHAnsi"/>
          <w:sz w:val="24"/>
          <w:szCs w:val="24"/>
        </w:rPr>
      </w:pPr>
      <w:r>
        <w:rPr>
          <w:rFonts w:cstheme="minorHAnsi"/>
          <w:sz w:val="24"/>
          <w:szCs w:val="24"/>
        </w:rPr>
        <w:t>R</w:t>
      </w:r>
      <w:r w:rsidR="00DC3CAF" w:rsidRPr="00D446D0">
        <w:rPr>
          <w:rFonts w:cstheme="minorHAnsi"/>
          <w:sz w:val="24"/>
          <w:szCs w:val="24"/>
        </w:rPr>
        <w:t xml:space="preserve">efrigeration </w:t>
      </w:r>
      <w:r>
        <w:rPr>
          <w:rFonts w:cstheme="minorHAnsi"/>
          <w:sz w:val="24"/>
          <w:szCs w:val="24"/>
        </w:rPr>
        <w:t xml:space="preserve">is used </w:t>
      </w:r>
      <w:r w:rsidR="00DC3CAF" w:rsidRPr="00D446D0">
        <w:rPr>
          <w:rFonts w:cstheme="minorHAnsi"/>
          <w:sz w:val="24"/>
          <w:szCs w:val="24"/>
        </w:rPr>
        <w:t>to remove heat from food products to cool them or freeze them.  The recommendations regarding this equip</w:t>
      </w:r>
      <w:r w:rsidR="007873AF" w:rsidRPr="00D446D0">
        <w:rPr>
          <w:rFonts w:cstheme="minorHAnsi"/>
          <w:sz w:val="24"/>
          <w:szCs w:val="24"/>
        </w:rPr>
        <w:t>ment</w:t>
      </w:r>
      <w:r w:rsidR="00DC3CAF" w:rsidRPr="00D446D0">
        <w:rPr>
          <w:rFonts w:cstheme="minorHAnsi"/>
          <w:sz w:val="24"/>
          <w:szCs w:val="24"/>
        </w:rPr>
        <w:t xml:space="preserve"> will help reduce both water and energy use.</w:t>
      </w:r>
    </w:p>
    <w:p w:rsidR="00DC3CAF" w:rsidRPr="00D446D0" w:rsidRDefault="00DC3CAF" w:rsidP="00BD1226">
      <w:pPr>
        <w:pStyle w:val="ListParagraph"/>
        <w:numPr>
          <w:ilvl w:val="0"/>
          <w:numId w:val="62"/>
        </w:numPr>
        <w:rPr>
          <w:rFonts w:cstheme="minorHAnsi"/>
          <w:sz w:val="24"/>
          <w:szCs w:val="24"/>
        </w:rPr>
      </w:pPr>
      <w:r w:rsidRPr="00D446D0">
        <w:rPr>
          <w:rFonts w:cstheme="minorHAnsi"/>
          <w:sz w:val="24"/>
          <w:szCs w:val="24"/>
        </w:rPr>
        <w:t>All once through (pass through) cooling should be eliminated</w:t>
      </w:r>
      <w:r w:rsidR="0057069D" w:rsidRPr="00D446D0">
        <w:rPr>
          <w:rFonts w:cstheme="minorHAnsi"/>
          <w:sz w:val="24"/>
          <w:szCs w:val="24"/>
        </w:rPr>
        <w:t>.</w:t>
      </w:r>
      <w:r w:rsidRPr="00D446D0">
        <w:rPr>
          <w:rFonts w:cstheme="minorHAnsi"/>
          <w:sz w:val="24"/>
          <w:szCs w:val="24"/>
        </w:rPr>
        <w:t xml:space="preserve"> </w:t>
      </w:r>
    </w:p>
    <w:p w:rsidR="00DC3CAF" w:rsidRPr="00D446D0" w:rsidRDefault="00DC3CAF" w:rsidP="00BD1226">
      <w:pPr>
        <w:pStyle w:val="ListParagraph"/>
        <w:numPr>
          <w:ilvl w:val="0"/>
          <w:numId w:val="62"/>
        </w:numPr>
        <w:rPr>
          <w:rFonts w:cstheme="minorHAnsi"/>
          <w:sz w:val="24"/>
          <w:szCs w:val="24"/>
        </w:rPr>
      </w:pPr>
      <w:r w:rsidRPr="00D446D0">
        <w:rPr>
          <w:rFonts w:cstheme="minorHAnsi"/>
          <w:sz w:val="24"/>
          <w:szCs w:val="24"/>
        </w:rPr>
        <w:t>All ice machines should be E</w:t>
      </w:r>
      <w:r w:rsidR="0057069D" w:rsidRPr="00D446D0">
        <w:rPr>
          <w:rFonts w:cstheme="minorHAnsi"/>
          <w:sz w:val="24"/>
          <w:szCs w:val="24"/>
        </w:rPr>
        <w:t xml:space="preserve">nvironmental </w:t>
      </w:r>
      <w:r w:rsidRPr="00D446D0">
        <w:rPr>
          <w:rFonts w:cstheme="minorHAnsi"/>
          <w:sz w:val="24"/>
          <w:szCs w:val="24"/>
        </w:rPr>
        <w:t>P</w:t>
      </w:r>
      <w:r w:rsidR="0057069D" w:rsidRPr="00D446D0">
        <w:rPr>
          <w:rFonts w:cstheme="minorHAnsi"/>
          <w:sz w:val="24"/>
          <w:szCs w:val="24"/>
        </w:rPr>
        <w:t xml:space="preserve">rotection </w:t>
      </w:r>
      <w:r w:rsidRPr="00D446D0">
        <w:rPr>
          <w:rFonts w:cstheme="minorHAnsi"/>
          <w:sz w:val="24"/>
          <w:szCs w:val="24"/>
        </w:rPr>
        <w:t>A</w:t>
      </w:r>
      <w:r w:rsidR="0057069D" w:rsidRPr="00D446D0">
        <w:rPr>
          <w:rFonts w:cstheme="minorHAnsi"/>
          <w:sz w:val="24"/>
          <w:szCs w:val="24"/>
        </w:rPr>
        <w:t>gency</w:t>
      </w:r>
      <w:r w:rsidRPr="00D446D0">
        <w:rPr>
          <w:rFonts w:cstheme="minorHAnsi"/>
          <w:sz w:val="24"/>
          <w:szCs w:val="24"/>
        </w:rPr>
        <w:t xml:space="preserve"> Energy Star </w:t>
      </w:r>
      <w:r w:rsidR="008F4AA1">
        <w:rPr>
          <w:rFonts w:cstheme="minorHAnsi"/>
          <w:sz w:val="24"/>
          <w:szCs w:val="24"/>
        </w:rPr>
        <w:t>l</w:t>
      </w:r>
      <w:r w:rsidRPr="00D446D0">
        <w:rPr>
          <w:rFonts w:cstheme="minorHAnsi"/>
          <w:sz w:val="24"/>
          <w:szCs w:val="24"/>
        </w:rPr>
        <w:t>isted</w:t>
      </w:r>
      <w:r w:rsidR="0057069D" w:rsidRPr="00D446D0">
        <w:rPr>
          <w:rFonts w:cstheme="minorHAnsi"/>
          <w:sz w:val="24"/>
          <w:szCs w:val="24"/>
        </w:rPr>
        <w:t>.</w:t>
      </w:r>
    </w:p>
    <w:p w:rsidR="00DC3CAF" w:rsidRPr="00D446D0" w:rsidRDefault="00DC3CAF" w:rsidP="00BD1226">
      <w:pPr>
        <w:pStyle w:val="ListParagraph"/>
        <w:numPr>
          <w:ilvl w:val="0"/>
          <w:numId w:val="62"/>
        </w:numPr>
        <w:rPr>
          <w:rFonts w:cstheme="minorHAnsi"/>
          <w:sz w:val="24"/>
          <w:szCs w:val="24"/>
        </w:rPr>
      </w:pPr>
      <w:r w:rsidRPr="00D446D0">
        <w:rPr>
          <w:rFonts w:cstheme="minorHAnsi"/>
          <w:sz w:val="24"/>
          <w:szCs w:val="24"/>
        </w:rPr>
        <w:t>Flake ice machines should be used where possible since they are the most energy and water efficient types</w:t>
      </w:r>
      <w:r w:rsidR="0057069D" w:rsidRPr="00D446D0">
        <w:rPr>
          <w:rFonts w:cstheme="minorHAnsi"/>
          <w:sz w:val="24"/>
          <w:szCs w:val="24"/>
        </w:rPr>
        <w:t>.</w:t>
      </w:r>
    </w:p>
    <w:p w:rsidR="00DC3CAF" w:rsidRPr="00D446D0" w:rsidRDefault="00DC3CAF" w:rsidP="00BD1226">
      <w:pPr>
        <w:pStyle w:val="ListParagraph"/>
        <w:numPr>
          <w:ilvl w:val="0"/>
          <w:numId w:val="62"/>
        </w:numPr>
        <w:rPr>
          <w:rFonts w:cstheme="minorHAnsi"/>
          <w:sz w:val="24"/>
          <w:szCs w:val="24"/>
        </w:rPr>
      </w:pPr>
      <w:r w:rsidRPr="00D446D0">
        <w:rPr>
          <w:rFonts w:cstheme="minorHAnsi"/>
          <w:sz w:val="24"/>
          <w:szCs w:val="24"/>
        </w:rPr>
        <w:t>Cube type ice machines and others producing hard ice should use less than 20 gallons per 100 pounds of ice</w:t>
      </w:r>
      <w:r w:rsidR="0057069D" w:rsidRPr="00D446D0">
        <w:rPr>
          <w:rFonts w:cstheme="minorHAnsi"/>
          <w:sz w:val="24"/>
          <w:szCs w:val="24"/>
        </w:rPr>
        <w:t>.</w:t>
      </w:r>
    </w:p>
    <w:p w:rsidR="00DC3CAF" w:rsidRPr="00D446D0" w:rsidRDefault="00DC3CAF" w:rsidP="00BD1226">
      <w:pPr>
        <w:pStyle w:val="ListParagraph"/>
        <w:numPr>
          <w:ilvl w:val="0"/>
          <w:numId w:val="62"/>
        </w:numPr>
        <w:rPr>
          <w:rFonts w:cstheme="minorHAnsi"/>
          <w:sz w:val="24"/>
          <w:szCs w:val="24"/>
        </w:rPr>
      </w:pPr>
      <w:r w:rsidRPr="00D446D0">
        <w:rPr>
          <w:rFonts w:cstheme="minorHAnsi"/>
          <w:sz w:val="24"/>
          <w:szCs w:val="24"/>
        </w:rPr>
        <w:t>Air cooled equipment should be used exclusively</w:t>
      </w:r>
      <w:r w:rsidR="0057069D" w:rsidRPr="00D446D0">
        <w:rPr>
          <w:rFonts w:cstheme="minorHAnsi"/>
          <w:sz w:val="24"/>
          <w:szCs w:val="24"/>
        </w:rPr>
        <w:t>.</w:t>
      </w:r>
    </w:p>
    <w:p w:rsidR="00DC3CAF" w:rsidRPr="00D446D0" w:rsidRDefault="00DC3CAF" w:rsidP="00BD1226">
      <w:pPr>
        <w:pStyle w:val="ListParagraph"/>
        <w:numPr>
          <w:ilvl w:val="0"/>
          <w:numId w:val="62"/>
        </w:numPr>
        <w:rPr>
          <w:rFonts w:cstheme="minorHAnsi"/>
          <w:sz w:val="24"/>
          <w:szCs w:val="24"/>
        </w:rPr>
      </w:pPr>
      <w:r w:rsidRPr="00D446D0">
        <w:rPr>
          <w:rFonts w:cstheme="minorHAnsi"/>
          <w:sz w:val="24"/>
          <w:szCs w:val="24"/>
        </w:rPr>
        <w:t xml:space="preserve">Remote systems </w:t>
      </w:r>
      <w:r w:rsidR="008F4AA1">
        <w:rPr>
          <w:rFonts w:cstheme="minorHAnsi"/>
          <w:sz w:val="24"/>
          <w:szCs w:val="24"/>
        </w:rPr>
        <w:t>should</w:t>
      </w:r>
      <w:r w:rsidR="0057069D" w:rsidRPr="00D446D0">
        <w:rPr>
          <w:rFonts w:cstheme="minorHAnsi"/>
          <w:sz w:val="24"/>
          <w:szCs w:val="24"/>
        </w:rPr>
        <w:t xml:space="preserve"> </w:t>
      </w:r>
      <w:r w:rsidRPr="00D446D0">
        <w:rPr>
          <w:rFonts w:cstheme="minorHAnsi"/>
          <w:sz w:val="24"/>
          <w:szCs w:val="24"/>
        </w:rPr>
        <w:t>reject heat to the outside t</w:t>
      </w:r>
      <w:r w:rsidR="008F4AA1">
        <w:rPr>
          <w:rFonts w:cstheme="minorHAnsi"/>
          <w:sz w:val="24"/>
          <w:szCs w:val="24"/>
        </w:rPr>
        <w:t>o</w:t>
      </w:r>
      <w:r w:rsidRPr="00D446D0">
        <w:rPr>
          <w:rFonts w:cstheme="minorHAnsi"/>
          <w:sz w:val="24"/>
          <w:szCs w:val="24"/>
        </w:rPr>
        <w:t xml:space="preserve"> reduc</w:t>
      </w:r>
      <w:r w:rsidR="008F4AA1">
        <w:rPr>
          <w:rFonts w:cstheme="minorHAnsi"/>
          <w:sz w:val="24"/>
          <w:szCs w:val="24"/>
        </w:rPr>
        <w:t>e the</w:t>
      </w:r>
      <w:r w:rsidRPr="00D446D0">
        <w:rPr>
          <w:rFonts w:cstheme="minorHAnsi"/>
          <w:sz w:val="24"/>
          <w:szCs w:val="24"/>
        </w:rPr>
        <w:t xml:space="preserve"> heat load in the building</w:t>
      </w:r>
      <w:r w:rsidR="0057069D" w:rsidRPr="00D446D0">
        <w:rPr>
          <w:rFonts w:cstheme="minorHAnsi"/>
          <w:sz w:val="24"/>
          <w:szCs w:val="24"/>
        </w:rPr>
        <w:t>.</w:t>
      </w:r>
    </w:p>
    <w:p w:rsidR="00DC3CAF" w:rsidRPr="00D446D0" w:rsidRDefault="008F4AA1" w:rsidP="00BD1226">
      <w:pPr>
        <w:pStyle w:val="ListParagraph"/>
        <w:numPr>
          <w:ilvl w:val="0"/>
          <w:numId w:val="62"/>
        </w:numPr>
        <w:rPr>
          <w:rFonts w:cstheme="minorHAnsi"/>
          <w:sz w:val="24"/>
          <w:szCs w:val="24"/>
        </w:rPr>
      </w:pPr>
      <w:r>
        <w:rPr>
          <w:rFonts w:cstheme="minorHAnsi"/>
          <w:sz w:val="24"/>
          <w:szCs w:val="24"/>
        </w:rPr>
        <w:t>Water cooled equipment is strongly discouraged.  However, w</w:t>
      </w:r>
      <w:r w:rsidR="00DC3CAF" w:rsidRPr="00D446D0">
        <w:rPr>
          <w:rFonts w:cstheme="minorHAnsi"/>
          <w:sz w:val="24"/>
          <w:szCs w:val="24"/>
        </w:rPr>
        <w:t xml:space="preserve">here water cooled equipment </w:t>
      </w:r>
      <w:r>
        <w:rPr>
          <w:rFonts w:cstheme="minorHAnsi"/>
          <w:sz w:val="24"/>
          <w:szCs w:val="24"/>
        </w:rPr>
        <w:t>necessary</w:t>
      </w:r>
      <w:r w:rsidR="00DC3CAF" w:rsidRPr="00D446D0">
        <w:rPr>
          <w:rFonts w:cstheme="minorHAnsi"/>
          <w:sz w:val="24"/>
          <w:szCs w:val="24"/>
        </w:rPr>
        <w:t>, it should be connected to a chilled water or cooling tower loop.</w:t>
      </w:r>
    </w:p>
    <w:p w:rsidR="00DC3CAF" w:rsidRPr="00D446D0" w:rsidRDefault="00063155" w:rsidP="00082DF4">
      <w:pPr>
        <w:rPr>
          <w:rFonts w:cstheme="minorHAnsi"/>
          <w:sz w:val="24"/>
          <w:szCs w:val="24"/>
        </w:rPr>
      </w:pPr>
      <w:r w:rsidRPr="00D446D0">
        <w:rPr>
          <w:rFonts w:cstheme="minorHAnsi"/>
          <w:sz w:val="24"/>
          <w:szCs w:val="24"/>
        </w:rPr>
        <w:t>Once</w:t>
      </w:r>
      <w:r w:rsidR="00850A94" w:rsidRPr="00D446D0">
        <w:rPr>
          <w:rFonts w:cstheme="minorHAnsi"/>
          <w:sz w:val="24"/>
          <w:szCs w:val="24"/>
        </w:rPr>
        <w:t xml:space="preserve"> through cooling is discouraged in</w:t>
      </w:r>
      <w:r w:rsidR="00DC3CAF" w:rsidRPr="00D446D0">
        <w:rPr>
          <w:rFonts w:cstheme="minorHAnsi"/>
          <w:sz w:val="24"/>
          <w:szCs w:val="24"/>
        </w:rPr>
        <w:t xml:space="preserve"> the use of water cooled ice machines.  Based on the latest information from the U</w:t>
      </w:r>
      <w:r w:rsidR="008F4AA1">
        <w:rPr>
          <w:rFonts w:cstheme="minorHAnsi"/>
          <w:sz w:val="24"/>
          <w:szCs w:val="24"/>
        </w:rPr>
        <w:t>.</w:t>
      </w:r>
      <w:r w:rsidR="00DC3CAF" w:rsidRPr="00D446D0">
        <w:rPr>
          <w:rFonts w:cstheme="minorHAnsi"/>
          <w:sz w:val="24"/>
          <w:szCs w:val="24"/>
        </w:rPr>
        <w:t>S</w:t>
      </w:r>
      <w:r w:rsidR="008F4AA1">
        <w:rPr>
          <w:rFonts w:cstheme="minorHAnsi"/>
          <w:sz w:val="24"/>
          <w:szCs w:val="24"/>
        </w:rPr>
        <w:t>.</w:t>
      </w:r>
      <w:r w:rsidR="00DC3CAF" w:rsidRPr="00D446D0">
        <w:rPr>
          <w:rFonts w:cstheme="minorHAnsi"/>
          <w:sz w:val="24"/>
          <w:szCs w:val="24"/>
        </w:rPr>
        <w:t xml:space="preserve"> Department of Energy, water cooled ice machines reduce electric costs 13.7 cents per 100 pounds of ice made at 10 cents per kilowatt hour, but these machines require from 85 to 200 gallons of cooling water for every 100 pounds (12 gallons) of ice made.</w:t>
      </w:r>
    </w:p>
    <w:p w:rsidR="00DC3CAF" w:rsidRPr="00D446D0" w:rsidRDefault="00DC3CAF" w:rsidP="00082DF4">
      <w:pPr>
        <w:rPr>
          <w:rFonts w:cstheme="minorHAnsi"/>
          <w:sz w:val="24"/>
          <w:szCs w:val="24"/>
        </w:rPr>
      </w:pPr>
      <w:r w:rsidRPr="00D446D0">
        <w:rPr>
          <w:rFonts w:cstheme="minorHAnsi"/>
          <w:sz w:val="24"/>
          <w:szCs w:val="24"/>
        </w:rPr>
        <w:t xml:space="preserve">Even at a combined water and sewer cost of $2.50 per thousand gallons, water and wastewater costs far outweigh the energy savings for making ice with water cooled machine.  Table </w:t>
      </w:r>
      <w:r w:rsidR="008F4AA1">
        <w:rPr>
          <w:rFonts w:cstheme="minorHAnsi"/>
          <w:sz w:val="24"/>
          <w:szCs w:val="24"/>
        </w:rPr>
        <w:t>7</w:t>
      </w:r>
      <w:r w:rsidRPr="00D446D0">
        <w:rPr>
          <w:rFonts w:cstheme="minorHAnsi"/>
          <w:sz w:val="24"/>
          <w:szCs w:val="24"/>
        </w:rPr>
        <w:t xml:space="preserve"> illustrates </w:t>
      </w:r>
      <w:r w:rsidR="00063155" w:rsidRPr="00D446D0">
        <w:rPr>
          <w:rFonts w:cstheme="minorHAnsi"/>
          <w:sz w:val="24"/>
          <w:szCs w:val="24"/>
        </w:rPr>
        <w:t>that m</w:t>
      </w:r>
      <w:r w:rsidRPr="00D446D0">
        <w:rPr>
          <w:rFonts w:cstheme="minorHAnsi"/>
          <w:sz w:val="24"/>
          <w:szCs w:val="24"/>
        </w:rPr>
        <w:t xml:space="preserve">ost Texas </w:t>
      </w:r>
      <w:r w:rsidR="00063155" w:rsidRPr="00D446D0">
        <w:rPr>
          <w:rFonts w:cstheme="minorHAnsi"/>
          <w:sz w:val="24"/>
          <w:szCs w:val="24"/>
        </w:rPr>
        <w:t>c</w:t>
      </w:r>
      <w:r w:rsidRPr="00D446D0">
        <w:rPr>
          <w:rFonts w:cstheme="minorHAnsi"/>
          <w:sz w:val="24"/>
          <w:szCs w:val="24"/>
        </w:rPr>
        <w:t>ities charge far more than $2.50 for combined water and sewer costs</w:t>
      </w:r>
      <w:r w:rsidR="00063155" w:rsidRPr="00D446D0">
        <w:rPr>
          <w:rFonts w:cstheme="minorHAnsi"/>
          <w:sz w:val="24"/>
          <w:szCs w:val="24"/>
        </w:rPr>
        <w:t>,</w:t>
      </w:r>
      <w:r w:rsidRPr="00D446D0">
        <w:rPr>
          <w:rFonts w:cstheme="minorHAnsi"/>
          <w:sz w:val="24"/>
          <w:szCs w:val="24"/>
        </w:rPr>
        <w:t xml:space="preserve"> so the savings </w:t>
      </w:r>
      <w:r w:rsidR="00063155" w:rsidRPr="00D446D0">
        <w:rPr>
          <w:rFonts w:cstheme="minorHAnsi"/>
          <w:sz w:val="24"/>
          <w:szCs w:val="24"/>
        </w:rPr>
        <w:t xml:space="preserve">in </w:t>
      </w:r>
      <w:r w:rsidRPr="00D446D0">
        <w:rPr>
          <w:rFonts w:cstheme="minorHAnsi"/>
          <w:sz w:val="24"/>
          <w:szCs w:val="24"/>
        </w:rPr>
        <w:t xml:space="preserve">using an air cooled machine are even greater.  </w:t>
      </w:r>
    </w:p>
    <w:tbl>
      <w:tblPr>
        <w:tblStyle w:val="LightList-Accent1"/>
        <w:tblW w:w="7848" w:type="dxa"/>
        <w:jc w:val="center"/>
        <w:tblLook w:val="04A0" w:firstRow="1" w:lastRow="0" w:firstColumn="1" w:lastColumn="0" w:noHBand="0" w:noVBand="1"/>
      </w:tblPr>
      <w:tblGrid>
        <w:gridCol w:w="1962"/>
        <w:gridCol w:w="1962"/>
        <w:gridCol w:w="1962"/>
        <w:gridCol w:w="1962"/>
      </w:tblGrid>
      <w:tr w:rsidR="00DC3CAF" w:rsidRPr="00D446D0" w:rsidTr="008A60B0">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848" w:type="dxa"/>
            <w:gridSpan w:val="4"/>
            <w:hideMark/>
          </w:tcPr>
          <w:p w:rsidR="00DC3CAF" w:rsidRPr="00D446D0" w:rsidRDefault="00DC3CAF" w:rsidP="008A60B0">
            <w:pPr>
              <w:jc w:val="center"/>
              <w:rPr>
                <w:rFonts w:eastAsia="Calibri" w:cstheme="minorHAnsi"/>
                <w:b w:val="0"/>
                <w:bCs w:val="0"/>
                <w:kern w:val="24"/>
                <w:position w:val="1"/>
                <w:sz w:val="24"/>
                <w:szCs w:val="24"/>
              </w:rPr>
            </w:pPr>
            <w:r w:rsidRPr="00082DF4">
              <w:rPr>
                <w:rFonts w:eastAsia="Calibri" w:cstheme="minorHAnsi"/>
                <w:bCs w:val="0"/>
                <w:kern w:val="24"/>
                <w:sz w:val="24"/>
                <w:szCs w:val="24"/>
              </w:rPr>
              <w:t xml:space="preserve">Table </w:t>
            </w:r>
            <w:r w:rsidR="00082DF4" w:rsidRPr="00082DF4">
              <w:rPr>
                <w:rFonts w:eastAsia="Calibri" w:cstheme="minorHAnsi"/>
                <w:bCs w:val="0"/>
                <w:kern w:val="24"/>
                <w:sz w:val="24"/>
                <w:szCs w:val="24"/>
              </w:rPr>
              <w:t>7</w:t>
            </w:r>
            <w:r w:rsidRPr="00082DF4">
              <w:rPr>
                <w:rFonts w:eastAsia="Calibri" w:cstheme="minorHAnsi"/>
                <w:bCs w:val="0"/>
                <w:kern w:val="24"/>
                <w:sz w:val="24"/>
                <w:szCs w:val="24"/>
              </w:rPr>
              <w:t>. Air Cooled Cost</w:t>
            </w:r>
            <w:r w:rsidRPr="00082DF4">
              <w:rPr>
                <w:rFonts w:eastAsia="Calibri" w:cstheme="minorHAnsi"/>
                <w:bCs w:val="0"/>
                <w:kern w:val="24"/>
                <w:position w:val="1"/>
                <w:sz w:val="24"/>
                <w:szCs w:val="24"/>
              </w:rPr>
              <w:t xml:space="preserve"> Savings for Ice Machines</w:t>
            </w:r>
          </w:p>
        </w:tc>
      </w:tr>
      <w:tr w:rsidR="00DC3CAF" w:rsidRPr="00D446D0" w:rsidTr="00082DF4">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962" w:type="dxa"/>
            <w:hideMark/>
          </w:tcPr>
          <w:p w:rsidR="00DC3CAF" w:rsidRPr="00082DF4" w:rsidRDefault="00DC3CAF" w:rsidP="008A60B0">
            <w:pPr>
              <w:jc w:val="center"/>
              <w:rPr>
                <w:rFonts w:eastAsia="Times New Roman" w:cstheme="minorHAnsi"/>
                <w:sz w:val="24"/>
                <w:szCs w:val="24"/>
              </w:rPr>
            </w:pPr>
            <w:r w:rsidRPr="00082DF4">
              <w:rPr>
                <w:rFonts w:eastAsia="Times New Roman" w:cstheme="minorHAnsi"/>
                <w:bCs w:val="0"/>
                <w:kern w:val="24"/>
                <w:sz w:val="24"/>
                <w:szCs w:val="24"/>
              </w:rPr>
              <w:t xml:space="preserve">Gallons of water </w:t>
            </w:r>
            <w:r w:rsidR="008F4AA1">
              <w:rPr>
                <w:rFonts w:eastAsia="Times New Roman" w:cstheme="minorHAnsi"/>
                <w:bCs w:val="0"/>
                <w:kern w:val="24"/>
                <w:sz w:val="24"/>
                <w:szCs w:val="24"/>
              </w:rPr>
              <w:t>per 100 lb. of Ice</w:t>
            </w:r>
            <w:r w:rsidRPr="00082DF4">
              <w:rPr>
                <w:rFonts w:eastAsia="Times New Roman" w:cstheme="minorHAnsi"/>
                <w:bCs w:val="0"/>
                <w:kern w:val="24"/>
                <w:sz w:val="24"/>
                <w:szCs w:val="24"/>
              </w:rPr>
              <w:t>*</w:t>
            </w:r>
          </w:p>
        </w:tc>
        <w:tc>
          <w:tcPr>
            <w:tcW w:w="1962" w:type="dxa"/>
            <w:hideMark/>
          </w:tcPr>
          <w:p w:rsidR="00082DF4" w:rsidRDefault="00DC3CAF" w:rsidP="000631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24"/>
                <w:sz w:val="24"/>
                <w:szCs w:val="24"/>
              </w:rPr>
            </w:pPr>
            <w:r w:rsidRPr="00D446D0">
              <w:rPr>
                <w:rFonts w:eastAsia="Times New Roman" w:cstheme="minorHAnsi"/>
                <w:b/>
                <w:bCs/>
                <w:kern w:val="24"/>
                <w:sz w:val="24"/>
                <w:szCs w:val="24"/>
              </w:rPr>
              <w:t>Cost of Water</w:t>
            </w:r>
            <w:r w:rsidR="008A60B0">
              <w:rPr>
                <w:rFonts w:eastAsia="Times New Roman" w:cstheme="minorHAnsi"/>
                <w:b/>
                <w:bCs/>
                <w:kern w:val="24"/>
                <w:sz w:val="24"/>
                <w:szCs w:val="24"/>
              </w:rPr>
              <w:t>/</w:t>
            </w:r>
            <w:r w:rsidRPr="00D446D0">
              <w:rPr>
                <w:rFonts w:eastAsia="Times New Roman" w:cstheme="minorHAnsi"/>
                <w:b/>
                <w:bCs/>
                <w:kern w:val="24"/>
                <w:sz w:val="24"/>
                <w:szCs w:val="24"/>
              </w:rPr>
              <w:t xml:space="preserve"> Wastewater </w:t>
            </w:r>
          </w:p>
          <w:p w:rsidR="00DC3CAF" w:rsidRPr="00D446D0" w:rsidRDefault="00082DF4" w:rsidP="00082DF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C00000"/>
                <w:sz w:val="24"/>
                <w:szCs w:val="24"/>
              </w:rPr>
            </w:pPr>
            <w:r>
              <w:rPr>
                <w:rFonts w:eastAsia="Times New Roman" w:cstheme="minorHAnsi"/>
                <w:b/>
                <w:bCs/>
                <w:kern w:val="24"/>
                <w:sz w:val="24"/>
                <w:szCs w:val="24"/>
              </w:rPr>
              <w:t>at</w:t>
            </w:r>
            <w:r w:rsidR="00DC3CAF" w:rsidRPr="00D446D0">
              <w:rPr>
                <w:rFonts w:eastAsia="Times New Roman" w:cstheme="minorHAnsi"/>
                <w:b/>
                <w:bCs/>
                <w:kern w:val="24"/>
                <w:sz w:val="24"/>
                <w:szCs w:val="24"/>
              </w:rPr>
              <w:t xml:space="preserve"> </w:t>
            </w:r>
            <w:r w:rsidR="00DC3CAF" w:rsidRPr="00082DF4">
              <w:rPr>
                <w:rFonts w:eastAsia="Times New Roman" w:cstheme="minorHAnsi"/>
                <w:b/>
                <w:bCs/>
                <w:kern w:val="24"/>
                <w:sz w:val="24"/>
                <w:szCs w:val="24"/>
              </w:rPr>
              <w:t>$2.50 per kGal</w:t>
            </w:r>
          </w:p>
          <w:p w:rsidR="00DC3CAF" w:rsidRPr="00D446D0" w:rsidRDefault="00DC3CAF" w:rsidP="000631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D446D0">
              <w:rPr>
                <w:rFonts w:eastAsia="Times New Roman" w:cstheme="minorHAnsi"/>
                <w:kern w:val="24"/>
                <w:sz w:val="16"/>
                <w:szCs w:val="16"/>
              </w:rPr>
              <w:t>(Cents/100 Pounds)</w:t>
            </w:r>
          </w:p>
        </w:tc>
        <w:tc>
          <w:tcPr>
            <w:tcW w:w="1962" w:type="dxa"/>
            <w:hideMark/>
          </w:tcPr>
          <w:p w:rsidR="00DC3CAF" w:rsidRPr="00D446D0" w:rsidRDefault="00DC3CAF" w:rsidP="004C3A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446D0">
              <w:rPr>
                <w:rFonts w:eastAsia="Times New Roman" w:cstheme="minorHAnsi"/>
                <w:b/>
                <w:bCs/>
                <w:kern w:val="24"/>
                <w:sz w:val="24"/>
                <w:szCs w:val="24"/>
              </w:rPr>
              <w:t xml:space="preserve">Energy Savings per 100 </w:t>
            </w:r>
            <w:r w:rsidR="008F4AA1">
              <w:rPr>
                <w:rFonts w:eastAsia="Times New Roman" w:cstheme="minorHAnsi"/>
                <w:b/>
                <w:bCs/>
                <w:kern w:val="24"/>
                <w:sz w:val="24"/>
                <w:szCs w:val="24"/>
              </w:rPr>
              <w:t>lbs</w:t>
            </w:r>
            <w:r w:rsidRPr="00D446D0">
              <w:rPr>
                <w:rFonts w:eastAsia="Times New Roman" w:cstheme="minorHAnsi"/>
                <w:b/>
                <w:bCs/>
                <w:kern w:val="24"/>
                <w:sz w:val="24"/>
                <w:szCs w:val="24"/>
              </w:rPr>
              <w:t xml:space="preserve"> </w:t>
            </w:r>
            <w:r w:rsidR="008F4AA1">
              <w:rPr>
                <w:rFonts w:eastAsia="Times New Roman" w:cstheme="minorHAnsi"/>
                <w:b/>
                <w:bCs/>
                <w:kern w:val="24"/>
                <w:sz w:val="24"/>
                <w:szCs w:val="24"/>
              </w:rPr>
              <w:t>w</w:t>
            </w:r>
            <w:r w:rsidRPr="00D446D0">
              <w:rPr>
                <w:rFonts w:eastAsia="Times New Roman" w:cstheme="minorHAnsi"/>
                <w:b/>
                <w:bCs/>
                <w:kern w:val="24"/>
                <w:sz w:val="24"/>
                <w:szCs w:val="24"/>
              </w:rPr>
              <w:t xml:space="preserve">ith Water Cooled Equipment at </w:t>
            </w:r>
            <w:r w:rsidRPr="00082DF4">
              <w:rPr>
                <w:rFonts w:eastAsia="Times New Roman" w:cstheme="minorHAnsi"/>
                <w:b/>
                <w:bCs/>
                <w:kern w:val="24"/>
                <w:sz w:val="24"/>
                <w:szCs w:val="24"/>
              </w:rPr>
              <w:t>10 Cents per kWh</w:t>
            </w:r>
            <w:r w:rsidRPr="00D446D0">
              <w:rPr>
                <w:rFonts w:eastAsia="Times New Roman" w:cstheme="minorHAnsi"/>
                <w:b/>
                <w:bCs/>
                <w:i/>
                <w:kern w:val="24"/>
                <w:sz w:val="24"/>
                <w:szCs w:val="24"/>
              </w:rPr>
              <w:t>.</w:t>
            </w:r>
          </w:p>
          <w:p w:rsidR="00DC3CAF" w:rsidRPr="00D446D0" w:rsidRDefault="00DC3CAF" w:rsidP="004C3A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D446D0">
              <w:rPr>
                <w:rFonts w:eastAsia="Times New Roman" w:cstheme="minorHAnsi"/>
                <w:kern w:val="24"/>
                <w:sz w:val="16"/>
                <w:szCs w:val="16"/>
              </w:rPr>
              <w:t>(Cents/100 Pounds)</w:t>
            </w:r>
          </w:p>
        </w:tc>
        <w:tc>
          <w:tcPr>
            <w:tcW w:w="1962" w:type="dxa"/>
            <w:hideMark/>
          </w:tcPr>
          <w:p w:rsidR="00DC3CAF" w:rsidRPr="00D446D0" w:rsidRDefault="00DC3CAF" w:rsidP="004C3A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D446D0">
              <w:rPr>
                <w:rFonts w:eastAsia="Times New Roman" w:cstheme="minorHAnsi"/>
                <w:b/>
                <w:bCs/>
                <w:kern w:val="24"/>
                <w:sz w:val="24"/>
                <w:szCs w:val="24"/>
              </w:rPr>
              <w:t xml:space="preserve">Net Savings per 100 </w:t>
            </w:r>
            <w:r w:rsidR="008F4AA1">
              <w:rPr>
                <w:rFonts w:eastAsia="Times New Roman" w:cstheme="minorHAnsi"/>
                <w:b/>
                <w:bCs/>
                <w:kern w:val="24"/>
                <w:sz w:val="24"/>
                <w:szCs w:val="24"/>
              </w:rPr>
              <w:t>lbs</w:t>
            </w:r>
            <w:r w:rsidRPr="00D446D0">
              <w:rPr>
                <w:rFonts w:eastAsia="Times New Roman" w:cstheme="minorHAnsi"/>
                <w:b/>
                <w:bCs/>
                <w:kern w:val="24"/>
                <w:sz w:val="24"/>
                <w:szCs w:val="24"/>
              </w:rPr>
              <w:t xml:space="preserve"> with </w:t>
            </w:r>
            <w:r w:rsidR="00082DF4">
              <w:rPr>
                <w:rFonts w:eastAsia="Times New Roman" w:cstheme="minorHAnsi"/>
                <w:b/>
                <w:bCs/>
                <w:kern w:val="24"/>
                <w:sz w:val="24"/>
                <w:szCs w:val="24"/>
              </w:rPr>
              <w:t xml:space="preserve">Air Cooled </w:t>
            </w:r>
            <w:r w:rsidRPr="00D446D0">
              <w:rPr>
                <w:rFonts w:eastAsia="Times New Roman" w:cstheme="minorHAnsi"/>
                <w:b/>
                <w:bCs/>
                <w:kern w:val="24"/>
                <w:sz w:val="24"/>
                <w:szCs w:val="24"/>
              </w:rPr>
              <w:t>Equipment</w:t>
            </w:r>
          </w:p>
          <w:p w:rsidR="00DC3CAF" w:rsidRPr="00D446D0" w:rsidRDefault="00063155" w:rsidP="002D49A6">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D446D0">
              <w:rPr>
                <w:rFonts w:eastAsia="Times New Roman" w:cstheme="minorHAnsi"/>
                <w:kern w:val="24"/>
                <w:sz w:val="16"/>
                <w:szCs w:val="16"/>
              </w:rPr>
              <w:t xml:space="preserve">    </w:t>
            </w:r>
            <w:r w:rsidR="00DC3CAF" w:rsidRPr="00D446D0">
              <w:rPr>
                <w:rFonts w:eastAsia="Times New Roman" w:cstheme="minorHAnsi"/>
                <w:kern w:val="24"/>
                <w:sz w:val="16"/>
                <w:szCs w:val="16"/>
              </w:rPr>
              <w:t>(Cents/100 Pounds)</w:t>
            </w:r>
          </w:p>
        </w:tc>
      </w:tr>
      <w:tr w:rsidR="00DC3CAF" w:rsidRPr="00D446D0" w:rsidTr="00082DF4">
        <w:trPr>
          <w:trHeight w:val="415"/>
          <w:jc w:val="center"/>
        </w:trPr>
        <w:tc>
          <w:tcPr>
            <w:cnfStyle w:val="001000000000" w:firstRow="0" w:lastRow="0" w:firstColumn="1" w:lastColumn="0" w:oddVBand="0" w:evenVBand="0" w:oddHBand="0" w:evenHBand="0" w:firstRowFirstColumn="0" w:firstRowLastColumn="0" w:lastRowFirstColumn="0" w:lastRowLastColumn="0"/>
            <w:tcW w:w="1962" w:type="dxa"/>
            <w:hideMark/>
          </w:tcPr>
          <w:p w:rsidR="00DC3CAF" w:rsidRPr="00D446D0" w:rsidRDefault="00DC3CAF" w:rsidP="00063155">
            <w:pPr>
              <w:jc w:val="center"/>
              <w:rPr>
                <w:rFonts w:eastAsia="Times New Roman" w:cstheme="minorHAnsi"/>
                <w:sz w:val="24"/>
                <w:szCs w:val="24"/>
              </w:rPr>
            </w:pPr>
            <w:r w:rsidRPr="00D446D0">
              <w:rPr>
                <w:rFonts w:eastAsia="Times New Roman" w:cstheme="minorHAnsi"/>
                <w:b w:val="0"/>
                <w:bCs w:val="0"/>
                <w:kern w:val="24"/>
                <w:sz w:val="24"/>
                <w:szCs w:val="24"/>
              </w:rPr>
              <w:t>85</w:t>
            </w:r>
          </w:p>
        </w:tc>
        <w:tc>
          <w:tcPr>
            <w:tcW w:w="1962" w:type="dxa"/>
            <w:hideMark/>
          </w:tcPr>
          <w:p w:rsidR="00DC3CAF" w:rsidRPr="00082DF4" w:rsidRDefault="00DC3CAF" w:rsidP="000631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21.25</w:t>
            </w:r>
          </w:p>
        </w:tc>
        <w:tc>
          <w:tcPr>
            <w:tcW w:w="1962" w:type="dxa"/>
            <w:hideMark/>
          </w:tcPr>
          <w:p w:rsidR="00DC3CAF" w:rsidRPr="00082DF4" w:rsidRDefault="00DC3CAF" w:rsidP="000631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13.7</w:t>
            </w:r>
          </w:p>
        </w:tc>
        <w:tc>
          <w:tcPr>
            <w:tcW w:w="1962" w:type="dxa"/>
            <w:hideMark/>
          </w:tcPr>
          <w:p w:rsidR="00DC3CAF" w:rsidRPr="00082DF4" w:rsidRDefault="00DC3CAF" w:rsidP="004C3A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082DF4">
              <w:rPr>
                <w:rFonts w:eastAsia="Calibri" w:cstheme="minorHAnsi"/>
                <w:bCs/>
                <w:kern w:val="24"/>
                <w:sz w:val="24"/>
                <w:szCs w:val="24"/>
              </w:rPr>
              <w:t>7.6</w:t>
            </w:r>
          </w:p>
        </w:tc>
      </w:tr>
      <w:tr w:rsidR="00DC3CAF" w:rsidRPr="00D446D0" w:rsidTr="00082DF4">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962" w:type="dxa"/>
            <w:hideMark/>
          </w:tcPr>
          <w:p w:rsidR="00DC3CAF" w:rsidRPr="00D446D0" w:rsidRDefault="00DC3CAF" w:rsidP="00063155">
            <w:pPr>
              <w:jc w:val="center"/>
              <w:rPr>
                <w:rFonts w:eastAsia="Times New Roman" w:cstheme="minorHAnsi"/>
                <w:sz w:val="24"/>
                <w:szCs w:val="24"/>
              </w:rPr>
            </w:pPr>
            <w:r w:rsidRPr="00D446D0">
              <w:rPr>
                <w:rFonts w:eastAsia="Times New Roman" w:cstheme="minorHAnsi"/>
                <w:b w:val="0"/>
                <w:bCs w:val="0"/>
                <w:kern w:val="24"/>
                <w:sz w:val="24"/>
                <w:szCs w:val="24"/>
              </w:rPr>
              <w:t>100</w:t>
            </w:r>
          </w:p>
        </w:tc>
        <w:tc>
          <w:tcPr>
            <w:tcW w:w="1962" w:type="dxa"/>
            <w:hideMark/>
          </w:tcPr>
          <w:p w:rsidR="00DC3CAF" w:rsidRPr="00082DF4" w:rsidRDefault="00DC3CAF" w:rsidP="000631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25</w:t>
            </w:r>
          </w:p>
        </w:tc>
        <w:tc>
          <w:tcPr>
            <w:tcW w:w="1962" w:type="dxa"/>
            <w:hideMark/>
          </w:tcPr>
          <w:p w:rsidR="00DC3CAF" w:rsidRPr="00082DF4" w:rsidRDefault="00DC3CAF" w:rsidP="000631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13.7</w:t>
            </w:r>
          </w:p>
        </w:tc>
        <w:tc>
          <w:tcPr>
            <w:tcW w:w="1962" w:type="dxa"/>
            <w:hideMark/>
          </w:tcPr>
          <w:p w:rsidR="00DC3CAF" w:rsidRPr="00082DF4" w:rsidRDefault="00DC3CAF" w:rsidP="004C3A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082DF4">
              <w:rPr>
                <w:rFonts w:eastAsia="Calibri" w:cstheme="minorHAnsi"/>
                <w:bCs/>
                <w:kern w:val="24"/>
                <w:sz w:val="24"/>
                <w:szCs w:val="24"/>
              </w:rPr>
              <w:t>11.3</w:t>
            </w:r>
          </w:p>
        </w:tc>
      </w:tr>
      <w:tr w:rsidR="00DC3CAF" w:rsidRPr="00D446D0" w:rsidTr="00082DF4">
        <w:trPr>
          <w:trHeight w:val="235"/>
          <w:jc w:val="center"/>
        </w:trPr>
        <w:tc>
          <w:tcPr>
            <w:cnfStyle w:val="001000000000" w:firstRow="0" w:lastRow="0" w:firstColumn="1" w:lastColumn="0" w:oddVBand="0" w:evenVBand="0" w:oddHBand="0" w:evenHBand="0" w:firstRowFirstColumn="0" w:firstRowLastColumn="0" w:lastRowFirstColumn="0" w:lastRowLastColumn="0"/>
            <w:tcW w:w="1962" w:type="dxa"/>
            <w:hideMark/>
          </w:tcPr>
          <w:p w:rsidR="00DC3CAF" w:rsidRPr="00D446D0" w:rsidRDefault="00DC3CAF" w:rsidP="00063155">
            <w:pPr>
              <w:jc w:val="center"/>
              <w:rPr>
                <w:rFonts w:eastAsia="Times New Roman" w:cstheme="minorHAnsi"/>
                <w:sz w:val="24"/>
                <w:szCs w:val="24"/>
              </w:rPr>
            </w:pPr>
            <w:r w:rsidRPr="00D446D0">
              <w:rPr>
                <w:rFonts w:eastAsia="Times New Roman" w:cstheme="minorHAnsi"/>
                <w:b w:val="0"/>
                <w:bCs w:val="0"/>
                <w:kern w:val="24"/>
                <w:sz w:val="24"/>
                <w:szCs w:val="24"/>
              </w:rPr>
              <w:t>150</w:t>
            </w:r>
          </w:p>
        </w:tc>
        <w:tc>
          <w:tcPr>
            <w:tcW w:w="1962" w:type="dxa"/>
            <w:hideMark/>
          </w:tcPr>
          <w:p w:rsidR="00DC3CAF" w:rsidRPr="00082DF4" w:rsidRDefault="00DC3CAF" w:rsidP="000631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37.5</w:t>
            </w:r>
          </w:p>
        </w:tc>
        <w:tc>
          <w:tcPr>
            <w:tcW w:w="1962" w:type="dxa"/>
            <w:hideMark/>
          </w:tcPr>
          <w:p w:rsidR="00DC3CAF" w:rsidRPr="00082DF4" w:rsidRDefault="00DC3CAF" w:rsidP="0006315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13.7</w:t>
            </w:r>
          </w:p>
        </w:tc>
        <w:tc>
          <w:tcPr>
            <w:tcW w:w="1962" w:type="dxa"/>
            <w:hideMark/>
          </w:tcPr>
          <w:p w:rsidR="00DC3CAF" w:rsidRPr="00082DF4" w:rsidRDefault="00DC3CAF" w:rsidP="004C3A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082DF4">
              <w:rPr>
                <w:rFonts w:eastAsia="Calibri" w:cstheme="minorHAnsi"/>
                <w:bCs/>
                <w:kern w:val="24"/>
                <w:sz w:val="24"/>
                <w:szCs w:val="24"/>
              </w:rPr>
              <w:t>23.8</w:t>
            </w:r>
          </w:p>
        </w:tc>
      </w:tr>
      <w:tr w:rsidR="00DC3CAF" w:rsidRPr="00D446D0" w:rsidTr="00082DF4">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962" w:type="dxa"/>
            <w:hideMark/>
          </w:tcPr>
          <w:p w:rsidR="00DC3CAF" w:rsidRPr="00D446D0" w:rsidRDefault="00DC3CAF" w:rsidP="00063155">
            <w:pPr>
              <w:jc w:val="center"/>
              <w:rPr>
                <w:rFonts w:eastAsia="Times New Roman" w:cstheme="minorHAnsi"/>
                <w:sz w:val="24"/>
                <w:szCs w:val="24"/>
              </w:rPr>
            </w:pPr>
            <w:r w:rsidRPr="00D446D0">
              <w:rPr>
                <w:rFonts w:eastAsia="Times New Roman" w:cstheme="minorHAnsi"/>
                <w:b w:val="0"/>
                <w:bCs w:val="0"/>
                <w:kern w:val="24"/>
                <w:sz w:val="24"/>
                <w:szCs w:val="24"/>
              </w:rPr>
              <w:t>200</w:t>
            </w:r>
          </w:p>
        </w:tc>
        <w:tc>
          <w:tcPr>
            <w:tcW w:w="1962" w:type="dxa"/>
            <w:hideMark/>
          </w:tcPr>
          <w:p w:rsidR="00DC3CAF" w:rsidRPr="00082DF4" w:rsidRDefault="00DC3CAF" w:rsidP="000631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50.0</w:t>
            </w:r>
          </w:p>
        </w:tc>
        <w:tc>
          <w:tcPr>
            <w:tcW w:w="1962" w:type="dxa"/>
            <w:hideMark/>
          </w:tcPr>
          <w:p w:rsidR="00DC3CAF" w:rsidRPr="00082DF4" w:rsidRDefault="00DC3CAF" w:rsidP="0006315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082DF4">
              <w:rPr>
                <w:rFonts w:eastAsia="Times New Roman" w:cstheme="minorHAnsi"/>
                <w:bCs/>
                <w:kern w:val="24"/>
                <w:sz w:val="24"/>
                <w:szCs w:val="24"/>
              </w:rPr>
              <w:t>13.7</w:t>
            </w:r>
          </w:p>
        </w:tc>
        <w:tc>
          <w:tcPr>
            <w:tcW w:w="1962" w:type="dxa"/>
            <w:hideMark/>
          </w:tcPr>
          <w:p w:rsidR="00DC3CAF" w:rsidRPr="00082DF4" w:rsidRDefault="00DC3CAF" w:rsidP="004C3A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082DF4">
              <w:rPr>
                <w:rFonts w:eastAsia="Calibri" w:cstheme="minorHAnsi"/>
                <w:bCs/>
                <w:kern w:val="24"/>
                <w:sz w:val="24"/>
                <w:szCs w:val="24"/>
              </w:rPr>
              <w:t>36.3</w:t>
            </w:r>
          </w:p>
        </w:tc>
      </w:tr>
    </w:tbl>
    <w:p w:rsidR="00DC3CAF" w:rsidRPr="00082DF4" w:rsidRDefault="00082DF4" w:rsidP="00DC3CAF">
      <w:pPr>
        <w:rPr>
          <w:rFonts w:cstheme="minorHAnsi"/>
          <w:sz w:val="20"/>
          <w:szCs w:val="20"/>
        </w:rPr>
      </w:pPr>
      <w:r>
        <w:rPr>
          <w:rFonts w:cstheme="minorHAnsi"/>
          <w:sz w:val="20"/>
          <w:szCs w:val="20"/>
        </w:rPr>
        <w:t xml:space="preserve">                </w:t>
      </w:r>
      <w:r w:rsidRPr="00082DF4">
        <w:rPr>
          <w:rFonts w:cstheme="minorHAnsi"/>
          <w:sz w:val="20"/>
          <w:szCs w:val="20"/>
        </w:rPr>
        <w:t>*Based on a survey of all water cooled ice machines available on the U.S. market</w:t>
      </w:r>
    </w:p>
    <w:p w:rsidR="00DC3CAF" w:rsidRPr="00D446D0" w:rsidRDefault="00DC3CAF" w:rsidP="00082DF4">
      <w:pPr>
        <w:tabs>
          <w:tab w:val="left" w:pos="340"/>
          <w:tab w:val="left" w:pos="360"/>
          <w:tab w:val="left" w:pos="720"/>
          <w:tab w:val="left" w:pos="3023"/>
        </w:tabs>
        <w:spacing w:after="57" w:line="230" w:lineRule="exact"/>
        <w:rPr>
          <w:rFonts w:cstheme="minorHAnsi"/>
          <w:sz w:val="24"/>
          <w:szCs w:val="24"/>
          <w:u w:val="single"/>
        </w:rPr>
      </w:pPr>
      <w:r w:rsidRPr="00D446D0">
        <w:rPr>
          <w:rFonts w:cstheme="minorHAnsi"/>
          <w:sz w:val="24"/>
          <w:szCs w:val="24"/>
          <w:u w:val="single"/>
        </w:rPr>
        <w:lastRenderedPageBreak/>
        <w:t xml:space="preserve">Other Equipment </w:t>
      </w:r>
    </w:p>
    <w:p w:rsidR="00DC3CAF" w:rsidRPr="00D446D0" w:rsidRDefault="00DC3CAF" w:rsidP="00DC3CAF">
      <w:pPr>
        <w:tabs>
          <w:tab w:val="left" w:pos="340"/>
          <w:tab w:val="left" w:pos="360"/>
          <w:tab w:val="left" w:pos="720"/>
          <w:tab w:val="left" w:pos="3023"/>
        </w:tabs>
        <w:spacing w:after="57" w:line="230" w:lineRule="exact"/>
        <w:ind w:left="360"/>
        <w:rPr>
          <w:rFonts w:cstheme="minorHAnsi"/>
          <w:b/>
          <w:sz w:val="24"/>
          <w:szCs w:val="24"/>
        </w:rPr>
      </w:pPr>
    </w:p>
    <w:p w:rsidR="00DC3CAF" w:rsidRPr="00D446D0" w:rsidRDefault="00DC3CAF" w:rsidP="00BD1226">
      <w:pPr>
        <w:pStyle w:val="ListParagraph"/>
        <w:numPr>
          <w:ilvl w:val="0"/>
          <w:numId w:val="40"/>
        </w:numPr>
        <w:tabs>
          <w:tab w:val="left" w:pos="360"/>
          <w:tab w:val="left" w:pos="720"/>
          <w:tab w:val="left" w:pos="3023"/>
        </w:tabs>
        <w:spacing w:after="240"/>
        <w:contextualSpacing w:val="0"/>
        <w:rPr>
          <w:rFonts w:cstheme="minorHAnsi"/>
          <w:b/>
          <w:sz w:val="24"/>
          <w:szCs w:val="24"/>
        </w:rPr>
      </w:pPr>
      <w:r w:rsidRPr="00D446D0">
        <w:rPr>
          <w:rFonts w:cstheme="minorHAnsi"/>
          <w:sz w:val="24"/>
          <w:szCs w:val="24"/>
        </w:rPr>
        <w:t>Wok Stoves:</w:t>
      </w:r>
      <w:r w:rsidRPr="00D446D0">
        <w:rPr>
          <w:rFonts w:cstheme="minorHAnsi"/>
          <w:b/>
          <w:sz w:val="24"/>
          <w:szCs w:val="24"/>
        </w:rPr>
        <w:t xml:space="preserve"> </w:t>
      </w:r>
      <w:r w:rsidR="00063155" w:rsidRPr="00D446D0">
        <w:rPr>
          <w:rFonts w:cstheme="minorHAnsi"/>
          <w:b/>
          <w:sz w:val="24"/>
          <w:szCs w:val="24"/>
        </w:rPr>
        <w:t xml:space="preserve"> </w:t>
      </w:r>
      <w:r w:rsidRPr="00D446D0">
        <w:rPr>
          <w:rFonts w:cstheme="minorHAnsi"/>
          <w:sz w:val="24"/>
          <w:szCs w:val="24"/>
        </w:rPr>
        <w:t>A wok stove is a Chinese pit-style stove</w:t>
      </w:r>
      <w:r w:rsidR="007873AF" w:rsidRPr="00D446D0">
        <w:rPr>
          <w:rFonts w:cstheme="minorHAnsi"/>
          <w:sz w:val="24"/>
          <w:szCs w:val="24"/>
        </w:rPr>
        <w:t>.</w:t>
      </w:r>
      <w:r w:rsidR="00063155" w:rsidRPr="00D446D0">
        <w:rPr>
          <w:rFonts w:cstheme="minorHAnsi"/>
          <w:sz w:val="24"/>
          <w:szCs w:val="24"/>
        </w:rPr>
        <w:t xml:space="preserve"> </w:t>
      </w:r>
      <w:r w:rsidRPr="00D446D0">
        <w:rPr>
          <w:rFonts w:cstheme="minorHAnsi"/>
          <w:sz w:val="24"/>
          <w:szCs w:val="24"/>
        </w:rPr>
        <w:t xml:space="preserve"> In a conventional wok stove, the burner chimney and ring are affixed to the top of the stove; as a result, heat is trapped under the cook top.</w:t>
      </w:r>
      <w:r w:rsidR="00063155" w:rsidRPr="00D446D0">
        <w:rPr>
          <w:rFonts w:cstheme="minorHAnsi"/>
          <w:sz w:val="24"/>
          <w:szCs w:val="24"/>
        </w:rPr>
        <w:t xml:space="preserve"> </w:t>
      </w:r>
      <w:r w:rsidRPr="00D446D0">
        <w:rPr>
          <w:rFonts w:cstheme="minorHAnsi"/>
          <w:sz w:val="24"/>
          <w:szCs w:val="24"/>
        </w:rPr>
        <w:t xml:space="preserve"> Water jets are installed to enable cooling water to flow at approximately 1.0 gpm per burner across the cook top to absorb the heat. </w:t>
      </w:r>
      <w:r w:rsidR="00063155" w:rsidRPr="00D446D0">
        <w:rPr>
          <w:rFonts w:cstheme="minorHAnsi"/>
          <w:sz w:val="24"/>
          <w:szCs w:val="24"/>
        </w:rPr>
        <w:t xml:space="preserve"> </w:t>
      </w:r>
      <w:r w:rsidRPr="00D446D0">
        <w:rPr>
          <w:rFonts w:cstheme="minorHAnsi"/>
          <w:sz w:val="24"/>
          <w:szCs w:val="24"/>
        </w:rPr>
        <w:t xml:space="preserve">Waterless wok stoves, a relatively new technology, are cooled with air, and thus do not require the use of cooling water. </w:t>
      </w:r>
      <w:r w:rsidR="00063155" w:rsidRPr="00D446D0">
        <w:rPr>
          <w:rFonts w:cstheme="minorHAnsi"/>
          <w:sz w:val="24"/>
          <w:szCs w:val="24"/>
        </w:rPr>
        <w:t xml:space="preserve"> </w:t>
      </w:r>
      <w:r w:rsidRPr="00D446D0">
        <w:rPr>
          <w:rFonts w:cstheme="minorHAnsi"/>
          <w:sz w:val="24"/>
          <w:szCs w:val="24"/>
        </w:rPr>
        <w:t>These wok stoves function by creating an air gap between the burner chimney</w:t>
      </w:r>
      <w:r w:rsidR="00063155" w:rsidRPr="00D446D0">
        <w:rPr>
          <w:rFonts w:cstheme="minorHAnsi"/>
          <w:sz w:val="24"/>
          <w:szCs w:val="24"/>
        </w:rPr>
        <w:t>,</w:t>
      </w:r>
      <w:r w:rsidRPr="00D446D0">
        <w:rPr>
          <w:rFonts w:cstheme="minorHAnsi"/>
          <w:sz w:val="24"/>
          <w:szCs w:val="24"/>
        </w:rPr>
        <w:t xml:space="preserve"> ring</w:t>
      </w:r>
      <w:r w:rsidR="00063155" w:rsidRPr="00D446D0">
        <w:rPr>
          <w:rFonts w:cstheme="minorHAnsi"/>
          <w:sz w:val="24"/>
          <w:szCs w:val="24"/>
        </w:rPr>
        <w:t>,</w:t>
      </w:r>
      <w:r w:rsidRPr="00D446D0">
        <w:rPr>
          <w:rFonts w:cstheme="minorHAnsi"/>
          <w:sz w:val="24"/>
          <w:szCs w:val="24"/>
        </w:rPr>
        <w:t xml:space="preserve"> and the top of the stove so that the heat can be released directly from beneath the cook top and vented to the kitchen exhaust.  Commercial kitchens using woks should investigate using this new technology that saves both water and energy.</w:t>
      </w:r>
    </w:p>
    <w:p w:rsidR="00DC3CAF" w:rsidRPr="00D446D0" w:rsidRDefault="00DC3CAF" w:rsidP="00BD1226">
      <w:pPr>
        <w:pStyle w:val="ListParagraph"/>
        <w:numPr>
          <w:ilvl w:val="0"/>
          <w:numId w:val="40"/>
        </w:numPr>
        <w:tabs>
          <w:tab w:val="left" w:pos="360"/>
          <w:tab w:val="left" w:pos="720"/>
          <w:tab w:val="left" w:pos="3023"/>
        </w:tabs>
        <w:spacing w:after="240"/>
        <w:contextualSpacing w:val="0"/>
        <w:rPr>
          <w:rStyle w:val="Normal1"/>
          <w:rFonts w:asciiTheme="minorHAnsi" w:eastAsia="Times New Roman" w:hAnsiTheme="minorHAnsi" w:cstheme="minorHAnsi"/>
          <w:szCs w:val="24"/>
        </w:rPr>
      </w:pPr>
      <w:r w:rsidRPr="00D446D0">
        <w:rPr>
          <w:rStyle w:val="Normal1"/>
          <w:rFonts w:asciiTheme="minorHAnsi" w:hAnsiTheme="minorHAnsi" w:cstheme="minorHAnsi"/>
          <w:szCs w:val="24"/>
        </w:rPr>
        <w:t>Grease Interceptors</w:t>
      </w:r>
      <w:r w:rsidR="00063155" w:rsidRPr="00D446D0">
        <w:rPr>
          <w:rStyle w:val="Normal1"/>
          <w:rFonts w:asciiTheme="minorHAnsi" w:hAnsiTheme="minorHAnsi" w:cstheme="minorHAnsi"/>
          <w:szCs w:val="24"/>
        </w:rPr>
        <w:t xml:space="preserve">: </w:t>
      </w:r>
      <w:r w:rsidRPr="00D446D0">
        <w:rPr>
          <w:rStyle w:val="Normal1"/>
          <w:rFonts w:asciiTheme="minorHAnsi" w:hAnsiTheme="minorHAnsi" w:cstheme="minorHAnsi"/>
          <w:b/>
          <w:szCs w:val="24"/>
        </w:rPr>
        <w:t xml:space="preserve"> </w:t>
      </w:r>
      <w:r w:rsidRPr="00D446D0">
        <w:rPr>
          <w:rStyle w:val="Normal1"/>
          <w:rFonts w:asciiTheme="minorHAnsi" w:eastAsia="Times New Roman" w:hAnsiTheme="minorHAnsi" w:cstheme="minorHAnsi"/>
          <w:szCs w:val="24"/>
        </w:rPr>
        <w:t xml:space="preserve">Grease interceptor maintenance procedures shall not include post-pumping/cleaning refill using potable water. </w:t>
      </w:r>
      <w:r w:rsidR="00063155"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Refill shall be by connected appliance accumulated discharge only.</w:t>
      </w:r>
    </w:p>
    <w:p w:rsidR="00DC3CAF" w:rsidRPr="00D446D0" w:rsidRDefault="00DC3CAF" w:rsidP="00BD1226">
      <w:pPr>
        <w:pStyle w:val="ListParagraph"/>
        <w:numPr>
          <w:ilvl w:val="0"/>
          <w:numId w:val="40"/>
        </w:numPr>
        <w:tabs>
          <w:tab w:val="left" w:pos="360"/>
          <w:tab w:val="left" w:pos="720"/>
          <w:tab w:val="left" w:pos="3023"/>
        </w:tabs>
        <w:spacing w:after="240"/>
        <w:contextualSpacing w:val="0"/>
        <w:rPr>
          <w:rStyle w:val="Normal1"/>
          <w:rFonts w:asciiTheme="minorHAnsi" w:eastAsia="Times New Roman" w:hAnsiTheme="minorHAnsi" w:cstheme="minorHAnsi"/>
          <w:szCs w:val="24"/>
        </w:rPr>
      </w:pPr>
      <w:r w:rsidRPr="00D446D0">
        <w:rPr>
          <w:rStyle w:val="Normal1"/>
          <w:rFonts w:asciiTheme="minorHAnsi" w:hAnsiTheme="minorHAnsi" w:cstheme="minorHAnsi"/>
          <w:szCs w:val="24"/>
        </w:rPr>
        <w:t>Dipper Well Faucets</w:t>
      </w:r>
      <w:r w:rsidR="00063155" w:rsidRPr="00D446D0">
        <w:rPr>
          <w:rStyle w:val="Normal1"/>
          <w:rFonts w:asciiTheme="minorHAnsi" w:hAnsiTheme="minorHAnsi" w:cstheme="minorHAnsi"/>
          <w:szCs w:val="24"/>
        </w:rPr>
        <w:t>:</w:t>
      </w:r>
      <w:r w:rsidRPr="00D446D0">
        <w:rPr>
          <w:rStyle w:val="Normal1"/>
          <w:rFonts w:asciiTheme="minorHAnsi" w:hAnsiTheme="minorHAnsi" w:cstheme="minorHAnsi"/>
          <w:b/>
          <w:szCs w:val="24"/>
        </w:rPr>
        <w:t xml:space="preserve"> </w:t>
      </w:r>
      <w:r w:rsidR="00063155" w:rsidRPr="00D446D0">
        <w:rPr>
          <w:rStyle w:val="Normal1"/>
          <w:rFonts w:asciiTheme="minorHAnsi" w:hAnsiTheme="minorHAnsi" w:cstheme="minorHAnsi"/>
          <w:b/>
          <w:szCs w:val="24"/>
        </w:rPr>
        <w:t xml:space="preserve"> </w:t>
      </w:r>
      <w:r w:rsidRPr="00D446D0">
        <w:rPr>
          <w:rStyle w:val="Normal1"/>
          <w:rFonts w:asciiTheme="minorHAnsi" w:eastAsia="Times New Roman" w:hAnsiTheme="minorHAnsi" w:cstheme="minorHAnsi"/>
          <w:szCs w:val="24"/>
        </w:rPr>
        <w:t xml:space="preserve">Where dipper wells are installed, the water supply to a dipper well shall have a shutoff valve and flow control. </w:t>
      </w:r>
      <w:r w:rsidR="008A60B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The flow of water into a dipper well shall be limited by at least one of the following methods:</w:t>
      </w:r>
    </w:p>
    <w:p w:rsidR="00DC3CAF" w:rsidRPr="00D446D0" w:rsidRDefault="00DC3CAF" w:rsidP="00BD1226">
      <w:pPr>
        <w:pStyle w:val="ListParagraph"/>
        <w:numPr>
          <w:ilvl w:val="0"/>
          <w:numId w:val="41"/>
        </w:numPr>
        <w:tabs>
          <w:tab w:val="left" w:pos="360"/>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 xml:space="preserve">Water flow shall not exceed the water capacity of the dipper well in one minute at </w:t>
      </w:r>
      <w:r w:rsidR="004C3AE1" w:rsidRPr="00D446D0">
        <w:rPr>
          <w:rStyle w:val="Normal1"/>
          <w:rFonts w:asciiTheme="minorHAnsi" w:eastAsia="Times New Roman" w:hAnsiTheme="minorHAnsi" w:cstheme="minorHAnsi"/>
          <w:szCs w:val="24"/>
        </w:rPr>
        <w:t xml:space="preserve">a </w:t>
      </w:r>
      <w:r w:rsidRPr="00D446D0">
        <w:rPr>
          <w:rStyle w:val="Normal1"/>
          <w:rFonts w:asciiTheme="minorHAnsi" w:eastAsia="Times New Roman" w:hAnsiTheme="minorHAnsi" w:cstheme="minorHAnsi"/>
          <w:szCs w:val="24"/>
        </w:rPr>
        <w:t xml:space="preserve">supply pressure of 60 psi (414 kPa), and the maximum flow shall not exceed 2.2 gpm (0.14 L/s) at a supply pressure of 60 psi (414 kPa). </w:t>
      </w:r>
      <w:r w:rsidR="004C3AE1"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The water capacity of a dipper well shall be the maximum amount of water that the fixture can hold before water flows into the drain.</w:t>
      </w:r>
    </w:p>
    <w:p w:rsidR="00DC3CAF" w:rsidRPr="00D446D0" w:rsidRDefault="00DC3CAF" w:rsidP="00BD1226">
      <w:pPr>
        <w:pStyle w:val="ListParagraph"/>
        <w:numPr>
          <w:ilvl w:val="0"/>
          <w:numId w:val="41"/>
        </w:numPr>
        <w:tabs>
          <w:tab w:val="left" w:pos="360"/>
        </w:tabs>
        <w:spacing w:after="240"/>
        <w:rPr>
          <w:rFonts w:eastAsia="Times New Roman" w:cstheme="minorHAnsi"/>
          <w:sz w:val="24"/>
          <w:szCs w:val="24"/>
        </w:rPr>
      </w:pPr>
      <w:r w:rsidRPr="00D446D0">
        <w:rPr>
          <w:rStyle w:val="Normal1"/>
          <w:rFonts w:asciiTheme="minorHAnsi" w:eastAsia="Times New Roman" w:hAnsiTheme="minorHAnsi" w:cstheme="minorHAnsi"/>
          <w:szCs w:val="24"/>
        </w:rPr>
        <w:t>The volume of water dispensed into a dipper well in each activation cycle of a self</w:t>
      </w:r>
      <w:r w:rsidR="004C3AE1" w:rsidRPr="00D446D0">
        <w:rPr>
          <w:rStyle w:val="Normal1"/>
          <w:rFonts w:asciiTheme="minorHAnsi" w:eastAsia="Times New Roman" w:hAnsiTheme="minorHAnsi" w:cstheme="minorHAnsi"/>
          <w:szCs w:val="24"/>
        </w:rPr>
        <w:t>-</w:t>
      </w:r>
      <w:r w:rsidRPr="00D446D0">
        <w:rPr>
          <w:rStyle w:val="Normal1"/>
          <w:rFonts w:asciiTheme="minorHAnsi" w:eastAsia="Times New Roman" w:hAnsiTheme="minorHAnsi" w:cstheme="minorHAnsi"/>
          <w:szCs w:val="24"/>
        </w:rPr>
        <w:t>closing fixture fitting shall not exceed the water capacity of the dipper well, and the maximum flow shall not exceed 2.2 gpm (0.14 L/s) at a supply pressure of 60 psi (414 kPa).</w:t>
      </w:r>
    </w:p>
    <w:p w:rsidR="004C3AE1" w:rsidRPr="00D446D0" w:rsidRDefault="00DC3CAF" w:rsidP="00DC3CAF">
      <w:pPr>
        <w:pStyle w:val="Heading2"/>
        <w:shd w:val="clear" w:color="auto" w:fill="FFFFFF"/>
        <w:spacing w:after="240" w:afterAutospacing="0" w:line="276" w:lineRule="auto"/>
        <w:rPr>
          <w:rFonts w:asciiTheme="minorHAnsi" w:hAnsiTheme="minorHAnsi" w:cstheme="minorHAnsi"/>
          <w:b w:val="0"/>
          <w:color w:val="auto"/>
          <w:sz w:val="24"/>
          <w:szCs w:val="24"/>
        </w:rPr>
      </w:pPr>
      <w:r w:rsidRPr="00D446D0">
        <w:rPr>
          <w:rFonts w:asciiTheme="minorHAnsi" w:hAnsiTheme="minorHAnsi" w:cstheme="minorHAnsi"/>
          <w:b w:val="0"/>
          <w:color w:val="auto"/>
          <w:sz w:val="24"/>
          <w:szCs w:val="24"/>
          <w:u w:val="single"/>
        </w:rPr>
        <w:t>Practices and Policies</w:t>
      </w:r>
    </w:p>
    <w:p w:rsidR="00DC3CAF" w:rsidRPr="00D446D0" w:rsidRDefault="00DC3CAF" w:rsidP="00DC3CAF">
      <w:pPr>
        <w:pStyle w:val="Heading2"/>
        <w:shd w:val="clear" w:color="auto" w:fill="FFFFFF"/>
        <w:spacing w:after="240" w:afterAutospacing="0" w:line="276" w:lineRule="auto"/>
        <w:rPr>
          <w:rFonts w:asciiTheme="minorHAnsi" w:hAnsiTheme="minorHAnsi" w:cstheme="minorHAnsi"/>
          <w:color w:val="auto"/>
          <w:sz w:val="24"/>
          <w:szCs w:val="24"/>
        </w:rPr>
      </w:pPr>
      <w:r w:rsidRPr="00D446D0">
        <w:rPr>
          <w:rFonts w:asciiTheme="minorHAnsi" w:hAnsiTheme="minorHAnsi" w:cstheme="minorHAnsi"/>
          <w:b w:val="0"/>
          <w:color w:val="auto"/>
          <w:sz w:val="24"/>
          <w:szCs w:val="24"/>
        </w:rPr>
        <w:t xml:space="preserve">Simple, effective practices are the cornerstone to sustainability and water conservation. </w:t>
      </w:r>
      <w:r w:rsidR="004C3AE1" w:rsidRPr="00D446D0">
        <w:rPr>
          <w:rFonts w:asciiTheme="minorHAnsi" w:hAnsiTheme="minorHAnsi" w:cstheme="minorHAnsi"/>
          <w:b w:val="0"/>
          <w:color w:val="auto"/>
          <w:sz w:val="24"/>
          <w:szCs w:val="24"/>
        </w:rPr>
        <w:t xml:space="preserve"> </w:t>
      </w:r>
      <w:r w:rsidRPr="00D446D0">
        <w:rPr>
          <w:rFonts w:asciiTheme="minorHAnsi" w:hAnsiTheme="minorHAnsi" w:cstheme="minorHAnsi"/>
          <w:b w:val="0"/>
          <w:color w:val="auto"/>
          <w:sz w:val="24"/>
          <w:szCs w:val="24"/>
        </w:rPr>
        <w:t xml:space="preserve">Integrating water efficiency into employee training and company policies set a tone that the organization is committed to sustainability and conservation. </w:t>
      </w:r>
      <w:r w:rsidR="004C3AE1" w:rsidRPr="00D446D0">
        <w:rPr>
          <w:rFonts w:asciiTheme="minorHAnsi" w:hAnsiTheme="minorHAnsi" w:cstheme="minorHAnsi"/>
          <w:b w:val="0"/>
          <w:color w:val="auto"/>
          <w:sz w:val="24"/>
          <w:szCs w:val="24"/>
        </w:rPr>
        <w:t xml:space="preserve"> </w:t>
      </w:r>
      <w:r w:rsidRPr="00D446D0">
        <w:rPr>
          <w:rFonts w:asciiTheme="minorHAnsi" w:hAnsiTheme="minorHAnsi" w:cstheme="minorHAnsi"/>
          <w:b w:val="0"/>
          <w:color w:val="auto"/>
          <w:sz w:val="24"/>
          <w:szCs w:val="24"/>
        </w:rPr>
        <w:t>Most water conservation practices require simple, low</w:t>
      </w:r>
      <w:r w:rsidR="004C3AE1" w:rsidRPr="00D446D0">
        <w:rPr>
          <w:rFonts w:asciiTheme="minorHAnsi" w:hAnsiTheme="minorHAnsi" w:cstheme="minorHAnsi"/>
          <w:b w:val="0"/>
          <w:color w:val="auto"/>
          <w:sz w:val="24"/>
          <w:szCs w:val="24"/>
        </w:rPr>
        <w:t>,</w:t>
      </w:r>
      <w:r w:rsidRPr="00D446D0">
        <w:rPr>
          <w:rFonts w:asciiTheme="minorHAnsi" w:hAnsiTheme="minorHAnsi" w:cstheme="minorHAnsi"/>
          <w:b w:val="0"/>
          <w:color w:val="auto"/>
          <w:sz w:val="24"/>
          <w:szCs w:val="24"/>
        </w:rPr>
        <w:t xml:space="preserve"> or no cost changes by staff and management that </w:t>
      </w:r>
      <w:r w:rsidR="004C3AE1" w:rsidRPr="00D446D0">
        <w:rPr>
          <w:rFonts w:asciiTheme="minorHAnsi" w:hAnsiTheme="minorHAnsi" w:cstheme="minorHAnsi"/>
          <w:b w:val="0"/>
          <w:color w:val="auto"/>
          <w:sz w:val="24"/>
          <w:szCs w:val="24"/>
        </w:rPr>
        <w:t xml:space="preserve">can </w:t>
      </w:r>
      <w:r w:rsidRPr="00D446D0">
        <w:rPr>
          <w:rFonts w:asciiTheme="minorHAnsi" w:hAnsiTheme="minorHAnsi" w:cstheme="minorHAnsi"/>
          <w:b w:val="0"/>
          <w:color w:val="auto"/>
          <w:sz w:val="24"/>
          <w:szCs w:val="24"/>
        </w:rPr>
        <w:t xml:space="preserve">quickly integrate into employee's daily routines. </w:t>
      </w:r>
      <w:r w:rsidR="004C3AE1" w:rsidRPr="00D446D0">
        <w:rPr>
          <w:rFonts w:asciiTheme="minorHAnsi" w:hAnsiTheme="minorHAnsi" w:cstheme="minorHAnsi"/>
          <w:b w:val="0"/>
          <w:color w:val="auto"/>
          <w:sz w:val="24"/>
          <w:szCs w:val="24"/>
        </w:rPr>
        <w:t xml:space="preserve"> </w:t>
      </w:r>
      <w:r w:rsidRPr="00D446D0">
        <w:rPr>
          <w:rFonts w:asciiTheme="minorHAnsi" w:hAnsiTheme="minorHAnsi" w:cstheme="minorHAnsi"/>
          <w:b w:val="0"/>
          <w:color w:val="auto"/>
          <w:sz w:val="24"/>
          <w:szCs w:val="24"/>
        </w:rPr>
        <w:t xml:space="preserve">There are literally hundreds of ways to save water in foodservice operations. </w:t>
      </w:r>
      <w:r w:rsidR="004C3AE1" w:rsidRPr="00D446D0">
        <w:rPr>
          <w:rFonts w:asciiTheme="minorHAnsi" w:hAnsiTheme="minorHAnsi" w:cstheme="minorHAnsi"/>
          <w:b w:val="0"/>
          <w:color w:val="auto"/>
          <w:sz w:val="24"/>
          <w:szCs w:val="24"/>
        </w:rPr>
        <w:t xml:space="preserve"> </w:t>
      </w:r>
      <w:r w:rsidRPr="00D446D0">
        <w:rPr>
          <w:rFonts w:asciiTheme="minorHAnsi" w:hAnsiTheme="minorHAnsi" w:cstheme="minorHAnsi"/>
          <w:b w:val="0"/>
          <w:color w:val="auto"/>
          <w:sz w:val="24"/>
          <w:szCs w:val="24"/>
        </w:rPr>
        <w:t>A few are listed here:</w:t>
      </w:r>
    </w:p>
    <w:p w:rsidR="00DC3CAF" w:rsidRPr="00D446D0" w:rsidRDefault="00DC3CAF" w:rsidP="00BD1226">
      <w:pPr>
        <w:numPr>
          <w:ilvl w:val="0"/>
          <w:numId w:val="63"/>
        </w:numPr>
        <w:shd w:val="clear" w:color="auto" w:fill="FFFFFF"/>
        <w:spacing w:before="100" w:beforeAutospacing="1" w:after="240"/>
        <w:contextualSpacing/>
        <w:rPr>
          <w:rFonts w:cstheme="minorHAnsi"/>
          <w:sz w:val="24"/>
          <w:szCs w:val="24"/>
        </w:rPr>
      </w:pPr>
      <w:r w:rsidRPr="00D446D0">
        <w:rPr>
          <w:rFonts w:cstheme="minorHAnsi"/>
          <w:sz w:val="24"/>
          <w:szCs w:val="24"/>
        </w:rPr>
        <w:lastRenderedPageBreak/>
        <w:t xml:space="preserve">Defrost meats in refrigerators rather than under running water. </w:t>
      </w:r>
      <w:r w:rsidR="004C3AE1" w:rsidRPr="00D446D0">
        <w:rPr>
          <w:rFonts w:cstheme="minorHAnsi"/>
          <w:sz w:val="24"/>
          <w:szCs w:val="24"/>
        </w:rPr>
        <w:t xml:space="preserve"> </w:t>
      </w:r>
      <w:r w:rsidRPr="00D446D0">
        <w:rPr>
          <w:rFonts w:cstheme="minorHAnsi"/>
          <w:sz w:val="24"/>
          <w:szCs w:val="24"/>
        </w:rPr>
        <w:t>If you must use running water, keep the water flow to a minimum rate that circulates the water.</w:t>
      </w:r>
      <w:r w:rsidR="004C3AE1" w:rsidRPr="00D446D0">
        <w:rPr>
          <w:rFonts w:cstheme="minorHAnsi"/>
          <w:sz w:val="24"/>
          <w:szCs w:val="24"/>
        </w:rPr>
        <w:t xml:space="preserve"> </w:t>
      </w:r>
      <w:r w:rsidRPr="00D446D0">
        <w:rPr>
          <w:rFonts w:cstheme="minorHAnsi"/>
          <w:sz w:val="24"/>
          <w:szCs w:val="24"/>
        </w:rPr>
        <w:t xml:space="preserve"> </w:t>
      </w:r>
    </w:p>
    <w:p w:rsidR="00DC3CAF" w:rsidRPr="00D446D0" w:rsidRDefault="00DC3CAF" w:rsidP="00BD1226">
      <w:pPr>
        <w:numPr>
          <w:ilvl w:val="0"/>
          <w:numId w:val="63"/>
        </w:numPr>
        <w:shd w:val="clear" w:color="auto" w:fill="FFFFFF"/>
        <w:spacing w:before="100" w:beforeAutospacing="1" w:after="240"/>
        <w:contextualSpacing/>
        <w:rPr>
          <w:rFonts w:cstheme="minorHAnsi"/>
          <w:sz w:val="24"/>
          <w:szCs w:val="24"/>
        </w:rPr>
      </w:pPr>
      <w:r w:rsidRPr="00D446D0">
        <w:rPr>
          <w:rFonts w:cstheme="minorHAnsi"/>
          <w:sz w:val="24"/>
          <w:szCs w:val="24"/>
        </w:rPr>
        <w:t>Keep lids on boiling water during slow times</w:t>
      </w:r>
      <w:r w:rsidR="004C3AE1" w:rsidRPr="00D446D0">
        <w:rPr>
          <w:rFonts w:cstheme="minorHAnsi"/>
          <w:sz w:val="24"/>
          <w:szCs w:val="24"/>
        </w:rPr>
        <w:t>.</w:t>
      </w:r>
    </w:p>
    <w:p w:rsidR="00DC3CAF" w:rsidRPr="00D446D0" w:rsidRDefault="00DC3CAF" w:rsidP="00BD1226">
      <w:pPr>
        <w:numPr>
          <w:ilvl w:val="0"/>
          <w:numId w:val="63"/>
        </w:numPr>
        <w:shd w:val="clear" w:color="auto" w:fill="FFFFFF"/>
        <w:spacing w:before="100" w:beforeAutospacing="1" w:after="240"/>
        <w:contextualSpacing/>
        <w:rPr>
          <w:rFonts w:cstheme="minorHAnsi"/>
          <w:sz w:val="24"/>
          <w:szCs w:val="24"/>
        </w:rPr>
      </w:pPr>
      <w:r w:rsidRPr="00D446D0">
        <w:rPr>
          <w:rFonts w:cstheme="minorHAnsi"/>
          <w:sz w:val="24"/>
          <w:szCs w:val="24"/>
        </w:rPr>
        <w:t xml:space="preserve">Use dry cleaning techniques (broom and mop) rather than spraying water to clean floors or use a </w:t>
      </w:r>
      <w:hyperlink r:id="rId18" w:history="1">
        <w:r w:rsidRPr="008A60B0">
          <w:rPr>
            <w:rStyle w:val="Hyperlink"/>
            <w:rFonts w:cstheme="minorHAnsi"/>
            <w:color w:val="4F81BD" w:themeColor="accent1"/>
            <w:sz w:val="24"/>
            <w:szCs w:val="24"/>
          </w:rPr>
          <w:t>waterbroom</w:t>
        </w:r>
      </w:hyperlink>
      <w:r w:rsidRPr="00D446D0">
        <w:rPr>
          <w:rFonts w:cstheme="minorHAnsi"/>
          <w:sz w:val="24"/>
          <w:szCs w:val="24"/>
        </w:rPr>
        <w:t xml:space="preserve"> instead of a hose</w:t>
      </w:r>
      <w:r w:rsidR="004C3AE1" w:rsidRPr="00D446D0">
        <w:rPr>
          <w:rFonts w:cstheme="minorHAnsi"/>
          <w:sz w:val="24"/>
          <w:szCs w:val="24"/>
        </w:rPr>
        <w:t>.</w:t>
      </w:r>
    </w:p>
    <w:p w:rsidR="00DC3CAF" w:rsidRPr="00D446D0" w:rsidRDefault="00DC3CAF" w:rsidP="00BD1226">
      <w:pPr>
        <w:numPr>
          <w:ilvl w:val="0"/>
          <w:numId w:val="63"/>
        </w:numPr>
        <w:shd w:val="clear" w:color="auto" w:fill="FFFFFF"/>
        <w:spacing w:before="100" w:beforeAutospacing="1" w:after="240"/>
        <w:contextualSpacing/>
        <w:rPr>
          <w:rFonts w:cstheme="minorHAnsi"/>
          <w:sz w:val="24"/>
          <w:szCs w:val="24"/>
        </w:rPr>
      </w:pPr>
      <w:r w:rsidRPr="00D446D0">
        <w:rPr>
          <w:rFonts w:cstheme="minorHAnsi"/>
          <w:sz w:val="24"/>
          <w:szCs w:val="24"/>
        </w:rPr>
        <w:t xml:space="preserve">Do not use running water to melt ice. </w:t>
      </w:r>
      <w:r w:rsidR="004C3AE1" w:rsidRPr="00D446D0">
        <w:rPr>
          <w:rFonts w:cstheme="minorHAnsi"/>
          <w:sz w:val="24"/>
          <w:szCs w:val="24"/>
        </w:rPr>
        <w:t xml:space="preserve"> </w:t>
      </w:r>
      <w:r w:rsidRPr="00D446D0">
        <w:rPr>
          <w:rFonts w:cstheme="minorHAnsi"/>
          <w:sz w:val="24"/>
          <w:szCs w:val="24"/>
        </w:rPr>
        <w:t>Put the ice in the mop sink or dish sink where it will melt during regular use.</w:t>
      </w:r>
    </w:p>
    <w:p w:rsidR="00DC3CAF" w:rsidRPr="00D446D0" w:rsidRDefault="00DC3CAF" w:rsidP="00BD1226">
      <w:pPr>
        <w:numPr>
          <w:ilvl w:val="0"/>
          <w:numId w:val="63"/>
        </w:numPr>
        <w:shd w:val="clear" w:color="auto" w:fill="FFFFFF"/>
        <w:spacing w:before="100" w:beforeAutospacing="1" w:after="240"/>
        <w:contextualSpacing/>
        <w:rPr>
          <w:rFonts w:cstheme="minorHAnsi"/>
          <w:sz w:val="24"/>
          <w:szCs w:val="24"/>
        </w:rPr>
      </w:pPr>
      <w:r w:rsidRPr="00D446D0">
        <w:rPr>
          <w:rFonts w:cstheme="minorHAnsi"/>
          <w:sz w:val="24"/>
          <w:szCs w:val="24"/>
        </w:rPr>
        <w:t xml:space="preserve">Implement proper </w:t>
      </w:r>
      <w:hyperlink r:id="rId19" w:history="1">
        <w:r w:rsidRPr="00082DF4">
          <w:rPr>
            <w:rStyle w:val="Hyperlink"/>
            <w:rFonts w:cstheme="minorHAnsi"/>
            <w:color w:val="4F81BD" w:themeColor="accent1"/>
            <w:sz w:val="24"/>
            <w:szCs w:val="24"/>
          </w:rPr>
          <w:t>fat, oil</w:t>
        </w:r>
        <w:r w:rsidR="004C3AE1" w:rsidRPr="00082DF4">
          <w:rPr>
            <w:rStyle w:val="Hyperlink"/>
            <w:rFonts w:cstheme="minorHAnsi"/>
            <w:color w:val="4F81BD" w:themeColor="accent1"/>
            <w:sz w:val="24"/>
            <w:szCs w:val="24"/>
          </w:rPr>
          <w:t>,</w:t>
        </w:r>
        <w:r w:rsidRPr="00082DF4">
          <w:rPr>
            <w:rStyle w:val="Hyperlink"/>
            <w:rFonts w:cstheme="minorHAnsi"/>
            <w:color w:val="4F81BD" w:themeColor="accent1"/>
            <w:sz w:val="24"/>
            <w:szCs w:val="24"/>
          </w:rPr>
          <w:t xml:space="preserve"> and grease</w:t>
        </w:r>
      </w:hyperlink>
      <w:r w:rsidRPr="00D446D0">
        <w:rPr>
          <w:rFonts w:cstheme="minorHAnsi"/>
          <w:sz w:val="24"/>
          <w:szCs w:val="24"/>
        </w:rPr>
        <w:t xml:space="preserve"> handling best practices</w:t>
      </w:r>
      <w:r w:rsidR="004C3AE1" w:rsidRPr="00D446D0">
        <w:rPr>
          <w:rFonts w:cstheme="minorHAnsi"/>
          <w:sz w:val="24"/>
          <w:szCs w:val="24"/>
        </w:rPr>
        <w:t>.</w:t>
      </w:r>
    </w:p>
    <w:p w:rsidR="00DC3CAF" w:rsidRPr="00D446D0" w:rsidRDefault="00DC3CAF" w:rsidP="00BD1226">
      <w:pPr>
        <w:numPr>
          <w:ilvl w:val="0"/>
          <w:numId w:val="63"/>
        </w:numPr>
        <w:shd w:val="clear" w:color="auto" w:fill="FFFFFF"/>
        <w:spacing w:before="100" w:beforeAutospacing="1" w:after="240"/>
        <w:rPr>
          <w:rFonts w:cstheme="minorHAnsi"/>
          <w:sz w:val="24"/>
          <w:szCs w:val="24"/>
        </w:rPr>
      </w:pPr>
      <w:r w:rsidRPr="00D446D0">
        <w:rPr>
          <w:rFonts w:cstheme="minorHAnsi"/>
          <w:sz w:val="24"/>
          <w:szCs w:val="24"/>
        </w:rPr>
        <w:t>Serve water to guests only on request</w:t>
      </w:r>
      <w:r w:rsidR="004C3AE1" w:rsidRPr="00D446D0">
        <w:rPr>
          <w:rFonts w:cstheme="minorHAnsi"/>
          <w:sz w:val="24"/>
          <w:szCs w:val="24"/>
        </w:rPr>
        <w:t>.</w:t>
      </w:r>
    </w:p>
    <w:p w:rsidR="00DC3CAF" w:rsidRPr="00082DF4" w:rsidRDefault="00A85464" w:rsidP="008A60B0">
      <w:pPr>
        <w:spacing w:after="240"/>
        <w:rPr>
          <w:rFonts w:cstheme="minorHAnsi"/>
          <w:sz w:val="24"/>
          <w:szCs w:val="24"/>
        </w:rPr>
      </w:pPr>
      <w:r w:rsidRPr="00082DF4">
        <w:rPr>
          <w:rFonts w:cstheme="minorHAnsi"/>
          <w:sz w:val="24"/>
          <w:szCs w:val="24"/>
        </w:rPr>
        <w:t>IV. L</w:t>
      </w:r>
      <w:r w:rsidR="00DC3CAF" w:rsidRPr="00082DF4">
        <w:rPr>
          <w:rFonts w:cstheme="minorHAnsi"/>
          <w:sz w:val="24"/>
          <w:szCs w:val="24"/>
        </w:rPr>
        <w:t>aundry Operations</w:t>
      </w:r>
    </w:p>
    <w:p w:rsidR="00DC3CAF" w:rsidRPr="00D446D0" w:rsidRDefault="00DC3CAF" w:rsidP="002D49A6">
      <w:pPr>
        <w:tabs>
          <w:tab w:val="left" w:pos="360"/>
        </w:tabs>
        <w:spacing w:after="240"/>
        <w:rPr>
          <w:rFonts w:cstheme="minorHAnsi"/>
          <w:sz w:val="24"/>
          <w:szCs w:val="24"/>
        </w:rPr>
      </w:pPr>
      <w:r w:rsidRPr="00D446D0">
        <w:rPr>
          <w:rFonts w:cstheme="minorHAnsi"/>
          <w:sz w:val="24"/>
          <w:szCs w:val="24"/>
        </w:rPr>
        <w:t>Laundry operations in commercial and institutional facilities generally can be grouped into three types of operations:</w:t>
      </w:r>
    </w:p>
    <w:p w:rsidR="00DC3CAF" w:rsidRPr="00D446D0" w:rsidRDefault="00DC3CAF" w:rsidP="00BD1226">
      <w:pPr>
        <w:pStyle w:val="ListParagraph"/>
        <w:numPr>
          <w:ilvl w:val="0"/>
          <w:numId w:val="54"/>
        </w:numPr>
        <w:tabs>
          <w:tab w:val="left" w:pos="720"/>
        </w:tabs>
        <w:spacing w:after="240"/>
        <w:rPr>
          <w:rFonts w:cstheme="minorHAnsi"/>
          <w:sz w:val="24"/>
          <w:szCs w:val="24"/>
        </w:rPr>
      </w:pPr>
      <w:r w:rsidRPr="00D446D0">
        <w:rPr>
          <w:rFonts w:cstheme="minorHAnsi"/>
          <w:sz w:val="24"/>
          <w:szCs w:val="24"/>
        </w:rPr>
        <w:t>Self-Service (coin or card operated) laundry equipment found in facilities such as laundromats, dorm</w:t>
      </w:r>
      <w:r w:rsidR="008A60B0">
        <w:rPr>
          <w:rFonts w:cstheme="minorHAnsi"/>
          <w:sz w:val="24"/>
          <w:szCs w:val="24"/>
        </w:rPr>
        <w:t>s</w:t>
      </w:r>
      <w:r w:rsidRPr="00D446D0">
        <w:rPr>
          <w:rFonts w:cstheme="minorHAnsi"/>
          <w:sz w:val="24"/>
          <w:szCs w:val="24"/>
        </w:rPr>
        <w:t xml:space="preserve">, </w:t>
      </w:r>
      <w:r w:rsidR="007A6163" w:rsidRPr="00D446D0">
        <w:rPr>
          <w:rFonts w:cstheme="minorHAnsi"/>
          <w:sz w:val="24"/>
          <w:szCs w:val="24"/>
        </w:rPr>
        <w:t>self-serve</w:t>
      </w:r>
      <w:r w:rsidRPr="00D446D0">
        <w:rPr>
          <w:rFonts w:cstheme="minorHAnsi"/>
          <w:sz w:val="24"/>
          <w:szCs w:val="24"/>
        </w:rPr>
        <w:t xml:space="preserve"> hotel laundry rooms, and apartment</w:t>
      </w:r>
      <w:r w:rsidR="008A60B0">
        <w:rPr>
          <w:rFonts w:cstheme="minorHAnsi"/>
          <w:sz w:val="24"/>
          <w:szCs w:val="24"/>
        </w:rPr>
        <w:t>s.</w:t>
      </w:r>
    </w:p>
    <w:p w:rsidR="00DC3CAF" w:rsidRPr="00D446D0" w:rsidRDefault="00DC3CAF" w:rsidP="00BD1226">
      <w:pPr>
        <w:pStyle w:val="ListParagraph"/>
        <w:numPr>
          <w:ilvl w:val="0"/>
          <w:numId w:val="54"/>
        </w:numPr>
        <w:tabs>
          <w:tab w:val="left" w:pos="720"/>
        </w:tabs>
        <w:spacing w:after="240"/>
        <w:rPr>
          <w:rFonts w:cstheme="minorHAnsi"/>
          <w:sz w:val="24"/>
          <w:szCs w:val="24"/>
        </w:rPr>
      </w:pPr>
      <w:r w:rsidRPr="00D446D0">
        <w:rPr>
          <w:rFonts w:cstheme="minorHAnsi"/>
          <w:sz w:val="24"/>
          <w:szCs w:val="24"/>
        </w:rPr>
        <w:t>On-premise laundry equipment found at hotels, hospitals, prisons, nursing homes and other facilities that wash clothing, bedding</w:t>
      </w:r>
      <w:r w:rsidR="004C3AE1" w:rsidRPr="00D446D0">
        <w:rPr>
          <w:rFonts w:cstheme="minorHAnsi"/>
          <w:sz w:val="24"/>
          <w:szCs w:val="24"/>
        </w:rPr>
        <w:t>,</w:t>
      </w:r>
      <w:r w:rsidRPr="00D446D0">
        <w:rPr>
          <w:rFonts w:cstheme="minorHAnsi"/>
          <w:sz w:val="24"/>
          <w:szCs w:val="24"/>
        </w:rPr>
        <w:t xml:space="preserve"> and food service toweling in a common laundry facility</w:t>
      </w:r>
      <w:r w:rsidR="008A60B0">
        <w:rPr>
          <w:rFonts w:cstheme="minorHAnsi"/>
          <w:sz w:val="24"/>
          <w:szCs w:val="24"/>
        </w:rPr>
        <w:t>.</w:t>
      </w:r>
    </w:p>
    <w:p w:rsidR="00DC3CAF" w:rsidRPr="00D446D0" w:rsidRDefault="00DC3CAF" w:rsidP="00BD1226">
      <w:pPr>
        <w:pStyle w:val="ListParagraph"/>
        <w:numPr>
          <w:ilvl w:val="0"/>
          <w:numId w:val="54"/>
        </w:numPr>
        <w:tabs>
          <w:tab w:val="left" w:pos="360"/>
          <w:tab w:val="left" w:pos="1260"/>
        </w:tabs>
        <w:spacing w:after="240"/>
        <w:rPr>
          <w:rFonts w:cstheme="minorHAnsi"/>
          <w:sz w:val="24"/>
          <w:szCs w:val="24"/>
        </w:rPr>
      </w:pPr>
      <w:r w:rsidRPr="00D446D0">
        <w:rPr>
          <w:rFonts w:cstheme="minorHAnsi"/>
          <w:sz w:val="24"/>
          <w:szCs w:val="24"/>
        </w:rPr>
        <w:t xml:space="preserve">Industrial laundry operations that take in laundry from a variety of entities. </w:t>
      </w:r>
    </w:p>
    <w:p w:rsidR="00DC3CAF" w:rsidRPr="00D446D0" w:rsidRDefault="00DC3CAF" w:rsidP="00DC3CAF">
      <w:pPr>
        <w:spacing w:after="240"/>
        <w:rPr>
          <w:rFonts w:cstheme="minorHAnsi"/>
          <w:sz w:val="24"/>
          <w:szCs w:val="24"/>
        </w:rPr>
      </w:pPr>
      <w:r w:rsidRPr="00D446D0">
        <w:rPr>
          <w:rFonts w:cstheme="minorHAnsi"/>
          <w:sz w:val="24"/>
          <w:szCs w:val="24"/>
        </w:rPr>
        <w:t>Self-Service laundry equipment was once dominated by "single load" top loading washers.  With the advent of front loading equipment, clothes washers have become much more efficient.  For single load self-service equipment, the U</w:t>
      </w:r>
      <w:r w:rsidR="008A60B0">
        <w:rPr>
          <w:rFonts w:cstheme="minorHAnsi"/>
          <w:sz w:val="24"/>
          <w:szCs w:val="24"/>
        </w:rPr>
        <w:t>.</w:t>
      </w:r>
      <w:r w:rsidRPr="00D446D0">
        <w:rPr>
          <w:rFonts w:cstheme="minorHAnsi"/>
          <w:sz w:val="24"/>
          <w:szCs w:val="24"/>
        </w:rPr>
        <w:t>S</w:t>
      </w:r>
      <w:r w:rsidR="008A60B0">
        <w:rPr>
          <w:rFonts w:cstheme="minorHAnsi"/>
          <w:sz w:val="24"/>
          <w:szCs w:val="24"/>
        </w:rPr>
        <w:t>.</w:t>
      </w:r>
      <w:r w:rsidRPr="00D446D0">
        <w:rPr>
          <w:rFonts w:cstheme="minorHAnsi"/>
          <w:sz w:val="24"/>
          <w:szCs w:val="24"/>
        </w:rPr>
        <w:t xml:space="preserve"> Environmental Protection Agency Energy Star program recommends a Water Factor (WF) of 4.5 gallons per load of clothes per cubic foot of capacity and an </w:t>
      </w:r>
      <w:r w:rsidR="00F15A88">
        <w:rPr>
          <w:rFonts w:cstheme="minorHAnsi"/>
          <w:sz w:val="24"/>
          <w:szCs w:val="24"/>
        </w:rPr>
        <w:t>E</w:t>
      </w:r>
      <w:r w:rsidRPr="00D446D0">
        <w:rPr>
          <w:rFonts w:cstheme="minorHAnsi"/>
          <w:sz w:val="24"/>
          <w:szCs w:val="24"/>
        </w:rPr>
        <w:t xml:space="preserve">nergy </w:t>
      </w:r>
      <w:r w:rsidR="00F15A88">
        <w:rPr>
          <w:rFonts w:cstheme="minorHAnsi"/>
          <w:sz w:val="24"/>
          <w:szCs w:val="24"/>
        </w:rPr>
        <w:t>F</w:t>
      </w:r>
      <w:r w:rsidRPr="00D446D0">
        <w:rPr>
          <w:rFonts w:cstheme="minorHAnsi"/>
          <w:sz w:val="24"/>
          <w:szCs w:val="24"/>
        </w:rPr>
        <w:t>actor (EF) of 2.2 cubic feet per kilowatt-hour (kWh) per load.</w:t>
      </w:r>
      <w:r w:rsidR="004C3AE1" w:rsidRPr="00D446D0">
        <w:rPr>
          <w:rFonts w:cstheme="minorHAnsi"/>
          <w:sz w:val="24"/>
          <w:szCs w:val="24"/>
        </w:rPr>
        <w:t xml:space="preserve">  </w:t>
      </w:r>
      <w:r w:rsidRPr="00D446D0">
        <w:rPr>
          <w:rFonts w:cstheme="minorHAnsi"/>
          <w:sz w:val="24"/>
          <w:szCs w:val="24"/>
        </w:rPr>
        <w:t xml:space="preserve">Many laundromats now have multi-load equipment able to wash more than the standard 20 pounds of laundry per load.  Equipment meeting a WF of 4.5 or less is available.  At a minimum, a </w:t>
      </w:r>
      <w:r w:rsidR="00F15A88">
        <w:rPr>
          <w:rFonts w:cstheme="minorHAnsi"/>
          <w:sz w:val="24"/>
          <w:szCs w:val="24"/>
        </w:rPr>
        <w:t>WF</w:t>
      </w:r>
      <w:r w:rsidR="004C3AE1" w:rsidRPr="00D446D0">
        <w:rPr>
          <w:rFonts w:cstheme="minorHAnsi"/>
          <w:sz w:val="24"/>
          <w:szCs w:val="24"/>
        </w:rPr>
        <w:t xml:space="preserve"> of 5.5 or less is recommended.  </w:t>
      </w:r>
      <w:r w:rsidRPr="00D446D0">
        <w:rPr>
          <w:rFonts w:cstheme="minorHAnsi"/>
          <w:sz w:val="24"/>
          <w:szCs w:val="24"/>
        </w:rPr>
        <w:t xml:space="preserve">Most self-serve clothes washers are leased from "rout operators."  The contract and service agreement with the rout operator should specify that all clothes washers have a </w:t>
      </w:r>
      <w:r w:rsidR="00F15A88">
        <w:rPr>
          <w:rFonts w:cstheme="minorHAnsi"/>
          <w:sz w:val="24"/>
          <w:szCs w:val="24"/>
        </w:rPr>
        <w:t>WF</w:t>
      </w:r>
      <w:r w:rsidRPr="00D446D0">
        <w:rPr>
          <w:rFonts w:cstheme="minorHAnsi"/>
          <w:sz w:val="24"/>
          <w:szCs w:val="24"/>
        </w:rPr>
        <w:t xml:space="preserve"> of 4.5 or less.</w:t>
      </w:r>
    </w:p>
    <w:p w:rsidR="00DC3CAF" w:rsidRPr="00D446D0" w:rsidRDefault="00DC3CAF" w:rsidP="004C3AE1">
      <w:pPr>
        <w:spacing w:after="240"/>
        <w:rPr>
          <w:rFonts w:cstheme="minorHAnsi"/>
          <w:sz w:val="24"/>
          <w:szCs w:val="24"/>
        </w:rPr>
      </w:pPr>
      <w:r w:rsidRPr="00D446D0">
        <w:rPr>
          <w:rFonts w:cstheme="minorHAnsi"/>
          <w:sz w:val="24"/>
          <w:szCs w:val="24"/>
        </w:rPr>
        <w:t>On-Premise</w:t>
      </w:r>
      <w:r w:rsidR="00F15A88">
        <w:rPr>
          <w:rFonts w:cstheme="minorHAnsi"/>
          <w:sz w:val="24"/>
          <w:szCs w:val="24"/>
        </w:rPr>
        <w:t xml:space="preserve"> </w:t>
      </w:r>
      <w:r w:rsidRPr="00D446D0">
        <w:rPr>
          <w:rFonts w:cstheme="minorHAnsi"/>
          <w:sz w:val="24"/>
          <w:szCs w:val="24"/>
        </w:rPr>
        <w:t>laundry equipment is rated by the pounds of laundry that can be washed in a single load.  Sizes range from 50 pound to 800 pound machines.  The common term used to describe these large clothes washers is "washer-extractor" since they both wash and "spin-dry" the clothes.  Unlike self-serve equipment that have a set wash cycle, on-premise equipment can be set to the type of laundry being washed.  Variable factors include formulation of detergent and chemicals used, number of wash</w:t>
      </w:r>
      <w:r w:rsidR="004C3AE1" w:rsidRPr="00D446D0">
        <w:rPr>
          <w:rFonts w:cstheme="minorHAnsi"/>
          <w:sz w:val="24"/>
          <w:szCs w:val="24"/>
        </w:rPr>
        <w:t>es</w:t>
      </w:r>
      <w:r w:rsidRPr="00D446D0">
        <w:rPr>
          <w:rFonts w:cstheme="minorHAnsi"/>
          <w:sz w:val="24"/>
          <w:szCs w:val="24"/>
        </w:rPr>
        <w:t>, rinse and additive cycles, water level, water temper</w:t>
      </w:r>
      <w:r w:rsidR="004C3AE1" w:rsidRPr="00D446D0">
        <w:rPr>
          <w:rFonts w:cstheme="minorHAnsi"/>
          <w:sz w:val="24"/>
          <w:szCs w:val="24"/>
        </w:rPr>
        <w:t xml:space="preserve">ature, </w:t>
      </w:r>
      <w:r w:rsidR="004C3AE1" w:rsidRPr="00D446D0">
        <w:rPr>
          <w:rFonts w:cstheme="minorHAnsi"/>
          <w:sz w:val="24"/>
          <w:szCs w:val="24"/>
        </w:rPr>
        <w:lastRenderedPageBreak/>
        <w:t xml:space="preserve">and wash (dwell) time.  </w:t>
      </w:r>
      <w:r w:rsidRPr="00D446D0">
        <w:rPr>
          <w:rFonts w:cstheme="minorHAnsi"/>
          <w:sz w:val="24"/>
          <w:szCs w:val="24"/>
        </w:rPr>
        <w:t>To maximize the efficient operation of commercial washer-extractor equip</w:t>
      </w:r>
      <w:r w:rsidR="003A02E8" w:rsidRPr="00D446D0">
        <w:rPr>
          <w:rFonts w:cstheme="minorHAnsi"/>
          <w:sz w:val="24"/>
          <w:szCs w:val="24"/>
        </w:rPr>
        <w:t>m</w:t>
      </w:r>
      <w:r w:rsidRPr="00D446D0">
        <w:rPr>
          <w:rFonts w:cstheme="minorHAnsi"/>
          <w:sz w:val="24"/>
          <w:szCs w:val="24"/>
        </w:rPr>
        <w:t>ent, consider the following:</w:t>
      </w:r>
    </w:p>
    <w:p w:rsidR="00DC3CAF" w:rsidRPr="00D446D0" w:rsidRDefault="003A02E8" w:rsidP="00BD1226">
      <w:pPr>
        <w:pStyle w:val="Default"/>
        <w:numPr>
          <w:ilvl w:val="0"/>
          <w:numId w:val="53"/>
        </w:numPr>
        <w:spacing w:after="240" w:line="276" w:lineRule="auto"/>
        <w:contextualSpacing/>
        <w:rPr>
          <w:rFonts w:asciiTheme="minorHAnsi" w:hAnsiTheme="minorHAnsi" w:cstheme="minorHAnsi"/>
        </w:rPr>
      </w:pPr>
      <w:r w:rsidRPr="00D446D0">
        <w:rPr>
          <w:rFonts w:asciiTheme="minorHAnsi" w:hAnsiTheme="minorHAnsi" w:cstheme="minorHAnsi"/>
        </w:rPr>
        <w:t>Consult manu</w:t>
      </w:r>
      <w:r w:rsidR="00DC3CAF" w:rsidRPr="00D446D0">
        <w:rPr>
          <w:rFonts w:asciiTheme="minorHAnsi" w:hAnsiTheme="minorHAnsi" w:cstheme="minorHAnsi"/>
        </w:rPr>
        <w:t>facture</w:t>
      </w:r>
      <w:r w:rsidR="00714D47" w:rsidRPr="00D446D0">
        <w:rPr>
          <w:rFonts w:asciiTheme="minorHAnsi" w:hAnsiTheme="minorHAnsi" w:cstheme="minorHAnsi"/>
        </w:rPr>
        <w:t>’</w:t>
      </w:r>
      <w:r w:rsidR="00DC3CAF" w:rsidRPr="00D446D0">
        <w:rPr>
          <w:rFonts w:asciiTheme="minorHAnsi" w:hAnsiTheme="minorHAnsi" w:cstheme="minorHAnsi"/>
        </w:rPr>
        <w:t>s literature and compare energy and water efficiencies of equipment when leasing or purchasing new washer-extractors</w:t>
      </w:r>
      <w:r w:rsidR="00714D47" w:rsidRPr="00D446D0">
        <w:rPr>
          <w:rFonts w:asciiTheme="minorHAnsi" w:hAnsiTheme="minorHAnsi" w:cstheme="minorHAnsi"/>
        </w:rPr>
        <w:t>.</w:t>
      </w:r>
    </w:p>
    <w:p w:rsidR="00DC3CAF" w:rsidRPr="00D446D0" w:rsidRDefault="00DC3CAF" w:rsidP="00BD1226">
      <w:pPr>
        <w:pStyle w:val="Default"/>
        <w:numPr>
          <w:ilvl w:val="0"/>
          <w:numId w:val="53"/>
        </w:numPr>
        <w:spacing w:after="240" w:line="276" w:lineRule="auto"/>
        <w:contextualSpacing/>
        <w:rPr>
          <w:rFonts w:asciiTheme="minorHAnsi" w:hAnsiTheme="minorHAnsi" w:cstheme="minorHAnsi"/>
        </w:rPr>
      </w:pPr>
      <w:r w:rsidRPr="00D446D0">
        <w:rPr>
          <w:rFonts w:asciiTheme="minorHAnsi" w:hAnsiTheme="minorHAnsi" w:cstheme="minorHAnsi"/>
        </w:rPr>
        <w:t xml:space="preserve">Separate and wash laundry based upon the extent to which materials are soiled and type and color of materials. </w:t>
      </w:r>
      <w:r w:rsidR="00714D47" w:rsidRPr="00D446D0">
        <w:rPr>
          <w:rFonts w:asciiTheme="minorHAnsi" w:hAnsiTheme="minorHAnsi" w:cstheme="minorHAnsi"/>
        </w:rPr>
        <w:t xml:space="preserve"> </w:t>
      </w:r>
      <w:r w:rsidRPr="00D446D0">
        <w:rPr>
          <w:rFonts w:asciiTheme="minorHAnsi" w:hAnsiTheme="minorHAnsi" w:cstheme="minorHAnsi"/>
        </w:rPr>
        <w:t>Set water levels, number of cycles</w:t>
      </w:r>
      <w:r w:rsidR="00F15A88">
        <w:rPr>
          <w:rFonts w:asciiTheme="minorHAnsi" w:hAnsiTheme="minorHAnsi" w:cstheme="minorHAnsi"/>
        </w:rPr>
        <w:t>,</w:t>
      </w:r>
      <w:r w:rsidRPr="00D446D0">
        <w:rPr>
          <w:rFonts w:asciiTheme="minorHAnsi" w:hAnsiTheme="minorHAnsi" w:cstheme="minorHAnsi"/>
        </w:rPr>
        <w:t xml:space="preserve"> and formulation accordingly.  This can have a significant impact on total water use.  Highly soiled materials can typically require over 3.0 gallons of water per pound of laundry, while sheets and lightly soiled materials require only about 2.0 to 2.5 gallons of water per pound of laundry</w:t>
      </w:r>
      <w:r w:rsidR="00714D47" w:rsidRPr="00D446D0">
        <w:rPr>
          <w:rFonts w:asciiTheme="minorHAnsi" w:hAnsiTheme="minorHAnsi" w:cstheme="minorHAnsi"/>
        </w:rPr>
        <w:t>.</w:t>
      </w:r>
      <w:r w:rsidRPr="00D446D0">
        <w:rPr>
          <w:rFonts w:asciiTheme="minorHAnsi" w:hAnsiTheme="minorHAnsi" w:cstheme="minorHAnsi"/>
        </w:rPr>
        <w:t xml:space="preserve"> </w:t>
      </w:r>
    </w:p>
    <w:p w:rsidR="00DC3CAF" w:rsidRPr="00D446D0" w:rsidRDefault="00DC3CAF" w:rsidP="00BD1226">
      <w:pPr>
        <w:pStyle w:val="Default"/>
        <w:numPr>
          <w:ilvl w:val="0"/>
          <w:numId w:val="53"/>
        </w:numPr>
        <w:spacing w:after="240" w:line="276" w:lineRule="auto"/>
        <w:contextualSpacing/>
        <w:rPr>
          <w:rFonts w:asciiTheme="minorHAnsi" w:hAnsiTheme="minorHAnsi" w:cstheme="minorHAnsi"/>
        </w:rPr>
      </w:pPr>
      <w:r w:rsidRPr="00D446D0">
        <w:rPr>
          <w:rFonts w:asciiTheme="minorHAnsi" w:hAnsiTheme="minorHAnsi" w:cstheme="minorHAnsi"/>
        </w:rPr>
        <w:t>Work with the equipment manufacturer and supplier to provide an ongoing service and maintenance program</w:t>
      </w:r>
      <w:r w:rsidR="00714D47" w:rsidRPr="00D446D0">
        <w:rPr>
          <w:rFonts w:asciiTheme="minorHAnsi" w:hAnsiTheme="minorHAnsi" w:cstheme="minorHAnsi"/>
        </w:rPr>
        <w:t>.</w:t>
      </w:r>
    </w:p>
    <w:p w:rsidR="00DC3CAF" w:rsidRPr="00D446D0" w:rsidRDefault="00DC3CAF" w:rsidP="00BD1226">
      <w:pPr>
        <w:pStyle w:val="Default"/>
        <w:numPr>
          <w:ilvl w:val="0"/>
          <w:numId w:val="53"/>
        </w:numPr>
        <w:spacing w:after="240" w:line="276" w:lineRule="auto"/>
        <w:contextualSpacing/>
        <w:rPr>
          <w:rFonts w:asciiTheme="minorHAnsi" w:hAnsiTheme="minorHAnsi" w:cstheme="minorHAnsi"/>
        </w:rPr>
      </w:pPr>
      <w:r w:rsidRPr="00D446D0">
        <w:rPr>
          <w:rFonts w:asciiTheme="minorHAnsi" w:hAnsiTheme="minorHAnsi" w:cstheme="minorHAnsi"/>
        </w:rPr>
        <w:t>Consult service personnel and the laundry’s supplier of chemicals for the wash equipment to ensure that equipment is operating at optimal efficiency.</w:t>
      </w:r>
    </w:p>
    <w:p w:rsidR="00DC3CAF" w:rsidRPr="00D446D0" w:rsidRDefault="00DC3CAF" w:rsidP="00DC3CAF">
      <w:pPr>
        <w:rPr>
          <w:rFonts w:cstheme="minorHAnsi"/>
          <w:sz w:val="24"/>
          <w:szCs w:val="24"/>
        </w:rPr>
      </w:pPr>
      <w:r w:rsidRPr="00D446D0">
        <w:rPr>
          <w:rFonts w:cstheme="minorHAnsi"/>
          <w:sz w:val="24"/>
          <w:szCs w:val="24"/>
        </w:rPr>
        <w:t xml:space="preserve">Industrial </w:t>
      </w:r>
      <w:r w:rsidR="00714D47" w:rsidRPr="00D446D0">
        <w:rPr>
          <w:rFonts w:cstheme="minorHAnsi"/>
          <w:sz w:val="24"/>
          <w:szCs w:val="24"/>
        </w:rPr>
        <w:t>l</w:t>
      </w:r>
      <w:r w:rsidRPr="00D446D0">
        <w:rPr>
          <w:rFonts w:cstheme="minorHAnsi"/>
          <w:sz w:val="24"/>
          <w:szCs w:val="24"/>
        </w:rPr>
        <w:t>aundries are similar to on-premise systems, but offer laundry services to mainly commercial entities that do not wish to operate on-premise systems.  For washer-extractor equipment, the recommendations are the same as that for on-premise laundries.  For very large operations, continuously operating tunnel washer</w:t>
      </w:r>
      <w:r w:rsidR="00F15A88">
        <w:rPr>
          <w:rFonts w:cstheme="minorHAnsi"/>
          <w:sz w:val="24"/>
          <w:szCs w:val="24"/>
        </w:rPr>
        <w:t>s</w:t>
      </w:r>
      <w:r w:rsidRPr="00D446D0">
        <w:rPr>
          <w:rFonts w:cstheme="minorHAnsi"/>
          <w:sz w:val="24"/>
          <w:szCs w:val="24"/>
        </w:rPr>
        <w:t xml:space="preserve"> can be used in place of washer-extractors.  Tunnel washers maximize energy and water efficiency.  Dirty clothes are continuously loaded on one end into the "first flush" chamber, while fresh water enters the final rinse chamber at </w:t>
      </w:r>
      <w:r w:rsidR="00714D47" w:rsidRPr="00D446D0">
        <w:rPr>
          <w:rFonts w:cstheme="minorHAnsi"/>
          <w:sz w:val="24"/>
          <w:szCs w:val="24"/>
        </w:rPr>
        <w:t xml:space="preserve">the </w:t>
      </w:r>
      <w:r w:rsidRPr="00D446D0">
        <w:rPr>
          <w:rFonts w:cstheme="minorHAnsi"/>
          <w:sz w:val="24"/>
          <w:szCs w:val="24"/>
        </w:rPr>
        <w:t>other end.  This water is cascaded</w:t>
      </w:r>
      <w:r w:rsidR="00854B59" w:rsidRPr="00D446D0">
        <w:rPr>
          <w:rFonts w:cstheme="minorHAnsi"/>
          <w:sz w:val="24"/>
          <w:szCs w:val="24"/>
        </w:rPr>
        <w:t>.</w:t>
      </w:r>
      <w:r w:rsidRPr="00D446D0">
        <w:rPr>
          <w:rFonts w:cstheme="minorHAnsi"/>
          <w:sz w:val="24"/>
          <w:szCs w:val="24"/>
        </w:rPr>
        <w:t xml:space="preserve"> </w:t>
      </w:r>
      <w:r w:rsidR="00F15A88">
        <w:rPr>
          <w:rFonts w:cstheme="minorHAnsi"/>
          <w:sz w:val="24"/>
          <w:szCs w:val="24"/>
        </w:rPr>
        <w:t xml:space="preserve"> </w:t>
      </w:r>
      <w:r w:rsidRPr="00D446D0">
        <w:rPr>
          <w:rFonts w:cstheme="minorHAnsi"/>
          <w:sz w:val="24"/>
          <w:szCs w:val="24"/>
        </w:rPr>
        <w:t>These systems are capable of washing over 2,000 pounds of laundry an hour.  Even heavily soiled materials use under 2.5 gallons per pound of laundry and overall operations reduces water use to about 2.0 gallons per pound of laundry or less for lightly soiled materials.</w:t>
      </w:r>
      <w:r w:rsidR="00714D47" w:rsidRPr="00D446D0">
        <w:rPr>
          <w:rFonts w:cstheme="minorHAnsi"/>
          <w:sz w:val="24"/>
          <w:szCs w:val="24"/>
        </w:rPr>
        <w:t xml:space="preserve">  </w:t>
      </w:r>
      <w:r w:rsidRPr="00D446D0">
        <w:rPr>
          <w:rFonts w:cstheme="minorHAnsi"/>
          <w:sz w:val="24"/>
          <w:szCs w:val="24"/>
        </w:rPr>
        <w:t>Tunnel washers are very efficient, but also very expensive.  Each industrial laundry operation will need to conduct a cost - benefit analysis to determine if a tunnel washer is an option for their operations.</w:t>
      </w:r>
    </w:p>
    <w:p w:rsidR="00F15A88" w:rsidRDefault="00DC3CAF" w:rsidP="00DC3CAF">
      <w:pPr>
        <w:rPr>
          <w:rFonts w:cstheme="minorHAnsi"/>
          <w:sz w:val="24"/>
          <w:szCs w:val="24"/>
        </w:rPr>
      </w:pPr>
      <w:r w:rsidRPr="00F15A88">
        <w:rPr>
          <w:rFonts w:cstheme="minorHAnsi"/>
          <w:sz w:val="24"/>
          <w:szCs w:val="24"/>
          <w:u w:val="single"/>
        </w:rPr>
        <w:t>Water Recycle, Reuse, and Ozone Addition</w:t>
      </w:r>
      <w:r w:rsidRPr="00D446D0">
        <w:rPr>
          <w:rFonts w:cstheme="minorHAnsi"/>
          <w:sz w:val="24"/>
          <w:szCs w:val="24"/>
        </w:rPr>
        <w:t xml:space="preserve"> </w:t>
      </w:r>
    </w:p>
    <w:p w:rsidR="004F2473" w:rsidRPr="00D446D0" w:rsidRDefault="00F15A88" w:rsidP="00DC3CAF">
      <w:pPr>
        <w:rPr>
          <w:rFonts w:cstheme="minorHAnsi"/>
          <w:sz w:val="24"/>
          <w:szCs w:val="24"/>
        </w:rPr>
      </w:pPr>
      <w:r>
        <w:rPr>
          <w:rFonts w:cstheme="minorHAnsi"/>
          <w:sz w:val="24"/>
          <w:szCs w:val="24"/>
        </w:rPr>
        <w:t>Recycling, reusing, or adding ozone a</w:t>
      </w:r>
      <w:r w:rsidR="00DC3CAF" w:rsidRPr="00D446D0">
        <w:rPr>
          <w:rFonts w:cstheme="minorHAnsi"/>
          <w:sz w:val="24"/>
          <w:szCs w:val="24"/>
        </w:rPr>
        <w:t xml:space="preserve">re other ways to reduce potable water use.  </w:t>
      </w:r>
      <w:r w:rsidR="00276F63" w:rsidRPr="00D446D0">
        <w:rPr>
          <w:rFonts w:cstheme="minorHAnsi"/>
          <w:sz w:val="24"/>
          <w:szCs w:val="24"/>
        </w:rPr>
        <w:t xml:space="preserve">Recycle refers to recycling water with little treatment.  An example of this is the recycle of final rinse water for first flush or for </w:t>
      </w:r>
      <w:r>
        <w:rPr>
          <w:rFonts w:cstheme="minorHAnsi"/>
          <w:sz w:val="24"/>
          <w:szCs w:val="24"/>
        </w:rPr>
        <w:t xml:space="preserve">the </w:t>
      </w:r>
      <w:r w:rsidR="00276F63" w:rsidRPr="00D446D0">
        <w:rPr>
          <w:rFonts w:cstheme="minorHAnsi"/>
          <w:sz w:val="24"/>
          <w:szCs w:val="24"/>
        </w:rPr>
        <w:t xml:space="preserve">surfactant (soap) cycle.  Reuse involves some level of treatment before the water is reused.  Ozone is used as a disinfectant and a way of reducing other chemical use.  </w:t>
      </w:r>
    </w:p>
    <w:p w:rsidR="00276F63" w:rsidRPr="00D446D0" w:rsidRDefault="00276F63" w:rsidP="00BD1226">
      <w:pPr>
        <w:pStyle w:val="ListParagraph"/>
        <w:numPr>
          <w:ilvl w:val="0"/>
          <w:numId w:val="10"/>
        </w:numPr>
        <w:rPr>
          <w:rFonts w:cstheme="minorHAnsi"/>
          <w:sz w:val="24"/>
          <w:szCs w:val="24"/>
        </w:rPr>
      </w:pPr>
      <w:r w:rsidRPr="00D446D0">
        <w:rPr>
          <w:rFonts w:cstheme="minorHAnsi"/>
          <w:sz w:val="24"/>
          <w:szCs w:val="24"/>
        </w:rPr>
        <w:t>Recycle systems are the least expensive type systems.  They can be installed on washer-extractors for a few thousand dollars.</w:t>
      </w:r>
    </w:p>
    <w:p w:rsidR="00276F63" w:rsidRPr="00D446D0" w:rsidRDefault="00276F63" w:rsidP="00BD1226">
      <w:pPr>
        <w:pStyle w:val="ListParagraph"/>
        <w:numPr>
          <w:ilvl w:val="0"/>
          <w:numId w:val="10"/>
        </w:numPr>
        <w:rPr>
          <w:rFonts w:cstheme="minorHAnsi"/>
          <w:sz w:val="24"/>
          <w:szCs w:val="24"/>
        </w:rPr>
      </w:pPr>
      <w:r w:rsidRPr="00D446D0">
        <w:rPr>
          <w:rFonts w:cstheme="minorHAnsi"/>
          <w:sz w:val="24"/>
          <w:szCs w:val="24"/>
        </w:rPr>
        <w:t xml:space="preserve">Reuse equipment can treat and reclaim water used by washer-extractors.  Some systems only reuse various rinse waters while others treat all water discharged from </w:t>
      </w:r>
      <w:r w:rsidRPr="00D446D0">
        <w:rPr>
          <w:rFonts w:cstheme="minorHAnsi"/>
          <w:sz w:val="24"/>
          <w:szCs w:val="24"/>
        </w:rPr>
        <w:lastRenderedPageBreak/>
        <w:t>washer-extractors.  Recovery ranges from 20 percent of water use to 85 percent of water use depending on the sophistication of the system.  Cost can range from thousand</w:t>
      </w:r>
      <w:r w:rsidR="004F2473" w:rsidRPr="00D446D0">
        <w:rPr>
          <w:rFonts w:cstheme="minorHAnsi"/>
          <w:sz w:val="24"/>
          <w:szCs w:val="24"/>
        </w:rPr>
        <w:t>s</w:t>
      </w:r>
      <w:r w:rsidRPr="00D446D0">
        <w:rPr>
          <w:rFonts w:cstheme="minorHAnsi"/>
          <w:sz w:val="24"/>
          <w:szCs w:val="24"/>
        </w:rPr>
        <w:t xml:space="preserve"> of dollars to </w:t>
      </w:r>
      <w:r w:rsidR="004F2473" w:rsidRPr="00D446D0">
        <w:rPr>
          <w:rFonts w:cstheme="minorHAnsi"/>
          <w:sz w:val="24"/>
          <w:szCs w:val="24"/>
        </w:rPr>
        <w:t>hundreds of thousands of dollars for large systems that recover over 80 percent of the water.</w:t>
      </w:r>
    </w:p>
    <w:p w:rsidR="004F2473" w:rsidRPr="00D446D0" w:rsidRDefault="004F2473" w:rsidP="00BD1226">
      <w:pPr>
        <w:pStyle w:val="ListParagraph"/>
        <w:numPr>
          <w:ilvl w:val="0"/>
          <w:numId w:val="10"/>
        </w:numPr>
        <w:rPr>
          <w:rFonts w:cstheme="minorHAnsi"/>
          <w:sz w:val="24"/>
          <w:szCs w:val="24"/>
        </w:rPr>
      </w:pPr>
      <w:r w:rsidRPr="00D446D0">
        <w:rPr>
          <w:rFonts w:cstheme="minorHAnsi"/>
          <w:sz w:val="24"/>
          <w:szCs w:val="24"/>
        </w:rPr>
        <w:t>Ozone is a powerful disinfectant and whitener.  For lightly soiled clothes, it can reduce water use by reducing the number of wash cycles a washer-extractor must use.  Water savings in the range of 20 to 30 percent have been reported.  Heavily soiled material, especially cloth solid with grease or oil will still require the use of detergent cycles.</w:t>
      </w:r>
      <w:r w:rsidR="00F15A88">
        <w:rPr>
          <w:rFonts w:cstheme="minorHAnsi"/>
          <w:sz w:val="24"/>
          <w:szCs w:val="24"/>
        </w:rPr>
        <w:t xml:space="preserve"> </w:t>
      </w:r>
      <w:r w:rsidRPr="00D446D0">
        <w:rPr>
          <w:rFonts w:cstheme="minorHAnsi"/>
          <w:sz w:val="24"/>
          <w:szCs w:val="24"/>
        </w:rPr>
        <w:t xml:space="preserve"> </w:t>
      </w:r>
      <w:r w:rsidR="00424B2F" w:rsidRPr="00D446D0">
        <w:rPr>
          <w:rFonts w:cstheme="minorHAnsi"/>
          <w:sz w:val="24"/>
          <w:szCs w:val="24"/>
        </w:rPr>
        <w:t>Ozone systems can be easily disconnected or left off.  Management will have to ensure that workers are trained so that the full benefit of these systems can be realized.</w:t>
      </w:r>
    </w:p>
    <w:p w:rsidR="00424B2F" w:rsidRPr="00D446D0" w:rsidRDefault="00424B2F" w:rsidP="00424B2F">
      <w:pPr>
        <w:rPr>
          <w:rFonts w:cstheme="minorHAnsi"/>
          <w:sz w:val="24"/>
          <w:szCs w:val="24"/>
        </w:rPr>
      </w:pPr>
      <w:r w:rsidRPr="00D446D0">
        <w:rPr>
          <w:rFonts w:cstheme="minorHAnsi"/>
          <w:sz w:val="24"/>
          <w:szCs w:val="24"/>
        </w:rPr>
        <w:t>The selection of recycle, reuse or ozone systems is encouraged, but each laundry operation will have to conduct its own cost - benefit analysis.</w:t>
      </w:r>
    </w:p>
    <w:p w:rsidR="00754E57" w:rsidRPr="000D7C81" w:rsidRDefault="00A85464" w:rsidP="00754E57">
      <w:pPr>
        <w:rPr>
          <w:rFonts w:cstheme="minorHAnsi"/>
          <w:sz w:val="24"/>
          <w:szCs w:val="24"/>
        </w:rPr>
      </w:pPr>
      <w:r w:rsidRPr="000D7C81">
        <w:rPr>
          <w:rFonts w:cstheme="minorHAnsi"/>
          <w:sz w:val="24"/>
          <w:szCs w:val="24"/>
        </w:rPr>
        <w:t>V. W</w:t>
      </w:r>
      <w:r w:rsidR="00754E57" w:rsidRPr="000D7C81">
        <w:rPr>
          <w:rFonts w:cstheme="minorHAnsi"/>
          <w:sz w:val="24"/>
          <w:szCs w:val="24"/>
        </w:rPr>
        <w:t>ater Treatment</w:t>
      </w:r>
    </w:p>
    <w:p w:rsidR="00754E57" w:rsidRPr="00D446D0" w:rsidRDefault="00574770" w:rsidP="00754E57">
      <w:pPr>
        <w:rPr>
          <w:rFonts w:cstheme="minorHAnsi"/>
          <w:sz w:val="24"/>
          <w:szCs w:val="24"/>
        </w:rPr>
      </w:pPr>
      <w:r w:rsidRPr="00D446D0">
        <w:rPr>
          <w:rFonts w:cstheme="minorHAnsi"/>
          <w:sz w:val="24"/>
          <w:szCs w:val="24"/>
        </w:rPr>
        <w:t>Institutional and commercial sectors use treated water in the following ways</w:t>
      </w:r>
      <w:r w:rsidR="00754E57" w:rsidRPr="00D446D0">
        <w:rPr>
          <w:rFonts w:cstheme="minorHAnsi"/>
          <w:sz w:val="24"/>
          <w:szCs w:val="24"/>
        </w:rPr>
        <w:t>:</w:t>
      </w:r>
    </w:p>
    <w:p w:rsidR="00754E57" w:rsidRPr="00D446D0" w:rsidRDefault="00574770" w:rsidP="00BD1226">
      <w:pPr>
        <w:pStyle w:val="ListParagraph"/>
        <w:numPr>
          <w:ilvl w:val="0"/>
          <w:numId w:val="6"/>
        </w:numPr>
        <w:rPr>
          <w:rFonts w:cstheme="minorHAnsi"/>
          <w:sz w:val="24"/>
          <w:szCs w:val="24"/>
        </w:rPr>
      </w:pPr>
      <w:r w:rsidRPr="00D446D0">
        <w:rPr>
          <w:rFonts w:cstheme="minorHAnsi"/>
          <w:sz w:val="24"/>
          <w:szCs w:val="24"/>
        </w:rPr>
        <w:t>To</w:t>
      </w:r>
      <w:r w:rsidR="00754E57" w:rsidRPr="00D446D0">
        <w:rPr>
          <w:rFonts w:cstheme="minorHAnsi"/>
          <w:sz w:val="24"/>
          <w:szCs w:val="24"/>
        </w:rPr>
        <w:t xml:space="preserve"> improve the longevity and function of water using equipment, </w:t>
      </w:r>
    </w:p>
    <w:p w:rsidR="00754E57" w:rsidRPr="00D446D0" w:rsidRDefault="00754E57" w:rsidP="00BD1226">
      <w:pPr>
        <w:pStyle w:val="ListParagraph"/>
        <w:numPr>
          <w:ilvl w:val="0"/>
          <w:numId w:val="6"/>
        </w:numPr>
        <w:rPr>
          <w:rFonts w:cstheme="minorHAnsi"/>
          <w:sz w:val="24"/>
          <w:szCs w:val="24"/>
        </w:rPr>
      </w:pPr>
      <w:r w:rsidRPr="00D446D0">
        <w:rPr>
          <w:rFonts w:cstheme="minorHAnsi"/>
          <w:sz w:val="24"/>
          <w:szCs w:val="24"/>
        </w:rPr>
        <w:t>T</w:t>
      </w:r>
      <w:r w:rsidR="00574770" w:rsidRPr="00D446D0">
        <w:rPr>
          <w:rFonts w:cstheme="minorHAnsi"/>
          <w:sz w:val="24"/>
          <w:szCs w:val="24"/>
        </w:rPr>
        <w:t>o t</w:t>
      </w:r>
      <w:r w:rsidRPr="00D446D0">
        <w:rPr>
          <w:rFonts w:cstheme="minorHAnsi"/>
          <w:sz w:val="24"/>
          <w:szCs w:val="24"/>
        </w:rPr>
        <w:t>reat water that is being recycled,</w:t>
      </w:r>
    </w:p>
    <w:p w:rsidR="00754E57" w:rsidRPr="00D446D0" w:rsidRDefault="00754E57" w:rsidP="00BD1226">
      <w:pPr>
        <w:pStyle w:val="ListParagraph"/>
        <w:numPr>
          <w:ilvl w:val="0"/>
          <w:numId w:val="6"/>
        </w:numPr>
        <w:rPr>
          <w:rFonts w:cstheme="minorHAnsi"/>
          <w:sz w:val="24"/>
          <w:szCs w:val="24"/>
        </w:rPr>
      </w:pPr>
      <w:r w:rsidRPr="00D446D0">
        <w:rPr>
          <w:rFonts w:cstheme="minorHAnsi"/>
          <w:sz w:val="24"/>
          <w:szCs w:val="24"/>
        </w:rPr>
        <w:t>T</w:t>
      </w:r>
      <w:r w:rsidR="00574770" w:rsidRPr="00D446D0">
        <w:rPr>
          <w:rFonts w:cstheme="minorHAnsi"/>
          <w:sz w:val="24"/>
          <w:szCs w:val="24"/>
        </w:rPr>
        <w:t>o t</w:t>
      </w:r>
      <w:r w:rsidRPr="00D446D0">
        <w:rPr>
          <w:rFonts w:cstheme="minorHAnsi"/>
          <w:sz w:val="24"/>
          <w:szCs w:val="24"/>
        </w:rPr>
        <w:t>reat</w:t>
      </w:r>
      <w:r w:rsidR="00013BF3" w:rsidRPr="00D446D0">
        <w:rPr>
          <w:rFonts w:cstheme="minorHAnsi"/>
          <w:sz w:val="24"/>
          <w:szCs w:val="24"/>
        </w:rPr>
        <w:t xml:space="preserve"> alternate sources of water, </w:t>
      </w:r>
    </w:p>
    <w:p w:rsidR="00754E57" w:rsidRPr="00D446D0" w:rsidRDefault="00574770" w:rsidP="00BD1226">
      <w:pPr>
        <w:pStyle w:val="ListParagraph"/>
        <w:numPr>
          <w:ilvl w:val="0"/>
          <w:numId w:val="6"/>
        </w:numPr>
        <w:rPr>
          <w:rFonts w:cstheme="minorHAnsi"/>
          <w:sz w:val="24"/>
          <w:szCs w:val="24"/>
        </w:rPr>
      </w:pPr>
      <w:r w:rsidRPr="00D446D0">
        <w:rPr>
          <w:rFonts w:cstheme="minorHAnsi"/>
          <w:sz w:val="24"/>
          <w:szCs w:val="24"/>
        </w:rPr>
        <w:t>To p</w:t>
      </w:r>
      <w:r w:rsidR="00013BF3" w:rsidRPr="00D446D0">
        <w:rPr>
          <w:rFonts w:cstheme="minorHAnsi"/>
          <w:sz w:val="24"/>
          <w:szCs w:val="24"/>
        </w:rPr>
        <w:t>re-</w:t>
      </w:r>
      <w:r w:rsidR="00F15A88">
        <w:rPr>
          <w:rFonts w:cstheme="minorHAnsi"/>
          <w:sz w:val="24"/>
          <w:szCs w:val="24"/>
        </w:rPr>
        <w:t>t</w:t>
      </w:r>
      <w:r w:rsidR="00013BF3" w:rsidRPr="00D446D0">
        <w:rPr>
          <w:rFonts w:cstheme="minorHAnsi"/>
          <w:sz w:val="24"/>
          <w:szCs w:val="24"/>
        </w:rPr>
        <w:t>reat wastewater to meet discharge standards to a sanitary sewer, and</w:t>
      </w:r>
    </w:p>
    <w:p w:rsidR="00013BF3" w:rsidRPr="00D446D0" w:rsidRDefault="00574770" w:rsidP="00BD1226">
      <w:pPr>
        <w:pStyle w:val="ListParagraph"/>
        <w:numPr>
          <w:ilvl w:val="0"/>
          <w:numId w:val="6"/>
        </w:numPr>
        <w:rPr>
          <w:rFonts w:cstheme="minorHAnsi"/>
          <w:sz w:val="24"/>
          <w:szCs w:val="24"/>
        </w:rPr>
      </w:pPr>
      <w:r w:rsidRPr="00D446D0">
        <w:rPr>
          <w:rFonts w:cstheme="minorHAnsi"/>
          <w:sz w:val="24"/>
          <w:szCs w:val="24"/>
        </w:rPr>
        <w:t>To t</w:t>
      </w:r>
      <w:r w:rsidR="00013BF3" w:rsidRPr="00D446D0">
        <w:rPr>
          <w:rFonts w:cstheme="minorHAnsi"/>
          <w:sz w:val="24"/>
          <w:szCs w:val="24"/>
        </w:rPr>
        <w:t>reat wastewater for disposal on site.</w:t>
      </w:r>
    </w:p>
    <w:p w:rsidR="0045557C" w:rsidRDefault="00013BF3" w:rsidP="00537B4A">
      <w:pPr>
        <w:rPr>
          <w:rFonts w:cstheme="minorHAnsi"/>
          <w:sz w:val="24"/>
          <w:szCs w:val="24"/>
        </w:rPr>
      </w:pPr>
      <w:r w:rsidRPr="00D446D0">
        <w:rPr>
          <w:rFonts w:cstheme="minorHAnsi"/>
          <w:sz w:val="24"/>
          <w:szCs w:val="24"/>
        </w:rPr>
        <w:t xml:space="preserve">Treatment needs range from the need to soften water for laundry operation </w:t>
      </w:r>
      <w:r w:rsidR="00537B4A" w:rsidRPr="00D446D0">
        <w:rPr>
          <w:rFonts w:cstheme="minorHAnsi"/>
          <w:sz w:val="24"/>
          <w:szCs w:val="24"/>
        </w:rPr>
        <w:t xml:space="preserve">to treating water at hospitals for kidney dialysis.  Table </w:t>
      </w:r>
      <w:r w:rsidR="00433372">
        <w:rPr>
          <w:rFonts w:cstheme="minorHAnsi"/>
          <w:sz w:val="24"/>
          <w:szCs w:val="24"/>
        </w:rPr>
        <w:t>8</w:t>
      </w:r>
      <w:r w:rsidR="00537B4A" w:rsidRPr="00D446D0">
        <w:rPr>
          <w:rFonts w:cstheme="minorHAnsi"/>
          <w:sz w:val="24"/>
          <w:szCs w:val="24"/>
        </w:rPr>
        <w:t xml:space="preserve"> shows examples of water treatment used in commercial and institutional operations.</w:t>
      </w:r>
    </w:p>
    <w:p w:rsidR="00F15A88" w:rsidRDefault="00F15A88" w:rsidP="00537B4A">
      <w:pPr>
        <w:rPr>
          <w:rFonts w:cstheme="minorHAnsi"/>
          <w:sz w:val="24"/>
          <w:szCs w:val="24"/>
        </w:rPr>
      </w:pPr>
    </w:p>
    <w:p w:rsidR="00F15A88" w:rsidRDefault="00F15A88" w:rsidP="00537B4A">
      <w:pPr>
        <w:rPr>
          <w:rFonts w:cstheme="minorHAnsi"/>
          <w:sz w:val="24"/>
          <w:szCs w:val="24"/>
        </w:rPr>
      </w:pPr>
    </w:p>
    <w:p w:rsidR="00F15A88" w:rsidRDefault="00F15A88" w:rsidP="00537B4A">
      <w:pPr>
        <w:rPr>
          <w:rFonts w:cstheme="minorHAnsi"/>
          <w:sz w:val="24"/>
          <w:szCs w:val="24"/>
        </w:rPr>
      </w:pPr>
    </w:p>
    <w:p w:rsidR="00F15A88" w:rsidRDefault="00F15A88" w:rsidP="00537B4A">
      <w:pPr>
        <w:rPr>
          <w:rFonts w:cstheme="minorHAnsi"/>
          <w:sz w:val="24"/>
          <w:szCs w:val="24"/>
        </w:rPr>
      </w:pPr>
    </w:p>
    <w:p w:rsidR="00F15A88" w:rsidRDefault="00F15A88" w:rsidP="00537B4A">
      <w:pPr>
        <w:rPr>
          <w:rFonts w:cstheme="minorHAnsi"/>
          <w:sz w:val="24"/>
          <w:szCs w:val="24"/>
        </w:rPr>
      </w:pPr>
    </w:p>
    <w:p w:rsidR="00F15A88" w:rsidRDefault="00F15A88" w:rsidP="00537B4A">
      <w:pPr>
        <w:rPr>
          <w:rFonts w:cstheme="minorHAnsi"/>
          <w:sz w:val="24"/>
          <w:szCs w:val="24"/>
        </w:rPr>
      </w:pPr>
    </w:p>
    <w:p w:rsidR="00F15A88" w:rsidRDefault="00F15A88" w:rsidP="00537B4A">
      <w:pPr>
        <w:rPr>
          <w:rFonts w:cstheme="minorHAnsi"/>
          <w:sz w:val="24"/>
          <w:szCs w:val="24"/>
        </w:rPr>
      </w:pPr>
    </w:p>
    <w:p w:rsidR="00F15A88" w:rsidRPr="00D446D0" w:rsidRDefault="00F15A88" w:rsidP="00537B4A">
      <w:pPr>
        <w:rPr>
          <w:rFonts w:cstheme="minorHAnsi"/>
          <w:sz w:val="24"/>
          <w:szCs w:val="24"/>
        </w:rPr>
      </w:pPr>
    </w:p>
    <w:tbl>
      <w:tblPr>
        <w:tblStyle w:val="LightList-Accent1"/>
        <w:tblW w:w="8449" w:type="dxa"/>
        <w:jc w:val="center"/>
        <w:tblLook w:val="04A0" w:firstRow="1" w:lastRow="0" w:firstColumn="1" w:lastColumn="0" w:noHBand="0" w:noVBand="1"/>
      </w:tblPr>
      <w:tblGrid>
        <w:gridCol w:w="3207"/>
        <w:gridCol w:w="661"/>
        <w:gridCol w:w="662"/>
        <w:gridCol w:w="662"/>
        <w:gridCol w:w="662"/>
        <w:gridCol w:w="662"/>
        <w:gridCol w:w="662"/>
        <w:gridCol w:w="662"/>
        <w:gridCol w:w="609"/>
      </w:tblGrid>
      <w:tr w:rsidR="00013BF3" w:rsidRPr="00D446D0" w:rsidTr="00F15A88">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8449" w:type="dxa"/>
            <w:gridSpan w:val="9"/>
            <w:hideMark/>
          </w:tcPr>
          <w:p w:rsidR="00013BF3" w:rsidRPr="00D446D0" w:rsidRDefault="0045557C" w:rsidP="00F15A88">
            <w:pPr>
              <w:spacing w:before="86"/>
              <w:ind w:left="113" w:right="113"/>
              <w:jc w:val="center"/>
              <w:textAlignment w:val="baseline"/>
              <w:rPr>
                <w:rFonts w:eastAsia="Times New Roman" w:cstheme="minorHAnsi"/>
                <w:b w:val="0"/>
                <w:bCs w:val="0"/>
                <w:kern w:val="24"/>
                <w:sz w:val="24"/>
                <w:szCs w:val="24"/>
              </w:rPr>
            </w:pPr>
            <w:r w:rsidRPr="00D446D0">
              <w:rPr>
                <w:rFonts w:cstheme="minorHAnsi"/>
                <w:sz w:val="24"/>
                <w:szCs w:val="24"/>
              </w:rPr>
              <w:lastRenderedPageBreak/>
              <w:br w:type="page"/>
            </w:r>
            <w:r w:rsidR="00433372">
              <w:rPr>
                <w:rFonts w:cstheme="minorHAnsi"/>
                <w:sz w:val="24"/>
                <w:szCs w:val="24"/>
              </w:rPr>
              <w:t xml:space="preserve">Table 8. </w:t>
            </w:r>
            <w:r w:rsidR="00013BF3" w:rsidRPr="00433372">
              <w:rPr>
                <w:rFonts w:eastAsia="Times New Roman" w:cstheme="minorHAnsi"/>
                <w:bCs w:val="0"/>
                <w:kern w:val="24"/>
                <w:sz w:val="24"/>
                <w:szCs w:val="24"/>
              </w:rPr>
              <w:t>Examples of Water Treatment</w:t>
            </w:r>
          </w:p>
        </w:tc>
      </w:tr>
      <w:tr w:rsidR="00D06A38" w:rsidRPr="00D446D0" w:rsidTr="00F15A88">
        <w:trPr>
          <w:cnfStyle w:val="000000100000" w:firstRow="0" w:lastRow="0" w:firstColumn="0" w:lastColumn="0" w:oddVBand="0" w:evenVBand="0" w:oddHBand="1" w:evenHBand="0" w:firstRowFirstColumn="0" w:firstRowLastColumn="0" w:lastRowFirstColumn="0" w:lastRowLastColumn="0"/>
          <w:trHeight w:val="2700"/>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433372" w:rsidRDefault="00013BF3" w:rsidP="00F15A88">
            <w:pPr>
              <w:spacing w:before="154"/>
              <w:jc w:val="center"/>
              <w:textAlignment w:val="baseline"/>
              <w:rPr>
                <w:rFonts w:eastAsia="Times New Roman" w:cstheme="minorHAnsi"/>
                <w:sz w:val="24"/>
                <w:szCs w:val="24"/>
              </w:rPr>
            </w:pPr>
            <w:r w:rsidRPr="00433372">
              <w:rPr>
                <w:rFonts w:eastAsia="Times New Roman" w:cstheme="minorHAnsi"/>
                <w:bCs w:val="0"/>
                <w:iCs/>
                <w:kern w:val="24"/>
                <w:position w:val="1"/>
                <w:sz w:val="24"/>
                <w:szCs w:val="24"/>
              </w:rPr>
              <w:t>Operation</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Sediment Filtration</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Act. Carbon</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 xml:space="preserve">Softening </w:t>
            </w:r>
            <w:r w:rsidR="00F15A88">
              <w:rPr>
                <w:rFonts w:eastAsia="Times New Roman" w:cstheme="minorHAnsi"/>
                <w:bCs/>
                <w:kern w:val="24"/>
                <w:sz w:val="24"/>
                <w:szCs w:val="24"/>
              </w:rPr>
              <w:t>and</w:t>
            </w:r>
            <w:r w:rsidRPr="00433372">
              <w:rPr>
                <w:rFonts w:eastAsia="Times New Roman" w:cstheme="minorHAnsi"/>
                <w:bCs/>
                <w:kern w:val="24"/>
                <w:sz w:val="24"/>
                <w:szCs w:val="24"/>
              </w:rPr>
              <w:t xml:space="preserve"> Ion Exc.</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Membrane Process</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Distillation</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Disinfection</w:t>
            </w:r>
          </w:p>
        </w:tc>
        <w:tc>
          <w:tcPr>
            <w:tcW w:w="664" w:type="dxa"/>
            <w:textDirection w:val="btLr"/>
            <w:hideMark/>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sz w:val="24"/>
                <w:szCs w:val="24"/>
              </w:rPr>
              <w:t>Biological Treatment</w:t>
            </w:r>
          </w:p>
        </w:tc>
        <w:tc>
          <w:tcPr>
            <w:tcW w:w="507" w:type="dxa"/>
            <w:textDirection w:val="btLr"/>
          </w:tcPr>
          <w:p w:rsidR="00013BF3" w:rsidRPr="00433372" w:rsidRDefault="00013BF3" w:rsidP="00F15A88">
            <w:pPr>
              <w:spacing w:before="86"/>
              <w:ind w:left="113" w:right="113"/>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Other</w:t>
            </w:r>
          </w:p>
        </w:tc>
      </w:tr>
      <w:tr w:rsidR="00D06A38" w:rsidRPr="00D446D0" w:rsidTr="00F15A88">
        <w:trPr>
          <w:trHeight w:val="205"/>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rPr>
            </w:pPr>
            <w:r w:rsidRPr="00D446D0">
              <w:rPr>
                <w:rFonts w:eastAsia="Times New Roman" w:cstheme="minorHAnsi"/>
                <w:b w:val="0"/>
                <w:bCs w:val="0"/>
                <w:kern w:val="24"/>
                <w:sz w:val="24"/>
                <w:szCs w:val="24"/>
              </w:rPr>
              <w:t>Food Service</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507" w:type="dxa"/>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r>
      <w:tr w:rsidR="00D06A38" w:rsidRPr="00D446D0" w:rsidTr="00F15A88">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rPr>
            </w:pPr>
            <w:r w:rsidRPr="00D446D0">
              <w:rPr>
                <w:rFonts w:eastAsia="Times New Roman" w:cstheme="minorHAnsi"/>
                <w:b w:val="0"/>
                <w:bCs w:val="0"/>
                <w:kern w:val="24"/>
                <w:sz w:val="24"/>
                <w:szCs w:val="24"/>
              </w:rPr>
              <w:t xml:space="preserve">Laundry </w:t>
            </w:r>
            <w:r w:rsidR="00574770" w:rsidRPr="00D446D0">
              <w:rPr>
                <w:rFonts w:eastAsia="Times New Roman" w:cstheme="minorHAnsi"/>
                <w:b w:val="0"/>
                <w:bCs w:val="0"/>
                <w:kern w:val="24"/>
                <w:sz w:val="24"/>
                <w:szCs w:val="24"/>
              </w:rPr>
              <w:t xml:space="preserve">and </w:t>
            </w:r>
            <w:r w:rsidRPr="00D446D0">
              <w:rPr>
                <w:rFonts w:eastAsia="Times New Roman" w:cstheme="minorHAnsi"/>
                <w:b w:val="0"/>
                <w:bCs w:val="0"/>
                <w:kern w:val="24"/>
                <w:sz w:val="24"/>
                <w:szCs w:val="24"/>
              </w:rPr>
              <w:t>Dry Cleaning</w:t>
            </w: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sz w:val="24"/>
                <w:szCs w:val="24"/>
              </w:rPr>
              <w:t>X</w:t>
            </w: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507" w:type="dxa"/>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r>
      <w:tr w:rsidR="00D06A38" w:rsidRPr="00D446D0" w:rsidTr="00F15A88">
        <w:trPr>
          <w:trHeight w:val="196"/>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rPr>
            </w:pPr>
            <w:r w:rsidRPr="00D446D0">
              <w:rPr>
                <w:rFonts w:eastAsia="Times New Roman" w:cstheme="minorHAnsi"/>
                <w:b w:val="0"/>
                <w:bCs w:val="0"/>
                <w:kern w:val="24"/>
                <w:sz w:val="24"/>
                <w:szCs w:val="24"/>
              </w:rPr>
              <w:t xml:space="preserve">Hospital </w:t>
            </w:r>
            <w:r w:rsidR="00574770" w:rsidRPr="00D446D0">
              <w:rPr>
                <w:rFonts w:eastAsia="Times New Roman" w:cstheme="minorHAnsi"/>
                <w:b w:val="0"/>
                <w:bCs w:val="0"/>
                <w:kern w:val="24"/>
                <w:sz w:val="24"/>
                <w:szCs w:val="24"/>
              </w:rPr>
              <w:t xml:space="preserve">and </w:t>
            </w:r>
            <w:r w:rsidRPr="00D446D0">
              <w:rPr>
                <w:rFonts w:eastAsia="Times New Roman" w:cstheme="minorHAnsi"/>
                <w:b w:val="0"/>
                <w:bCs w:val="0"/>
                <w:kern w:val="24"/>
                <w:sz w:val="24"/>
                <w:szCs w:val="24"/>
              </w:rPr>
              <w:t>Laboratory</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507" w:type="dxa"/>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r>
      <w:tr w:rsidR="00D06A38" w:rsidRPr="00D446D0" w:rsidTr="00F15A88">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rPr>
            </w:pPr>
            <w:r w:rsidRPr="00D446D0">
              <w:rPr>
                <w:rFonts w:eastAsia="Times New Roman" w:cstheme="minorHAnsi"/>
                <w:b w:val="0"/>
                <w:bCs w:val="0"/>
                <w:kern w:val="24"/>
                <w:sz w:val="24"/>
                <w:szCs w:val="24"/>
              </w:rPr>
              <w:t>Car Wash</w:t>
            </w: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sz w:val="24"/>
                <w:szCs w:val="24"/>
              </w:rPr>
              <w:t>X</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33372">
              <w:rPr>
                <w:rFonts w:eastAsia="Times New Roman" w:cstheme="minorHAnsi"/>
                <w:bCs/>
                <w:kern w:val="24"/>
                <w:sz w:val="24"/>
                <w:szCs w:val="24"/>
              </w:rPr>
              <w:t>X</w:t>
            </w:r>
          </w:p>
        </w:tc>
        <w:tc>
          <w:tcPr>
            <w:tcW w:w="507" w:type="dxa"/>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r>
      <w:tr w:rsidR="00D06A38" w:rsidRPr="00D446D0" w:rsidTr="00F15A88">
        <w:trPr>
          <w:trHeight w:val="178"/>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rPr>
            </w:pPr>
            <w:r w:rsidRPr="00D446D0">
              <w:rPr>
                <w:rFonts w:eastAsia="Times New Roman" w:cstheme="minorHAnsi"/>
                <w:b w:val="0"/>
                <w:bCs w:val="0"/>
                <w:kern w:val="24"/>
                <w:sz w:val="24"/>
                <w:szCs w:val="24"/>
              </w:rPr>
              <w:t xml:space="preserve">Cooling Towers </w:t>
            </w:r>
            <w:r w:rsidR="00574770" w:rsidRPr="00D446D0">
              <w:rPr>
                <w:rFonts w:eastAsia="Times New Roman" w:cstheme="minorHAnsi"/>
                <w:b w:val="0"/>
                <w:bCs w:val="0"/>
                <w:kern w:val="24"/>
                <w:sz w:val="24"/>
                <w:szCs w:val="24"/>
              </w:rPr>
              <w:t xml:space="preserve">and </w:t>
            </w:r>
            <w:r w:rsidRPr="00D446D0">
              <w:rPr>
                <w:rFonts w:eastAsia="Times New Roman" w:cstheme="minorHAnsi"/>
                <w:b w:val="0"/>
                <w:bCs w:val="0"/>
                <w:kern w:val="24"/>
                <w:sz w:val="24"/>
                <w:szCs w:val="24"/>
              </w:rPr>
              <w:t>Boilers</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507" w:type="dxa"/>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r>
      <w:tr w:rsidR="00D06A38" w:rsidRPr="00D446D0" w:rsidTr="00F15A88">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rPr>
            </w:pPr>
            <w:r w:rsidRPr="00D446D0">
              <w:rPr>
                <w:rFonts w:eastAsia="Times New Roman" w:cstheme="minorHAnsi"/>
                <w:b w:val="0"/>
                <w:bCs w:val="0"/>
                <w:kern w:val="24"/>
                <w:sz w:val="24"/>
                <w:szCs w:val="24"/>
              </w:rPr>
              <w:t xml:space="preserve">Pools, Spas </w:t>
            </w:r>
            <w:r w:rsidR="00574770" w:rsidRPr="00D446D0">
              <w:rPr>
                <w:rFonts w:eastAsia="Times New Roman" w:cstheme="minorHAnsi"/>
                <w:b w:val="0"/>
                <w:bCs w:val="0"/>
                <w:kern w:val="24"/>
                <w:sz w:val="24"/>
                <w:szCs w:val="24"/>
              </w:rPr>
              <w:t xml:space="preserve">and </w:t>
            </w:r>
            <w:r w:rsidRPr="00D446D0">
              <w:rPr>
                <w:rFonts w:eastAsia="Times New Roman" w:cstheme="minorHAnsi"/>
                <w:b w:val="0"/>
                <w:bCs w:val="0"/>
                <w:kern w:val="24"/>
                <w:sz w:val="24"/>
                <w:szCs w:val="24"/>
              </w:rPr>
              <w:t>Water Features</w:t>
            </w: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507" w:type="dxa"/>
          </w:tcPr>
          <w:p w:rsidR="00013BF3" w:rsidRPr="00433372" w:rsidRDefault="00013BF3" w:rsidP="00F15A8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D06A38" w:rsidRPr="00D446D0" w:rsidTr="00F15A88">
        <w:trPr>
          <w:trHeight w:val="18"/>
          <w:jc w:val="center"/>
        </w:trPr>
        <w:tc>
          <w:tcPr>
            <w:cnfStyle w:val="001000000000" w:firstRow="0" w:lastRow="0" w:firstColumn="1" w:lastColumn="0" w:oddVBand="0" w:evenVBand="0" w:oddHBand="0" w:evenHBand="0" w:firstRowFirstColumn="0" w:firstRowLastColumn="0" w:lastRowFirstColumn="0" w:lastRowLastColumn="0"/>
            <w:tcW w:w="3294" w:type="dxa"/>
            <w:hideMark/>
          </w:tcPr>
          <w:p w:rsidR="00013BF3" w:rsidRPr="00D446D0" w:rsidRDefault="00013BF3" w:rsidP="00F15A88">
            <w:pPr>
              <w:spacing w:before="96"/>
              <w:jc w:val="center"/>
              <w:textAlignment w:val="baseline"/>
              <w:rPr>
                <w:rFonts w:eastAsia="Times New Roman" w:cstheme="minorHAnsi"/>
                <w:b w:val="0"/>
                <w:sz w:val="24"/>
                <w:szCs w:val="24"/>
                <w:highlight w:val="green"/>
              </w:rPr>
            </w:pPr>
            <w:r w:rsidRPr="00D446D0">
              <w:rPr>
                <w:rFonts w:eastAsia="Times New Roman" w:cstheme="minorHAnsi"/>
                <w:b w:val="0"/>
                <w:bCs w:val="0"/>
                <w:kern w:val="24"/>
                <w:sz w:val="24"/>
                <w:szCs w:val="24"/>
              </w:rPr>
              <w:t>Office and Non - Process</w:t>
            </w:r>
            <w:r w:rsidR="00A775D1" w:rsidRPr="00D446D0">
              <w:rPr>
                <w:rFonts w:eastAsia="Times New Roman" w:cstheme="minorHAnsi"/>
                <w:b w:val="0"/>
                <w:bCs w:val="0"/>
                <w:kern w:val="24"/>
                <w:sz w:val="24"/>
                <w:szCs w:val="24"/>
              </w:rPr>
              <w:t xml:space="preserve"> Uses</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A775D1" w:rsidP="00F15A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sz w:val="24"/>
                <w:szCs w:val="24"/>
              </w:rPr>
              <w:t>X</w:t>
            </w:r>
          </w:p>
        </w:tc>
        <w:tc>
          <w:tcPr>
            <w:tcW w:w="664" w:type="dxa"/>
            <w:hideMark/>
          </w:tcPr>
          <w:p w:rsidR="00013BF3" w:rsidRPr="00433372" w:rsidRDefault="00013BF3" w:rsidP="00F15A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c>
          <w:tcPr>
            <w:tcW w:w="664" w:type="dxa"/>
            <w:hideMark/>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507" w:type="dxa"/>
          </w:tcPr>
          <w:p w:rsidR="00013BF3" w:rsidRPr="00433372" w:rsidRDefault="00013BF3" w:rsidP="00F15A88">
            <w:pPr>
              <w:spacing w:before="96"/>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33372">
              <w:rPr>
                <w:rFonts w:eastAsia="Times New Roman" w:cstheme="minorHAnsi"/>
                <w:bCs/>
                <w:kern w:val="24"/>
                <w:sz w:val="24"/>
                <w:szCs w:val="24"/>
              </w:rPr>
              <w:t>X</w:t>
            </w:r>
          </w:p>
        </w:tc>
      </w:tr>
    </w:tbl>
    <w:p w:rsidR="00013BF3" w:rsidRPr="00D446D0" w:rsidRDefault="00013BF3" w:rsidP="00013BF3">
      <w:pPr>
        <w:rPr>
          <w:rFonts w:cstheme="minorHAnsi"/>
          <w:sz w:val="24"/>
          <w:szCs w:val="24"/>
        </w:rPr>
      </w:pPr>
    </w:p>
    <w:p w:rsidR="0045557C" w:rsidRPr="00D446D0" w:rsidRDefault="00537B4A" w:rsidP="00276F63">
      <w:pPr>
        <w:rPr>
          <w:rFonts w:cstheme="minorHAnsi"/>
          <w:sz w:val="24"/>
          <w:szCs w:val="24"/>
        </w:rPr>
      </w:pPr>
      <w:r w:rsidRPr="00D446D0">
        <w:rPr>
          <w:rFonts w:cstheme="minorHAnsi"/>
          <w:sz w:val="24"/>
          <w:szCs w:val="24"/>
        </w:rPr>
        <w:t xml:space="preserve">When considering </w:t>
      </w:r>
      <w:r w:rsidR="00E026DF">
        <w:rPr>
          <w:rFonts w:cstheme="minorHAnsi"/>
          <w:sz w:val="24"/>
          <w:szCs w:val="24"/>
        </w:rPr>
        <w:t xml:space="preserve">the </w:t>
      </w:r>
      <w:r w:rsidRPr="00D446D0">
        <w:rPr>
          <w:rFonts w:cstheme="minorHAnsi"/>
          <w:sz w:val="24"/>
          <w:szCs w:val="24"/>
        </w:rPr>
        <w:t xml:space="preserve">treatment of water for commercial purposes, protection of public health should always be a primary consideration.  Licensed plumbers, </w:t>
      </w:r>
      <w:r w:rsidR="0045557C" w:rsidRPr="00D446D0">
        <w:rPr>
          <w:rFonts w:cstheme="minorHAnsi"/>
          <w:sz w:val="24"/>
          <w:szCs w:val="24"/>
        </w:rPr>
        <w:t>and those licensed to install point of use/point o</w:t>
      </w:r>
      <w:r w:rsidR="00574770" w:rsidRPr="00D446D0">
        <w:rPr>
          <w:rFonts w:cstheme="minorHAnsi"/>
          <w:sz w:val="24"/>
          <w:szCs w:val="24"/>
        </w:rPr>
        <w:t>f</w:t>
      </w:r>
      <w:r w:rsidR="0045557C" w:rsidRPr="00D446D0">
        <w:rPr>
          <w:rFonts w:cstheme="minorHAnsi"/>
          <w:sz w:val="24"/>
          <w:szCs w:val="24"/>
        </w:rPr>
        <w:t xml:space="preserve"> entry equipment are trained to properly install water treatment devices.  For more complicated systems, the services of a licensed engineer may be needed.  Treatment of the water should not exceed the level of quality needed for the intended end use.  The following best practices will minimize water use.  </w:t>
      </w:r>
      <w:r w:rsidR="00E026DF">
        <w:rPr>
          <w:rFonts w:cstheme="minorHAnsi"/>
          <w:sz w:val="24"/>
          <w:szCs w:val="24"/>
        </w:rPr>
        <w:t>T</w:t>
      </w:r>
      <w:r w:rsidR="0045557C" w:rsidRPr="00D446D0">
        <w:rPr>
          <w:rFonts w:cstheme="minorHAnsi"/>
          <w:sz w:val="24"/>
          <w:szCs w:val="24"/>
        </w:rPr>
        <w:t>he best conservation method is to not install water treatment equipment if it is not needed for the intended use of that water.</w:t>
      </w:r>
    </w:p>
    <w:p w:rsidR="00BD1226" w:rsidRDefault="0045557C" w:rsidP="00BD1226">
      <w:pPr>
        <w:pStyle w:val="ListParagraph"/>
        <w:numPr>
          <w:ilvl w:val="0"/>
          <w:numId w:val="7"/>
        </w:numPr>
        <w:contextualSpacing w:val="0"/>
        <w:rPr>
          <w:rFonts w:cstheme="minorHAnsi"/>
          <w:sz w:val="24"/>
          <w:szCs w:val="24"/>
        </w:rPr>
      </w:pPr>
      <w:r w:rsidRPr="00D446D0">
        <w:rPr>
          <w:rFonts w:cstheme="minorHAnsi"/>
          <w:sz w:val="24"/>
          <w:szCs w:val="24"/>
        </w:rPr>
        <w:t xml:space="preserve">Filters:  Sediment filters include sand, coated media such as diatomaceous earth, cartridge, </w:t>
      </w:r>
      <w:r w:rsidR="00626EA7" w:rsidRPr="00D446D0">
        <w:rPr>
          <w:rFonts w:cstheme="minorHAnsi"/>
          <w:sz w:val="24"/>
          <w:szCs w:val="24"/>
        </w:rPr>
        <w:t xml:space="preserve">bag, </w:t>
      </w:r>
      <w:r w:rsidRPr="00D446D0">
        <w:rPr>
          <w:rFonts w:cstheme="minorHAnsi"/>
          <w:sz w:val="24"/>
          <w:szCs w:val="24"/>
        </w:rPr>
        <w:t>and membrane filters</w:t>
      </w:r>
      <w:r w:rsidR="00574770" w:rsidRPr="00D446D0">
        <w:rPr>
          <w:rFonts w:cstheme="minorHAnsi"/>
          <w:sz w:val="24"/>
          <w:szCs w:val="24"/>
        </w:rPr>
        <w:t xml:space="preserve"> </w:t>
      </w:r>
      <w:r w:rsidR="00E95F3A" w:rsidRPr="00D446D0">
        <w:rPr>
          <w:rFonts w:cstheme="minorHAnsi"/>
          <w:sz w:val="24"/>
          <w:szCs w:val="24"/>
        </w:rPr>
        <w:t xml:space="preserve">(micro and </w:t>
      </w:r>
      <w:r w:rsidR="007A6163" w:rsidRPr="00D446D0">
        <w:rPr>
          <w:rFonts w:cstheme="minorHAnsi"/>
          <w:sz w:val="24"/>
          <w:szCs w:val="24"/>
        </w:rPr>
        <w:t>ultra-filters</w:t>
      </w:r>
      <w:r w:rsidR="00E95F3A" w:rsidRPr="00D446D0">
        <w:rPr>
          <w:rFonts w:cstheme="minorHAnsi"/>
          <w:sz w:val="24"/>
          <w:szCs w:val="24"/>
        </w:rPr>
        <w:t>)</w:t>
      </w:r>
      <w:r w:rsidRPr="00D446D0">
        <w:rPr>
          <w:rFonts w:cstheme="minorHAnsi"/>
          <w:sz w:val="24"/>
          <w:szCs w:val="24"/>
        </w:rPr>
        <w:t xml:space="preserve">.  All </w:t>
      </w:r>
      <w:r w:rsidR="00574770" w:rsidRPr="00D446D0">
        <w:rPr>
          <w:rFonts w:cstheme="minorHAnsi"/>
          <w:sz w:val="24"/>
          <w:szCs w:val="24"/>
        </w:rPr>
        <w:t xml:space="preserve">of these filters </w:t>
      </w:r>
      <w:r w:rsidRPr="00D446D0">
        <w:rPr>
          <w:rFonts w:cstheme="minorHAnsi"/>
          <w:sz w:val="24"/>
          <w:szCs w:val="24"/>
        </w:rPr>
        <w:t>remove particulates by capturing them on their surface.  At some point, the buildup of sediment will have to be removed.</w:t>
      </w:r>
      <w:r w:rsidR="00626EA7" w:rsidRPr="00D446D0">
        <w:rPr>
          <w:rFonts w:cstheme="minorHAnsi"/>
          <w:sz w:val="24"/>
          <w:szCs w:val="24"/>
        </w:rPr>
        <w:t xml:space="preserve"> </w:t>
      </w:r>
      <w:r w:rsidR="00574770" w:rsidRPr="00D446D0">
        <w:rPr>
          <w:rFonts w:cstheme="minorHAnsi"/>
          <w:sz w:val="24"/>
          <w:szCs w:val="24"/>
        </w:rPr>
        <w:t xml:space="preserve"> </w:t>
      </w:r>
      <w:r w:rsidR="00626EA7" w:rsidRPr="00D446D0">
        <w:rPr>
          <w:rFonts w:cstheme="minorHAnsi"/>
          <w:sz w:val="24"/>
          <w:szCs w:val="24"/>
        </w:rPr>
        <w:t xml:space="preserve">Sand and membrane filters are cleaned by backwashing.  Coated medial filters are flushed of sediment and recoated, and some cartridge and bag filters are removed and washed. </w:t>
      </w:r>
    </w:p>
    <w:p w:rsidR="0045557C" w:rsidRPr="00BD1226" w:rsidRDefault="00626EA7" w:rsidP="00BD1226">
      <w:pPr>
        <w:ind w:left="720"/>
        <w:rPr>
          <w:rFonts w:cstheme="minorHAnsi"/>
          <w:sz w:val="24"/>
          <w:szCs w:val="24"/>
        </w:rPr>
      </w:pPr>
      <w:r w:rsidRPr="00BD1226">
        <w:rPr>
          <w:rFonts w:cstheme="minorHAnsi"/>
          <w:sz w:val="24"/>
          <w:szCs w:val="24"/>
        </w:rPr>
        <w:t>For sand and membrane filters:</w:t>
      </w:r>
    </w:p>
    <w:p w:rsidR="00626EA7" w:rsidRPr="00D446D0" w:rsidRDefault="00626EA7" w:rsidP="00BD1226">
      <w:pPr>
        <w:pStyle w:val="ListParagraph"/>
        <w:numPr>
          <w:ilvl w:val="1"/>
          <w:numId w:val="7"/>
        </w:numPr>
        <w:rPr>
          <w:rFonts w:cstheme="minorHAnsi"/>
          <w:sz w:val="24"/>
          <w:szCs w:val="24"/>
        </w:rPr>
      </w:pPr>
      <w:r w:rsidRPr="00D446D0">
        <w:rPr>
          <w:rFonts w:cstheme="minorHAnsi"/>
          <w:sz w:val="24"/>
          <w:szCs w:val="24"/>
        </w:rPr>
        <w:t>Backwash based on pressure drop</w:t>
      </w:r>
      <w:r w:rsidR="00033072" w:rsidRPr="00D446D0">
        <w:rPr>
          <w:rFonts w:cstheme="minorHAnsi"/>
          <w:sz w:val="24"/>
          <w:szCs w:val="24"/>
        </w:rPr>
        <w:t>, not timers</w:t>
      </w:r>
      <w:r w:rsidR="00BD1226">
        <w:rPr>
          <w:rFonts w:cstheme="minorHAnsi"/>
          <w:sz w:val="24"/>
          <w:szCs w:val="24"/>
        </w:rPr>
        <w:t>.</w:t>
      </w:r>
    </w:p>
    <w:p w:rsidR="00626EA7" w:rsidRPr="00D446D0" w:rsidRDefault="00626EA7" w:rsidP="00BD1226">
      <w:pPr>
        <w:pStyle w:val="ListParagraph"/>
        <w:numPr>
          <w:ilvl w:val="1"/>
          <w:numId w:val="7"/>
        </w:numPr>
        <w:rPr>
          <w:rFonts w:cstheme="minorHAnsi"/>
          <w:sz w:val="24"/>
          <w:szCs w:val="24"/>
        </w:rPr>
      </w:pPr>
      <w:r w:rsidRPr="00D446D0">
        <w:rPr>
          <w:rFonts w:cstheme="minorHAnsi"/>
          <w:sz w:val="24"/>
          <w:szCs w:val="24"/>
        </w:rPr>
        <w:t>Size the filter to the need</w:t>
      </w:r>
      <w:r w:rsidR="00BD1226">
        <w:rPr>
          <w:rFonts w:cstheme="minorHAnsi"/>
          <w:sz w:val="24"/>
          <w:szCs w:val="24"/>
        </w:rPr>
        <w:t>.</w:t>
      </w:r>
    </w:p>
    <w:p w:rsidR="00626EA7" w:rsidRPr="00D446D0" w:rsidRDefault="00626EA7" w:rsidP="00BD1226">
      <w:pPr>
        <w:pStyle w:val="ListParagraph"/>
        <w:numPr>
          <w:ilvl w:val="1"/>
          <w:numId w:val="7"/>
        </w:numPr>
        <w:rPr>
          <w:rFonts w:cstheme="minorHAnsi"/>
          <w:sz w:val="24"/>
          <w:szCs w:val="24"/>
        </w:rPr>
      </w:pPr>
      <w:r w:rsidRPr="00D446D0">
        <w:rPr>
          <w:rFonts w:cstheme="minorHAnsi"/>
          <w:sz w:val="24"/>
          <w:szCs w:val="24"/>
        </w:rPr>
        <w:lastRenderedPageBreak/>
        <w:t>Consider ways to reuse the backwash water</w:t>
      </w:r>
      <w:r w:rsidR="00BD1226">
        <w:rPr>
          <w:rFonts w:cstheme="minorHAnsi"/>
          <w:sz w:val="24"/>
          <w:szCs w:val="24"/>
        </w:rPr>
        <w:t>.</w:t>
      </w:r>
    </w:p>
    <w:p w:rsidR="00626EA7" w:rsidRPr="00D446D0" w:rsidRDefault="00626EA7" w:rsidP="00626EA7">
      <w:pPr>
        <w:ind w:left="720"/>
        <w:rPr>
          <w:rFonts w:cstheme="minorHAnsi"/>
          <w:sz w:val="24"/>
          <w:szCs w:val="24"/>
        </w:rPr>
      </w:pPr>
      <w:r w:rsidRPr="00D446D0">
        <w:rPr>
          <w:rFonts w:cstheme="minorHAnsi"/>
          <w:sz w:val="24"/>
          <w:szCs w:val="24"/>
        </w:rPr>
        <w:t>For coated media filters:</w:t>
      </w:r>
    </w:p>
    <w:p w:rsidR="00626EA7" w:rsidRPr="00D446D0" w:rsidRDefault="00574770" w:rsidP="00BD1226">
      <w:pPr>
        <w:pStyle w:val="ListParagraph"/>
        <w:numPr>
          <w:ilvl w:val="0"/>
          <w:numId w:val="8"/>
        </w:numPr>
        <w:rPr>
          <w:rFonts w:cstheme="minorHAnsi"/>
          <w:sz w:val="24"/>
          <w:szCs w:val="24"/>
        </w:rPr>
      </w:pPr>
      <w:r w:rsidRPr="00D446D0">
        <w:rPr>
          <w:rFonts w:cstheme="minorHAnsi"/>
          <w:sz w:val="24"/>
          <w:szCs w:val="24"/>
        </w:rPr>
        <w:t>C</w:t>
      </w:r>
      <w:r w:rsidR="00626EA7" w:rsidRPr="00D446D0">
        <w:rPr>
          <w:rFonts w:cstheme="minorHAnsi"/>
          <w:sz w:val="24"/>
          <w:szCs w:val="24"/>
        </w:rPr>
        <w:t>hoose filters that have a recoat function so that the media (such as diatomaceous earth, perlite, or cellulose) can be "bumped off" and recoated several times before the pressure drop reaches the level needed for backwash</w:t>
      </w:r>
      <w:r w:rsidR="00BD1226">
        <w:rPr>
          <w:rFonts w:cstheme="minorHAnsi"/>
          <w:sz w:val="24"/>
          <w:szCs w:val="24"/>
        </w:rPr>
        <w:t>.</w:t>
      </w:r>
    </w:p>
    <w:p w:rsidR="00626EA7" w:rsidRPr="00D446D0" w:rsidRDefault="00626EA7" w:rsidP="00BD1226">
      <w:pPr>
        <w:pStyle w:val="ListParagraph"/>
        <w:numPr>
          <w:ilvl w:val="0"/>
          <w:numId w:val="8"/>
        </w:numPr>
        <w:rPr>
          <w:rFonts w:cstheme="minorHAnsi"/>
          <w:sz w:val="24"/>
          <w:szCs w:val="24"/>
        </w:rPr>
      </w:pPr>
      <w:r w:rsidRPr="00D446D0">
        <w:rPr>
          <w:rFonts w:cstheme="minorHAnsi"/>
          <w:sz w:val="24"/>
          <w:szCs w:val="24"/>
        </w:rPr>
        <w:t>Backwash based on pressure drop</w:t>
      </w:r>
      <w:r w:rsidR="00BD1226">
        <w:rPr>
          <w:rFonts w:cstheme="minorHAnsi"/>
          <w:sz w:val="24"/>
          <w:szCs w:val="24"/>
        </w:rPr>
        <w:t>.</w:t>
      </w:r>
    </w:p>
    <w:p w:rsidR="00626EA7" w:rsidRPr="00D446D0" w:rsidRDefault="00626EA7" w:rsidP="00BD1226">
      <w:pPr>
        <w:pStyle w:val="ListParagraph"/>
        <w:numPr>
          <w:ilvl w:val="0"/>
          <w:numId w:val="8"/>
        </w:numPr>
        <w:rPr>
          <w:rFonts w:cstheme="minorHAnsi"/>
          <w:sz w:val="24"/>
          <w:szCs w:val="24"/>
        </w:rPr>
      </w:pPr>
      <w:r w:rsidRPr="00D446D0">
        <w:rPr>
          <w:rFonts w:cstheme="minorHAnsi"/>
          <w:sz w:val="24"/>
          <w:szCs w:val="24"/>
        </w:rPr>
        <w:t>Size the filter to the need</w:t>
      </w:r>
      <w:r w:rsidR="00BD1226">
        <w:rPr>
          <w:rFonts w:cstheme="minorHAnsi"/>
          <w:sz w:val="24"/>
          <w:szCs w:val="24"/>
        </w:rPr>
        <w:t>.</w:t>
      </w:r>
    </w:p>
    <w:p w:rsidR="00626EA7" w:rsidRPr="00D446D0" w:rsidRDefault="00626EA7" w:rsidP="00BD1226">
      <w:pPr>
        <w:pStyle w:val="ListParagraph"/>
        <w:numPr>
          <w:ilvl w:val="0"/>
          <w:numId w:val="8"/>
        </w:numPr>
        <w:rPr>
          <w:rFonts w:cstheme="minorHAnsi"/>
          <w:sz w:val="24"/>
          <w:szCs w:val="24"/>
        </w:rPr>
      </w:pPr>
      <w:r w:rsidRPr="00D446D0">
        <w:rPr>
          <w:rFonts w:cstheme="minorHAnsi"/>
          <w:sz w:val="24"/>
          <w:szCs w:val="24"/>
        </w:rPr>
        <w:t>Consider ways to reuse the backwash water</w:t>
      </w:r>
      <w:r w:rsidR="00BD1226">
        <w:rPr>
          <w:rFonts w:cstheme="minorHAnsi"/>
          <w:sz w:val="24"/>
          <w:szCs w:val="24"/>
        </w:rPr>
        <w:t>.</w:t>
      </w:r>
    </w:p>
    <w:p w:rsidR="00626EA7" w:rsidRPr="00D446D0" w:rsidRDefault="00626EA7" w:rsidP="00626EA7">
      <w:pPr>
        <w:ind w:left="720"/>
        <w:rPr>
          <w:rFonts w:cstheme="minorHAnsi"/>
          <w:sz w:val="24"/>
          <w:szCs w:val="24"/>
        </w:rPr>
      </w:pPr>
      <w:r w:rsidRPr="00D446D0">
        <w:rPr>
          <w:rFonts w:cstheme="minorHAnsi"/>
          <w:sz w:val="24"/>
          <w:szCs w:val="24"/>
        </w:rPr>
        <w:t>For washable cartridge and bag filters:</w:t>
      </w:r>
    </w:p>
    <w:p w:rsidR="00626EA7" w:rsidRPr="00D446D0" w:rsidRDefault="00626EA7" w:rsidP="00BD1226">
      <w:pPr>
        <w:pStyle w:val="ListParagraph"/>
        <w:numPr>
          <w:ilvl w:val="0"/>
          <w:numId w:val="9"/>
        </w:numPr>
        <w:rPr>
          <w:rFonts w:cstheme="minorHAnsi"/>
          <w:sz w:val="24"/>
          <w:szCs w:val="24"/>
        </w:rPr>
      </w:pPr>
      <w:r w:rsidRPr="00D446D0">
        <w:rPr>
          <w:rFonts w:cstheme="minorHAnsi"/>
          <w:sz w:val="24"/>
          <w:szCs w:val="24"/>
        </w:rPr>
        <w:t>Wash based on pressure drop</w:t>
      </w:r>
      <w:r w:rsidR="00E95F3A" w:rsidRPr="00D446D0">
        <w:rPr>
          <w:rFonts w:cstheme="minorHAnsi"/>
          <w:sz w:val="24"/>
          <w:szCs w:val="24"/>
        </w:rPr>
        <w:t>, not timers</w:t>
      </w:r>
      <w:r w:rsidR="00BD1226">
        <w:rPr>
          <w:rFonts w:cstheme="minorHAnsi"/>
          <w:sz w:val="24"/>
          <w:szCs w:val="24"/>
        </w:rPr>
        <w:t>.</w:t>
      </w:r>
    </w:p>
    <w:p w:rsidR="00626EA7" w:rsidRPr="00D446D0" w:rsidRDefault="00626EA7" w:rsidP="00BD1226">
      <w:pPr>
        <w:pStyle w:val="ListParagraph"/>
        <w:numPr>
          <w:ilvl w:val="0"/>
          <w:numId w:val="9"/>
        </w:numPr>
        <w:contextualSpacing w:val="0"/>
        <w:rPr>
          <w:rFonts w:cstheme="minorHAnsi"/>
          <w:sz w:val="24"/>
          <w:szCs w:val="24"/>
        </w:rPr>
      </w:pPr>
      <w:r w:rsidRPr="00D446D0">
        <w:rPr>
          <w:rFonts w:cstheme="minorHAnsi"/>
          <w:sz w:val="24"/>
          <w:szCs w:val="24"/>
        </w:rPr>
        <w:t>Minimize water use for the cleaning operation</w:t>
      </w:r>
      <w:r w:rsidR="00BD1226">
        <w:rPr>
          <w:rFonts w:cstheme="minorHAnsi"/>
          <w:sz w:val="24"/>
          <w:szCs w:val="24"/>
        </w:rPr>
        <w:t>.</w:t>
      </w:r>
    </w:p>
    <w:p w:rsidR="00626EA7" w:rsidRPr="00D446D0" w:rsidRDefault="00626EA7" w:rsidP="00BD1226">
      <w:pPr>
        <w:pStyle w:val="ListParagraph"/>
        <w:numPr>
          <w:ilvl w:val="0"/>
          <w:numId w:val="7"/>
        </w:numPr>
        <w:contextualSpacing w:val="0"/>
        <w:rPr>
          <w:rFonts w:cstheme="minorHAnsi"/>
          <w:sz w:val="24"/>
          <w:szCs w:val="24"/>
        </w:rPr>
      </w:pPr>
      <w:r w:rsidRPr="00D446D0">
        <w:rPr>
          <w:rFonts w:cstheme="minorHAnsi"/>
          <w:sz w:val="24"/>
          <w:szCs w:val="24"/>
        </w:rPr>
        <w:t>Softening and Ion Exchange:  These technologies are used to remove cations and anions.  In the case of softening, sodium ions are exchanged for calcium and magnesium cations.  Ion exchange devices actually replace cations and anions with hydrogen and hydroxyl ions.</w:t>
      </w:r>
    </w:p>
    <w:p w:rsidR="00E95F3A" w:rsidRPr="00D446D0" w:rsidRDefault="00E95F3A" w:rsidP="00BD1226">
      <w:pPr>
        <w:pStyle w:val="ListParagraph"/>
        <w:numPr>
          <w:ilvl w:val="1"/>
          <w:numId w:val="7"/>
        </w:numPr>
        <w:spacing w:after="240"/>
        <w:rPr>
          <w:rFonts w:cstheme="minorHAnsi"/>
          <w:sz w:val="24"/>
          <w:szCs w:val="24"/>
        </w:rPr>
      </w:pPr>
      <w:r w:rsidRPr="00D446D0">
        <w:rPr>
          <w:rFonts w:cstheme="minorHAnsi"/>
          <w:sz w:val="24"/>
          <w:szCs w:val="24"/>
        </w:rPr>
        <w:t>Do not use timers to regenerate systems</w:t>
      </w:r>
      <w:r w:rsidR="00E30922" w:rsidRPr="00D446D0">
        <w:rPr>
          <w:rFonts w:cstheme="minorHAnsi"/>
          <w:sz w:val="24"/>
          <w:szCs w:val="24"/>
        </w:rPr>
        <w:t>.</w:t>
      </w:r>
    </w:p>
    <w:p w:rsidR="00625587" w:rsidRPr="00D446D0" w:rsidRDefault="00A775D1" w:rsidP="00BD1226">
      <w:pPr>
        <w:pStyle w:val="ListParagraph"/>
        <w:numPr>
          <w:ilvl w:val="1"/>
          <w:numId w:val="7"/>
        </w:num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Fonts w:cstheme="minorHAnsi"/>
          <w:sz w:val="24"/>
          <w:szCs w:val="24"/>
        </w:rPr>
        <w:t>For smaller systems, use</w:t>
      </w:r>
      <w:r w:rsidR="00E95F3A" w:rsidRPr="00D446D0">
        <w:rPr>
          <w:rFonts w:cstheme="minorHAnsi"/>
          <w:sz w:val="24"/>
          <w:szCs w:val="24"/>
        </w:rPr>
        <w:t xml:space="preserve"> flow meters that are set to regenerate base</w:t>
      </w:r>
      <w:r w:rsidR="00E30922" w:rsidRPr="00D446D0">
        <w:rPr>
          <w:rFonts w:cstheme="minorHAnsi"/>
          <w:sz w:val="24"/>
          <w:szCs w:val="24"/>
        </w:rPr>
        <w:t>d</w:t>
      </w:r>
      <w:r w:rsidR="00E95F3A" w:rsidRPr="00D446D0">
        <w:rPr>
          <w:rFonts w:cstheme="minorHAnsi"/>
          <w:sz w:val="24"/>
          <w:szCs w:val="24"/>
        </w:rPr>
        <w:t xml:space="preserve"> on average water quality.</w:t>
      </w:r>
      <w:r w:rsidR="00625587" w:rsidRPr="00D446D0">
        <w:rPr>
          <w:rStyle w:val="Normal1"/>
          <w:rFonts w:asciiTheme="minorHAnsi" w:eastAsia="Times New Roman" w:hAnsiTheme="minorHAnsi" w:cstheme="minorHAnsi"/>
          <w:szCs w:val="24"/>
        </w:rPr>
        <w:t xml:space="preserve"> </w:t>
      </w:r>
      <w:r w:rsidR="00E30922" w:rsidRPr="00D446D0">
        <w:rPr>
          <w:rStyle w:val="Normal1"/>
          <w:rFonts w:asciiTheme="minorHAnsi" w:eastAsia="Times New Roman" w:hAnsiTheme="minorHAnsi" w:cstheme="minorHAnsi"/>
          <w:szCs w:val="24"/>
        </w:rPr>
        <w:t xml:space="preserve"> </w:t>
      </w:r>
      <w:r w:rsidR="00625587" w:rsidRPr="00D446D0">
        <w:rPr>
          <w:rStyle w:val="Normal1"/>
          <w:rFonts w:asciiTheme="minorHAnsi" w:eastAsia="Times New Roman" w:hAnsiTheme="minorHAnsi" w:cstheme="minorHAnsi"/>
          <w:szCs w:val="24"/>
        </w:rPr>
        <w:t xml:space="preserve">Actuation of regeneration of water softeners shall be by demand initiation. </w:t>
      </w:r>
      <w:r w:rsidR="00E30922" w:rsidRPr="00D446D0">
        <w:rPr>
          <w:rStyle w:val="Normal1"/>
          <w:rFonts w:asciiTheme="minorHAnsi" w:eastAsia="Times New Roman" w:hAnsiTheme="minorHAnsi" w:cstheme="minorHAnsi"/>
          <w:szCs w:val="24"/>
        </w:rPr>
        <w:t xml:space="preserve"> </w:t>
      </w:r>
      <w:r w:rsidR="00625587" w:rsidRPr="00D446D0">
        <w:rPr>
          <w:rStyle w:val="Normal1"/>
          <w:rFonts w:asciiTheme="minorHAnsi" w:eastAsia="Times New Roman" w:hAnsiTheme="minorHAnsi" w:cstheme="minorHAnsi"/>
          <w:szCs w:val="24"/>
        </w:rPr>
        <w:t xml:space="preserve">Water softeners shall be listed to NSF/ANSI Standard 44. </w:t>
      </w:r>
      <w:r w:rsidR="00E30922" w:rsidRPr="00D446D0">
        <w:rPr>
          <w:rStyle w:val="Normal1"/>
          <w:rFonts w:asciiTheme="minorHAnsi" w:eastAsia="Times New Roman" w:hAnsiTheme="minorHAnsi" w:cstheme="minorHAnsi"/>
          <w:szCs w:val="24"/>
        </w:rPr>
        <w:t xml:space="preserve"> </w:t>
      </w:r>
      <w:r w:rsidR="00625587" w:rsidRPr="00D446D0">
        <w:rPr>
          <w:rStyle w:val="Normal1"/>
          <w:rFonts w:asciiTheme="minorHAnsi" w:eastAsia="Times New Roman" w:hAnsiTheme="minorHAnsi" w:cstheme="minorHAnsi"/>
          <w:szCs w:val="24"/>
        </w:rPr>
        <w:t>Water softeners should have a rated salt efficiency exceeding 3</w:t>
      </w:r>
      <w:r w:rsidR="00E30922" w:rsidRPr="00D446D0">
        <w:rPr>
          <w:rStyle w:val="Normal1"/>
          <w:rFonts w:asciiTheme="minorHAnsi" w:eastAsia="Times New Roman" w:hAnsiTheme="minorHAnsi" w:cstheme="minorHAnsi"/>
          <w:szCs w:val="24"/>
        </w:rPr>
        <w:t>,</w:t>
      </w:r>
      <w:r w:rsidR="00625587" w:rsidRPr="00D446D0">
        <w:rPr>
          <w:rStyle w:val="Normal1"/>
          <w:rFonts w:asciiTheme="minorHAnsi" w:eastAsia="Times New Roman" w:hAnsiTheme="minorHAnsi" w:cstheme="minorHAnsi"/>
          <w:szCs w:val="24"/>
        </w:rPr>
        <w:t>400 grains (gr) (0.2200 kg) of total hardness exchange per pound (lb) (0.5 kg) of salt, based on sodium chloride (NaCl) equivalency, and shall not generate more than 5 gallons (19 L) of water per 1</w:t>
      </w:r>
      <w:r w:rsidR="00E30922" w:rsidRPr="00D446D0">
        <w:rPr>
          <w:rStyle w:val="Normal1"/>
          <w:rFonts w:asciiTheme="minorHAnsi" w:eastAsia="Times New Roman" w:hAnsiTheme="minorHAnsi" w:cstheme="minorHAnsi"/>
          <w:szCs w:val="24"/>
        </w:rPr>
        <w:t>,</w:t>
      </w:r>
      <w:r w:rsidR="00625587" w:rsidRPr="00D446D0">
        <w:rPr>
          <w:rStyle w:val="Normal1"/>
          <w:rFonts w:asciiTheme="minorHAnsi" w:eastAsia="Times New Roman" w:hAnsiTheme="minorHAnsi" w:cstheme="minorHAnsi"/>
          <w:szCs w:val="24"/>
        </w:rPr>
        <w:t>000 grains (0.0647 kg) of hardness r</w:t>
      </w:r>
      <w:r w:rsidR="00D039CA" w:rsidRPr="00D446D0">
        <w:rPr>
          <w:rStyle w:val="Normal1"/>
          <w:rFonts w:asciiTheme="minorHAnsi" w:eastAsia="Times New Roman" w:hAnsiTheme="minorHAnsi" w:cstheme="minorHAnsi"/>
          <w:szCs w:val="24"/>
        </w:rPr>
        <w:t>emoved during the service cycle</w:t>
      </w:r>
      <w:r w:rsidR="00E30922" w:rsidRPr="00D446D0">
        <w:rPr>
          <w:rStyle w:val="Normal1"/>
          <w:rFonts w:asciiTheme="minorHAnsi" w:eastAsia="Times New Roman" w:hAnsiTheme="minorHAnsi" w:cstheme="minorHAnsi"/>
          <w:szCs w:val="24"/>
        </w:rPr>
        <w:t>.</w:t>
      </w:r>
    </w:p>
    <w:p w:rsidR="00E95F3A" w:rsidRPr="00D446D0" w:rsidRDefault="00625587" w:rsidP="00BD1226">
      <w:pPr>
        <w:pStyle w:val="ListParagraph"/>
        <w:numPr>
          <w:ilvl w:val="1"/>
          <w:numId w:val="7"/>
        </w:numPr>
        <w:tabs>
          <w:tab w:val="left" w:pos="340"/>
          <w:tab w:val="left" w:pos="360"/>
          <w:tab w:val="left" w:pos="720"/>
          <w:tab w:val="left" w:pos="3023"/>
        </w:tabs>
        <w:spacing w:after="240"/>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In residential buildings where the supplied potable water hardness is equal to or less than 8 grains per gallon (gr/gal) (137 mg/L) measured as total calcium carbonate equivalents, water softening equipment that discharges water into the wastewater system during the service cycle should not be used except as required for medical purposes.</w:t>
      </w:r>
    </w:p>
    <w:p w:rsidR="00E95F3A" w:rsidRPr="00D446D0" w:rsidRDefault="00E95F3A" w:rsidP="00BD1226">
      <w:pPr>
        <w:pStyle w:val="ListParagraph"/>
        <w:numPr>
          <w:ilvl w:val="1"/>
          <w:numId w:val="7"/>
        </w:numPr>
        <w:rPr>
          <w:rFonts w:cstheme="minorHAnsi"/>
          <w:sz w:val="24"/>
          <w:szCs w:val="24"/>
        </w:rPr>
      </w:pPr>
      <w:r w:rsidRPr="00D446D0">
        <w:rPr>
          <w:rFonts w:cstheme="minorHAnsi"/>
          <w:sz w:val="24"/>
          <w:szCs w:val="24"/>
        </w:rPr>
        <w:t>For larger systems, use analytical equipment to determine when softener or ion exchange beds are nearly exhausted.</w:t>
      </w:r>
    </w:p>
    <w:p w:rsidR="00A775D1" w:rsidRPr="00D446D0" w:rsidRDefault="00A775D1" w:rsidP="00A775D1">
      <w:pPr>
        <w:pStyle w:val="ListParagraph"/>
        <w:ind w:left="1440"/>
        <w:rPr>
          <w:rFonts w:cstheme="minorHAnsi"/>
          <w:sz w:val="24"/>
          <w:szCs w:val="24"/>
        </w:rPr>
      </w:pPr>
    </w:p>
    <w:p w:rsidR="00E95F3A" w:rsidRPr="00D446D0" w:rsidRDefault="00E95F3A" w:rsidP="00BD1226">
      <w:pPr>
        <w:pStyle w:val="ListParagraph"/>
        <w:numPr>
          <w:ilvl w:val="0"/>
          <w:numId w:val="7"/>
        </w:numPr>
        <w:rPr>
          <w:rFonts w:cstheme="minorHAnsi"/>
          <w:sz w:val="24"/>
          <w:szCs w:val="24"/>
        </w:rPr>
      </w:pPr>
      <w:r w:rsidRPr="00D446D0">
        <w:rPr>
          <w:rFonts w:cstheme="minorHAnsi"/>
          <w:sz w:val="24"/>
          <w:szCs w:val="24"/>
        </w:rPr>
        <w:t xml:space="preserve">Reverse Osmosis (RO) and Nanofiltration:  Small, under-the-counter units tend to waste a large percent of water processed.  Their use should be limited to absolute need.  Some </w:t>
      </w:r>
      <w:r w:rsidRPr="00D446D0">
        <w:rPr>
          <w:rFonts w:cstheme="minorHAnsi"/>
          <w:sz w:val="24"/>
          <w:szCs w:val="24"/>
        </w:rPr>
        <w:lastRenderedPageBreak/>
        <w:t xml:space="preserve">such systems will actually repressurize the reject water and reintroduce it into the potable water plumbing for use elsewhere in the building. </w:t>
      </w:r>
      <w:r w:rsidR="00E30922" w:rsidRPr="00D446D0">
        <w:rPr>
          <w:rFonts w:cstheme="minorHAnsi"/>
          <w:sz w:val="24"/>
          <w:szCs w:val="24"/>
        </w:rPr>
        <w:t xml:space="preserve"> </w:t>
      </w:r>
      <w:r w:rsidRPr="00D446D0">
        <w:rPr>
          <w:rFonts w:cstheme="minorHAnsi"/>
          <w:sz w:val="24"/>
          <w:szCs w:val="24"/>
        </w:rPr>
        <w:t xml:space="preserve">When purchasing RO and nanofiltration equipment for large commercial use, larger units should recover at least 75 percent of the feed water.  Smaller systems will be less efficient.  Careful selection to minimize the percent of reject water will maximize water efficiency.  RO and </w:t>
      </w:r>
      <w:r w:rsidR="001F58E2">
        <w:rPr>
          <w:rFonts w:cstheme="minorHAnsi"/>
          <w:sz w:val="24"/>
          <w:szCs w:val="24"/>
        </w:rPr>
        <w:t>n</w:t>
      </w:r>
      <w:r w:rsidRPr="00D446D0">
        <w:rPr>
          <w:rFonts w:cstheme="minorHAnsi"/>
          <w:sz w:val="24"/>
          <w:szCs w:val="24"/>
        </w:rPr>
        <w:t>anofiltration reject water should be captured and reused for irrigation, cooling tower makeup, and other appropriate uses wherever possible.</w:t>
      </w:r>
    </w:p>
    <w:p w:rsidR="00D039CA" w:rsidRPr="00D446D0" w:rsidRDefault="00D039CA" w:rsidP="00D039CA">
      <w:pPr>
        <w:pStyle w:val="ListParagraph"/>
        <w:rPr>
          <w:rFonts w:cstheme="minorHAnsi"/>
          <w:sz w:val="24"/>
          <w:szCs w:val="24"/>
        </w:rPr>
      </w:pPr>
    </w:p>
    <w:p w:rsidR="00D039CA" w:rsidRPr="00D446D0" w:rsidRDefault="00D039CA" w:rsidP="00BD1226">
      <w:pPr>
        <w:pStyle w:val="ListParagraph"/>
        <w:numPr>
          <w:ilvl w:val="0"/>
          <w:numId w:val="7"/>
        </w:numPr>
        <w:rPr>
          <w:rFonts w:cstheme="minorHAnsi"/>
          <w:sz w:val="24"/>
          <w:szCs w:val="24"/>
        </w:rPr>
      </w:pPr>
      <w:r w:rsidRPr="00D446D0">
        <w:rPr>
          <w:rFonts w:cstheme="minorHAnsi"/>
          <w:sz w:val="24"/>
          <w:szCs w:val="24"/>
        </w:rPr>
        <w:t>Distillation systems for water purification should have at least an 85 percent recovery rate for distillated water and not be cooled by once-through-cooling.</w:t>
      </w:r>
    </w:p>
    <w:p w:rsidR="00D039CA" w:rsidRPr="00D446D0" w:rsidRDefault="00D039CA" w:rsidP="00D039CA">
      <w:pPr>
        <w:pStyle w:val="ListParagraph"/>
        <w:rPr>
          <w:rFonts w:cstheme="minorHAnsi"/>
          <w:sz w:val="24"/>
          <w:szCs w:val="24"/>
        </w:rPr>
      </w:pPr>
    </w:p>
    <w:p w:rsidR="002C3C6A" w:rsidRPr="00D446D0" w:rsidRDefault="002C3C6A" w:rsidP="00BD1226">
      <w:pPr>
        <w:pStyle w:val="ListParagraph"/>
        <w:numPr>
          <w:ilvl w:val="0"/>
          <w:numId w:val="7"/>
        </w:numPr>
        <w:rPr>
          <w:rFonts w:cstheme="minorHAnsi"/>
          <w:sz w:val="24"/>
          <w:szCs w:val="24"/>
        </w:rPr>
      </w:pPr>
      <w:r w:rsidRPr="00D446D0">
        <w:rPr>
          <w:rFonts w:cstheme="minorHAnsi"/>
          <w:sz w:val="24"/>
          <w:szCs w:val="24"/>
        </w:rPr>
        <w:t>All other treatment devices should be sized properly.  Most do not have reject streams or need backwashing.  In the case of wastewater treatment for on-site reuse or recycl</w:t>
      </w:r>
      <w:r w:rsidR="001F58E2">
        <w:rPr>
          <w:rFonts w:cstheme="minorHAnsi"/>
          <w:sz w:val="24"/>
          <w:szCs w:val="24"/>
        </w:rPr>
        <w:t>ing</w:t>
      </w:r>
      <w:r w:rsidRPr="00D446D0">
        <w:rPr>
          <w:rFonts w:cstheme="minorHAnsi"/>
          <w:sz w:val="24"/>
          <w:szCs w:val="24"/>
        </w:rPr>
        <w:t>, choose equipment that treats to the quality needed.</w:t>
      </w:r>
      <w:r w:rsidR="00D039CA" w:rsidRPr="00D446D0">
        <w:rPr>
          <w:rFonts w:cstheme="minorHAnsi"/>
          <w:sz w:val="24"/>
          <w:szCs w:val="24"/>
        </w:rPr>
        <w:t xml:space="preserve"> </w:t>
      </w:r>
      <w:r w:rsidR="00E30922" w:rsidRPr="00D446D0">
        <w:rPr>
          <w:rFonts w:cstheme="minorHAnsi"/>
          <w:sz w:val="24"/>
          <w:szCs w:val="24"/>
        </w:rPr>
        <w:t xml:space="preserve"> </w:t>
      </w:r>
      <w:r w:rsidRPr="00D446D0">
        <w:rPr>
          <w:rFonts w:cstheme="minorHAnsi"/>
          <w:sz w:val="24"/>
          <w:szCs w:val="24"/>
        </w:rPr>
        <w:t xml:space="preserve">All recycle systems and on-site wastewater treatment systems should follow all applicable regulations of the Texas Commission </w:t>
      </w:r>
      <w:r w:rsidR="00D039CA" w:rsidRPr="00D446D0">
        <w:rPr>
          <w:rFonts w:cstheme="minorHAnsi"/>
          <w:sz w:val="24"/>
          <w:szCs w:val="24"/>
        </w:rPr>
        <w:t xml:space="preserve">on </w:t>
      </w:r>
      <w:r w:rsidRPr="00D446D0">
        <w:rPr>
          <w:rFonts w:cstheme="minorHAnsi"/>
          <w:sz w:val="24"/>
          <w:szCs w:val="24"/>
        </w:rPr>
        <w:t>Environmental Quality and requirements f</w:t>
      </w:r>
      <w:r w:rsidR="00D039CA" w:rsidRPr="00D446D0">
        <w:rPr>
          <w:rFonts w:cstheme="minorHAnsi"/>
          <w:sz w:val="24"/>
          <w:szCs w:val="24"/>
        </w:rPr>
        <w:t>rom</w:t>
      </w:r>
      <w:r w:rsidRPr="00D446D0">
        <w:rPr>
          <w:rFonts w:cstheme="minorHAnsi"/>
          <w:sz w:val="24"/>
          <w:szCs w:val="24"/>
        </w:rPr>
        <w:t xml:space="preserve"> local jurisdictions having authority.</w:t>
      </w:r>
    </w:p>
    <w:p w:rsidR="00D039CA" w:rsidRPr="006C6A42" w:rsidRDefault="00EF4F7A" w:rsidP="00D039CA">
      <w:pPr>
        <w:rPr>
          <w:rFonts w:cstheme="minorHAnsi"/>
          <w:sz w:val="24"/>
          <w:szCs w:val="24"/>
        </w:rPr>
      </w:pPr>
      <w:r w:rsidRPr="006C6A42">
        <w:rPr>
          <w:rFonts w:cstheme="minorHAnsi"/>
          <w:sz w:val="24"/>
          <w:szCs w:val="24"/>
        </w:rPr>
        <w:t>VI. L</w:t>
      </w:r>
      <w:r w:rsidR="00D039CA" w:rsidRPr="006C6A42">
        <w:rPr>
          <w:rFonts w:cstheme="minorHAnsi"/>
          <w:sz w:val="24"/>
          <w:szCs w:val="24"/>
        </w:rPr>
        <w:t>aboratory and Medical Facilities</w:t>
      </w:r>
    </w:p>
    <w:p w:rsidR="00D039CA" w:rsidRPr="00D446D0" w:rsidRDefault="00D039CA">
      <w:pPr>
        <w:rPr>
          <w:rFonts w:cstheme="minorHAnsi"/>
          <w:sz w:val="24"/>
          <w:szCs w:val="24"/>
        </w:rPr>
      </w:pPr>
      <w:r w:rsidRPr="00D446D0">
        <w:rPr>
          <w:rFonts w:cstheme="minorHAnsi"/>
          <w:sz w:val="24"/>
          <w:szCs w:val="24"/>
        </w:rPr>
        <w:t>Laboratory and medical facilities include but are not limited to:</w:t>
      </w:r>
    </w:p>
    <w:p w:rsidR="00140331" w:rsidRPr="00D446D0" w:rsidRDefault="00E30922" w:rsidP="00BD1226">
      <w:pPr>
        <w:pStyle w:val="ListParagraph"/>
        <w:numPr>
          <w:ilvl w:val="0"/>
          <w:numId w:val="43"/>
        </w:numPr>
        <w:spacing w:after="0" w:line="240" w:lineRule="auto"/>
        <w:rPr>
          <w:rFonts w:cstheme="minorHAnsi"/>
          <w:sz w:val="24"/>
          <w:szCs w:val="24"/>
        </w:rPr>
      </w:pPr>
      <w:r w:rsidRPr="00D446D0">
        <w:rPr>
          <w:rFonts w:cstheme="minorHAnsi"/>
          <w:bCs/>
          <w:sz w:val="24"/>
          <w:szCs w:val="24"/>
        </w:rPr>
        <w:t>C</w:t>
      </w:r>
      <w:r w:rsidR="00AC63A2" w:rsidRPr="00D446D0">
        <w:rPr>
          <w:rFonts w:cstheme="minorHAnsi"/>
          <w:bCs/>
          <w:sz w:val="24"/>
          <w:szCs w:val="24"/>
        </w:rPr>
        <w:t>linics</w:t>
      </w:r>
    </w:p>
    <w:p w:rsidR="00140331" w:rsidRPr="00D446D0" w:rsidRDefault="00E30922" w:rsidP="00BD1226">
      <w:pPr>
        <w:pStyle w:val="ListParagraph"/>
        <w:numPr>
          <w:ilvl w:val="0"/>
          <w:numId w:val="43"/>
        </w:numPr>
        <w:spacing w:after="0" w:line="240" w:lineRule="auto"/>
        <w:rPr>
          <w:rFonts w:cstheme="minorHAnsi"/>
          <w:sz w:val="24"/>
          <w:szCs w:val="24"/>
        </w:rPr>
      </w:pPr>
      <w:r w:rsidRPr="00D446D0">
        <w:rPr>
          <w:rFonts w:cstheme="minorHAnsi"/>
          <w:bCs/>
          <w:sz w:val="24"/>
          <w:szCs w:val="24"/>
        </w:rPr>
        <w:t>H</w:t>
      </w:r>
      <w:r w:rsidR="00AC63A2" w:rsidRPr="00D446D0">
        <w:rPr>
          <w:rFonts w:cstheme="minorHAnsi"/>
          <w:bCs/>
          <w:sz w:val="24"/>
          <w:szCs w:val="24"/>
        </w:rPr>
        <w:t>ospitals</w:t>
      </w:r>
    </w:p>
    <w:p w:rsidR="00D039CA" w:rsidRPr="00D446D0" w:rsidRDefault="00E30922" w:rsidP="00BD1226">
      <w:pPr>
        <w:pStyle w:val="ListParagraph"/>
        <w:numPr>
          <w:ilvl w:val="0"/>
          <w:numId w:val="43"/>
        </w:numPr>
        <w:spacing w:after="0" w:line="240" w:lineRule="auto"/>
        <w:rPr>
          <w:rFonts w:cstheme="minorHAnsi"/>
          <w:sz w:val="24"/>
          <w:szCs w:val="24"/>
        </w:rPr>
      </w:pPr>
      <w:r w:rsidRPr="00D446D0">
        <w:rPr>
          <w:rFonts w:cstheme="minorHAnsi"/>
          <w:bCs/>
          <w:sz w:val="24"/>
          <w:szCs w:val="24"/>
        </w:rPr>
        <w:t>D</w:t>
      </w:r>
      <w:r w:rsidR="00D039CA" w:rsidRPr="00D446D0">
        <w:rPr>
          <w:rFonts w:cstheme="minorHAnsi"/>
          <w:bCs/>
          <w:sz w:val="24"/>
          <w:szCs w:val="24"/>
        </w:rPr>
        <w:t>ental offices</w:t>
      </w:r>
    </w:p>
    <w:p w:rsidR="00D039CA" w:rsidRPr="00D446D0" w:rsidRDefault="00E30922" w:rsidP="00BD1226">
      <w:pPr>
        <w:pStyle w:val="ListParagraph"/>
        <w:numPr>
          <w:ilvl w:val="0"/>
          <w:numId w:val="43"/>
        </w:numPr>
        <w:spacing w:after="0" w:line="240" w:lineRule="auto"/>
        <w:rPr>
          <w:rFonts w:cstheme="minorHAnsi"/>
          <w:sz w:val="24"/>
          <w:szCs w:val="24"/>
        </w:rPr>
      </w:pPr>
      <w:r w:rsidRPr="00D446D0">
        <w:rPr>
          <w:rFonts w:cstheme="minorHAnsi"/>
          <w:bCs/>
          <w:sz w:val="24"/>
          <w:szCs w:val="24"/>
        </w:rPr>
        <w:t>V</w:t>
      </w:r>
      <w:r w:rsidR="00D039CA" w:rsidRPr="00D446D0">
        <w:rPr>
          <w:rFonts w:cstheme="minorHAnsi"/>
          <w:bCs/>
          <w:sz w:val="24"/>
          <w:szCs w:val="24"/>
        </w:rPr>
        <w:t>eterinary facilities</w:t>
      </w:r>
    </w:p>
    <w:p w:rsidR="00D039CA" w:rsidRPr="00D446D0" w:rsidRDefault="00E30922" w:rsidP="00BD1226">
      <w:pPr>
        <w:pStyle w:val="ListParagraph"/>
        <w:numPr>
          <w:ilvl w:val="0"/>
          <w:numId w:val="43"/>
        </w:numPr>
        <w:spacing w:after="0" w:line="240" w:lineRule="auto"/>
        <w:rPr>
          <w:rFonts w:cstheme="minorHAnsi"/>
          <w:sz w:val="24"/>
          <w:szCs w:val="24"/>
        </w:rPr>
      </w:pPr>
      <w:r w:rsidRPr="00D446D0">
        <w:rPr>
          <w:rFonts w:cstheme="minorHAnsi"/>
          <w:bCs/>
          <w:sz w:val="24"/>
          <w:szCs w:val="24"/>
        </w:rPr>
        <w:t>M</w:t>
      </w:r>
      <w:r w:rsidR="00D039CA" w:rsidRPr="00D446D0">
        <w:rPr>
          <w:rFonts w:cstheme="minorHAnsi"/>
          <w:bCs/>
          <w:sz w:val="24"/>
          <w:szCs w:val="24"/>
        </w:rPr>
        <w:t>edical laboratories</w:t>
      </w:r>
    </w:p>
    <w:p w:rsidR="00D039CA" w:rsidRPr="00D446D0" w:rsidRDefault="00E30922" w:rsidP="00BD1226">
      <w:pPr>
        <w:pStyle w:val="ListParagraph"/>
        <w:numPr>
          <w:ilvl w:val="0"/>
          <w:numId w:val="43"/>
        </w:numPr>
        <w:spacing w:after="0" w:line="240" w:lineRule="auto"/>
        <w:rPr>
          <w:rFonts w:cstheme="minorHAnsi"/>
          <w:bCs/>
          <w:sz w:val="24"/>
          <w:szCs w:val="24"/>
        </w:rPr>
      </w:pPr>
      <w:r w:rsidRPr="00D446D0">
        <w:rPr>
          <w:rFonts w:cstheme="minorHAnsi"/>
          <w:bCs/>
          <w:sz w:val="24"/>
          <w:szCs w:val="24"/>
        </w:rPr>
        <w:t>U</w:t>
      </w:r>
      <w:r w:rsidR="00D039CA" w:rsidRPr="00D446D0">
        <w:rPr>
          <w:rFonts w:cstheme="minorHAnsi"/>
          <w:bCs/>
          <w:sz w:val="24"/>
          <w:szCs w:val="24"/>
        </w:rPr>
        <w:t xml:space="preserve">niversity </w:t>
      </w:r>
      <w:r w:rsidRPr="00D446D0">
        <w:rPr>
          <w:rFonts w:cstheme="minorHAnsi"/>
          <w:bCs/>
          <w:sz w:val="24"/>
          <w:szCs w:val="24"/>
        </w:rPr>
        <w:t>and</w:t>
      </w:r>
      <w:r w:rsidR="00D039CA" w:rsidRPr="00D446D0">
        <w:rPr>
          <w:rFonts w:cstheme="minorHAnsi"/>
          <w:bCs/>
          <w:sz w:val="24"/>
          <w:szCs w:val="24"/>
        </w:rPr>
        <w:t xml:space="preserve"> analytical laboratories </w:t>
      </w:r>
    </w:p>
    <w:p w:rsidR="00D039CA" w:rsidRPr="00D446D0" w:rsidRDefault="00E30922" w:rsidP="00BD1226">
      <w:pPr>
        <w:pStyle w:val="ListParagraph"/>
        <w:numPr>
          <w:ilvl w:val="0"/>
          <w:numId w:val="43"/>
        </w:numPr>
        <w:spacing w:after="0" w:line="240" w:lineRule="auto"/>
        <w:rPr>
          <w:rFonts w:cstheme="minorHAnsi"/>
          <w:sz w:val="24"/>
          <w:szCs w:val="24"/>
        </w:rPr>
      </w:pPr>
      <w:r w:rsidRPr="00D446D0">
        <w:rPr>
          <w:rFonts w:cstheme="minorHAnsi"/>
          <w:bCs/>
          <w:sz w:val="24"/>
          <w:szCs w:val="24"/>
        </w:rPr>
        <w:t>I</w:t>
      </w:r>
      <w:r w:rsidR="00D039CA" w:rsidRPr="00D446D0">
        <w:rPr>
          <w:rFonts w:cstheme="minorHAnsi"/>
          <w:bCs/>
          <w:sz w:val="24"/>
          <w:szCs w:val="24"/>
        </w:rPr>
        <w:t>ndustrial</w:t>
      </w:r>
      <w:r w:rsidR="001F58E2">
        <w:rPr>
          <w:rFonts w:cstheme="minorHAnsi"/>
          <w:bCs/>
          <w:sz w:val="24"/>
          <w:szCs w:val="24"/>
        </w:rPr>
        <w:t xml:space="preserve"> and </w:t>
      </w:r>
      <w:r w:rsidR="00D039CA" w:rsidRPr="00D446D0">
        <w:rPr>
          <w:rFonts w:cstheme="minorHAnsi"/>
          <w:bCs/>
          <w:sz w:val="24"/>
          <w:szCs w:val="24"/>
        </w:rPr>
        <w:t>commercial laboratories</w:t>
      </w:r>
    </w:p>
    <w:p w:rsidR="00D039CA" w:rsidRPr="00D446D0" w:rsidRDefault="00E30922" w:rsidP="00BD1226">
      <w:pPr>
        <w:pStyle w:val="ListParagraph"/>
        <w:numPr>
          <w:ilvl w:val="0"/>
          <w:numId w:val="43"/>
        </w:numPr>
        <w:spacing w:after="0" w:line="240" w:lineRule="auto"/>
        <w:rPr>
          <w:rFonts w:cstheme="minorHAnsi"/>
          <w:bCs/>
          <w:sz w:val="24"/>
          <w:szCs w:val="24"/>
        </w:rPr>
      </w:pPr>
      <w:r w:rsidRPr="00D446D0">
        <w:rPr>
          <w:rFonts w:cstheme="minorHAnsi"/>
          <w:bCs/>
          <w:sz w:val="24"/>
          <w:szCs w:val="24"/>
        </w:rPr>
        <w:t>A</w:t>
      </w:r>
      <w:r w:rsidR="00D039CA" w:rsidRPr="00D446D0">
        <w:rPr>
          <w:rFonts w:cstheme="minorHAnsi"/>
          <w:bCs/>
          <w:sz w:val="24"/>
          <w:szCs w:val="24"/>
        </w:rPr>
        <w:t>ny operations using similar equipment</w:t>
      </w:r>
    </w:p>
    <w:p w:rsidR="00E30922" w:rsidRPr="00D446D0" w:rsidRDefault="00E30922" w:rsidP="00E30922">
      <w:pPr>
        <w:spacing w:after="0" w:line="240" w:lineRule="auto"/>
        <w:ind w:left="720"/>
        <w:rPr>
          <w:rFonts w:cstheme="minorHAnsi"/>
          <w:sz w:val="24"/>
          <w:szCs w:val="24"/>
        </w:rPr>
      </w:pPr>
    </w:p>
    <w:p w:rsidR="00D039CA" w:rsidRPr="00D446D0" w:rsidRDefault="00D039CA" w:rsidP="00E30922">
      <w:pPr>
        <w:rPr>
          <w:rFonts w:cstheme="minorHAnsi"/>
          <w:sz w:val="24"/>
          <w:szCs w:val="24"/>
        </w:rPr>
      </w:pPr>
      <w:r w:rsidRPr="00D446D0">
        <w:rPr>
          <w:rFonts w:cstheme="minorHAnsi"/>
          <w:sz w:val="24"/>
          <w:szCs w:val="24"/>
        </w:rPr>
        <w:t>Equipment of specific interest include</w:t>
      </w:r>
      <w:r w:rsidR="006C6A42">
        <w:rPr>
          <w:rFonts w:cstheme="minorHAnsi"/>
          <w:sz w:val="24"/>
          <w:szCs w:val="24"/>
        </w:rPr>
        <w:t>:</w:t>
      </w:r>
    </w:p>
    <w:p w:rsidR="00D039CA" w:rsidRPr="00D446D0" w:rsidRDefault="00D039CA" w:rsidP="001F58E2">
      <w:pPr>
        <w:pStyle w:val="ListParagraph"/>
        <w:numPr>
          <w:ilvl w:val="0"/>
          <w:numId w:val="64"/>
        </w:numPr>
        <w:rPr>
          <w:rFonts w:cstheme="minorHAnsi"/>
          <w:sz w:val="24"/>
          <w:szCs w:val="24"/>
        </w:rPr>
      </w:pPr>
      <w:r w:rsidRPr="00D446D0">
        <w:rPr>
          <w:rFonts w:cstheme="minorHAnsi"/>
          <w:sz w:val="24"/>
          <w:szCs w:val="24"/>
        </w:rPr>
        <w:t>Vacuum systems</w:t>
      </w:r>
    </w:p>
    <w:p w:rsidR="00D039CA" w:rsidRPr="00D446D0" w:rsidRDefault="00D039CA" w:rsidP="001F58E2">
      <w:pPr>
        <w:pStyle w:val="ListParagraph"/>
        <w:numPr>
          <w:ilvl w:val="0"/>
          <w:numId w:val="64"/>
        </w:numPr>
        <w:rPr>
          <w:rFonts w:cstheme="minorHAnsi"/>
          <w:sz w:val="24"/>
          <w:szCs w:val="24"/>
        </w:rPr>
      </w:pPr>
      <w:r w:rsidRPr="00D446D0">
        <w:rPr>
          <w:rFonts w:cstheme="minorHAnsi"/>
          <w:sz w:val="24"/>
          <w:szCs w:val="24"/>
        </w:rPr>
        <w:t>Sterilizers</w:t>
      </w:r>
    </w:p>
    <w:p w:rsidR="00D039CA" w:rsidRPr="00D446D0" w:rsidRDefault="00D039CA" w:rsidP="001F58E2">
      <w:pPr>
        <w:pStyle w:val="ListParagraph"/>
        <w:numPr>
          <w:ilvl w:val="0"/>
          <w:numId w:val="64"/>
        </w:numPr>
        <w:rPr>
          <w:rFonts w:cstheme="minorHAnsi"/>
          <w:sz w:val="24"/>
          <w:szCs w:val="24"/>
        </w:rPr>
      </w:pPr>
      <w:r w:rsidRPr="00D446D0">
        <w:rPr>
          <w:rFonts w:cstheme="minorHAnsi"/>
          <w:sz w:val="24"/>
          <w:szCs w:val="24"/>
        </w:rPr>
        <w:t xml:space="preserve">Instrument and </w:t>
      </w:r>
      <w:r w:rsidR="00E30922" w:rsidRPr="00D446D0">
        <w:rPr>
          <w:rFonts w:cstheme="minorHAnsi"/>
          <w:sz w:val="24"/>
          <w:szCs w:val="24"/>
        </w:rPr>
        <w:t>g</w:t>
      </w:r>
      <w:r w:rsidRPr="00D446D0">
        <w:rPr>
          <w:rFonts w:cstheme="minorHAnsi"/>
          <w:sz w:val="24"/>
          <w:szCs w:val="24"/>
        </w:rPr>
        <w:t xml:space="preserve">lassware </w:t>
      </w:r>
      <w:r w:rsidR="00E30922" w:rsidRPr="00D446D0">
        <w:rPr>
          <w:rFonts w:cstheme="minorHAnsi"/>
          <w:sz w:val="24"/>
          <w:szCs w:val="24"/>
        </w:rPr>
        <w:t>w</w:t>
      </w:r>
      <w:r w:rsidRPr="00D446D0">
        <w:rPr>
          <w:rFonts w:cstheme="minorHAnsi"/>
          <w:sz w:val="24"/>
          <w:szCs w:val="24"/>
        </w:rPr>
        <w:t>ashers</w:t>
      </w:r>
    </w:p>
    <w:p w:rsidR="0066678F" w:rsidRPr="00D446D0" w:rsidRDefault="0066678F" w:rsidP="001F58E2">
      <w:pPr>
        <w:pStyle w:val="ListParagraph"/>
        <w:numPr>
          <w:ilvl w:val="0"/>
          <w:numId w:val="64"/>
        </w:numPr>
        <w:rPr>
          <w:rFonts w:cstheme="minorHAnsi"/>
          <w:sz w:val="24"/>
          <w:szCs w:val="24"/>
        </w:rPr>
      </w:pPr>
      <w:r w:rsidRPr="00D446D0">
        <w:rPr>
          <w:rFonts w:cstheme="minorHAnsi"/>
          <w:bCs/>
          <w:color w:val="000000"/>
          <w:sz w:val="24"/>
          <w:szCs w:val="24"/>
        </w:rPr>
        <w:t>Vivariums</w:t>
      </w:r>
    </w:p>
    <w:p w:rsidR="006154D9" w:rsidRPr="00D446D0" w:rsidRDefault="00D039CA" w:rsidP="001F58E2">
      <w:pPr>
        <w:pStyle w:val="ListParagraph"/>
        <w:numPr>
          <w:ilvl w:val="0"/>
          <w:numId w:val="64"/>
        </w:numPr>
        <w:rPr>
          <w:rFonts w:cstheme="minorHAnsi"/>
          <w:sz w:val="24"/>
          <w:szCs w:val="24"/>
        </w:rPr>
      </w:pPr>
      <w:r w:rsidRPr="00D446D0">
        <w:rPr>
          <w:rFonts w:cstheme="minorHAnsi"/>
          <w:sz w:val="24"/>
          <w:szCs w:val="24"/>
        </w:rPr>
        <w:t xml:space="preserve">Exhaust </w:t>
      </w:r>
      <w:r w:rsidR="00E30922" w:rsidRPr="00D446D0">
        <w:rPr>
          <w:rFonts w:cstheme="minorHAnsi"/>
          <w:sz w:val="24"/>
          <w:szCs w:val="24"/>
        </w:rPr>
        <w:t>h</w:t>
      </w:r>
      <w:r w:rsidRPr="00D446D0">
        <w:rPr>
          <w:rFonts w:cstheme="minorHAnsi"/>
          <w:sz w:val="24"/>
          <w:szCs w:val="24"/>
        </w:rPr>
        <w:t xml:space="preserve">ood </w:t>
      </w:r>
      <w:r w:rsidR="00E30922" w:rsidRPr="00D446D0">
        <w:rPr>
          <w:rFonts w:cstheme="minorHAnsi"/>
          <w:sz w:val="24"/>
          <w:szCs w:val="24"/>
        </w:rPr>
        <w:t>s</w:t>
      </w:r>
      <w:r w:rsidRPr="00D446D0">
        <w:rPr>
          <w:rFonts w:cstheme="minorHAnsi"/>
          <w:sz w:val="24"/>
          <w:szCs w:val="24"/>
        </w:rPr>
        <w:t>crubbers</w:t>
      </w:r>
      <w:r w:rsidR="00975607" w:rsidRPr="00D446D0">
        <w:rPr>
          <w:rFonts w:cstheme="minorHAnsi"/>
          <w:sz w:val="24"/>
          <w:szCs w:val="24"/>
        </w:rPr>
        <w:t xml:space="preserve"> </w:t>
      </w:r>
    </w:p>
    <w:p w:rsidR="00D039CA" w:rsidRPr="00D446D0" w:rsidRDefault="006154D9" w:rsidP="001F58E2">
      <w:pPr>
        <w:pStyle w:val="ListParagraph"/>
        <w:numPr>
          <w:ilvl w:val="0"/>
          <w:numId w:val="64"/>
        </w:numPr>
        <w:rPr>
          <w:rFonts w:cstheme="minorHAnsi"/>
          <w:sz w:val="24"/>
          <w:szCs w:val="24"/>
        </w:rPr>
      </w:pPr>
      <w:r w:rsidRPr="00D446D0">
        <w:rPr>
          <w:rFonts w:cstheme="minorHAnsi"/>
          <w:sz w:val="24"/>
          <w:szCs w:val="24"/>
        </w:rPr>
        <w:t xml:space="preserve">Large </w:t>
      </w:r>
      <w:r w:rsidR="00E30922" w:rsidRPr="00D446D0">
        <w:rPr>
          <w:rFonts w:cstheme="minorHAnsi"/>
          <w:sz w:val="24"/>
          <w:szCs w:val="24"/>
        </w:rPr>
        <w:t>f</w:t>
      </w:r>
      <w:r w:rsidRPr="00D446D0">
        <w:rPr>
          <w:rFonts w:cstheme="minorHAnsi"/>
          <w:sz w:val="24"/>
          <w:szCs w:val="24"/>
        </w:rPr>
        <w:t xml:space="preserve">rame </w:t>
      </w:r>
      <w:r w:rsidR="001F58E2">
        <w:rPr>
          <w:rFonts w:cstheme="minorHAnsi"/>
          <w:sz w:val="24"/>
          <w:szCs w:val="24"/>
        </w:rPr>
        <w:t>X-r</w:t>
      </w:r>
      <w:r w:rsidRPr="00D446D0">
        <w:rPr>
          <w:rFonts w:cstheme="minorHAnsi"/>
          <w:sz w:val="24"/>
          <w:szCs w:val="24"/>
        </w:rPr>
        <w:t xml:space="preserve">ay </w:t>
      </w:r>
      <w:r w:rsidR="00E30922" w:rsidRPr="00D446D0">
        <w:rPr>
          <w:rFonts w:cstheme="minorHAnsi"/>
          <w:sz w:val="24"/>
          <w:szCs w:val="24"/>
        </w:rPr>
        <w:t>f</w:t>
      </w:r>
      <w:r w:rsidRPr="00D446D0">
        <w:rPr>
          <w:rFonts w:cstheme="minorHAnsi"/>
          <w:sz w:val="24"/>
          <w:szCs w:val="24"/>
        </w:rPr>
        <w:t xml:space="preserve">ilm </w:t>
      </w:r>
      <w:r w:rsidR="00E30922" w:rsidRPr="00D446D0">
        <w:rPr>
          <w:rFonts w:cstheme="minorHAnsi"/>
          <w:sz w:val="24"/>
          <w:szCs w:val="24"/>
        </w:rPr>
        <w:t>d</w:t>
      </w:r>
      <w:r w:rsidRPr="00D446D0">
        <w:rPr>
          <w:rFonts w:cstheme="minorHAnsi"/>
          <w:sz w:val="24"/>
          <w:szCs w:val="24"/>
        </w:rPr>
        <w:t xml:space="preserve">evelopers </w:t>
      </w:r>
    </w:p>
    <w:p w:rsidR="00FB560F" w:rsidRPr="00D446D0" w:rsidRDefault="00975607" w:rsidP="001F58E2">
      <w:pPr>
        <w:pStyle w:val="ListParagraph"/>
        <w:numPr>
          <w:ilvl w:val="0"/>
          <w:numId w:val="64"/>
        </w:numPr>
        <w:rPr>
          <w:rFonts w:cstheme="minorHAnsi"/>
          <w:sz w:val="24"/>
          <w:szCs w:val="24"/>
        </w:rPr>
      </w:pPr>
      <w:r w:rsidRPr="00D446D0">
        <w:rPr>
          <w:rFonts w:cstheme="minorHAnsi"/>
          <w:sz w:val="24"/>
          <w:szCs w:val="24"/>
        </w:rPr>
        <w:t xml:space="preserve">Water </w:t>
      </w:r>
      <w:r w:rsidR="00E30922" w:rsidRPr="00D446D0">
        <w:rPr>
          <w:rFonts w:cstheme="minorHAnsi"/>
          <w:sz w:val="24"/>
          <w:szCs w:val="24"/>
        </w:rPr>
        <w:t>t</w:t>
      </w:r>
      <w:r w:rsidRPr="00D446D0">
        <w:rPr>
          <w:rFonts w:cstheme="minorHAnsi"/>
          <w:sz w:val="24"/>
          <w:szCs w:val="24"/>
        </w:rPr>
        <w:t xml:space="preserve">reatment </w:t>
      </w:r>
      <w:r w:rsidR="00E30922" w:rsidRPr="00D446D0">
        <w:rPr>
          <w:rFonts w:cstheme="minorHAnsi"/>
          <w:sz w:val="24"/>
          <w:szCs w:val="24"/>
        </w:rPr>
        <w:t>e</w:t>
      </w:r>
      <w:r w:rsidRPr="00D446D0">
        <w:rPr>
          <w:rFonts w:cstheme="minorHAnsi"/>
          <w:sz w:val="24"/>
          <w:szCs w:val="24"/>
        </w:rPr>
        <w:t xml:space="preserve">quipment to </w:t>
      </w:r>
      <w:r w:rsidR="00E30922" w:rsidRPr="00D446D0">
        <w:rPr>
          <w:rFonts w:cstheme="minorHAnsi"/>
          <w:sz w:val="24"/>
          <w:szCs w:val="24"/>
        </w:rPr>
        <w:t>p</w:t>
      </w:r>
      <w:r w:rsidRPr="00D446D0">
        <w:rPr>
          <w:rFonts w:cstheme="minorHAnsi"/>
          <w:sz w:val="24"/>
          <w:szCs w:val="24"/>
        </w:rPr>
        <w:t xml:space="preserve">roduce </w:t>
      </w:r>
      <w:r w:rsidR="00E30922" w:rsidRPr="00D446D0">
        <w:rPr>
          <w:rFonts w:cstheme="minorHAnsi"/>
          <w:sz w:val="24"/>
          <w:szCs w:val="24"/>
        </w:rPr>
        <w:t>u</w:t>
      </w:r>
      <w:r w:rsidRPr="00D446D0">
        <w:rPr>
          <w:rFonts w:cstheme="minorHAnsi"/>
          <w:sz w:val="24"/>
          <w:szCs w:val="24"/>
        </w:rPr>
        <w:t>ltra</w:t>
      </w:r>
      <w:r w:rsidR="00E30922" w:rsidRPr="00D446D0">
        <w:rPr>
          <w:rFonts w:cstheme="minorHAnsi"/>
          <w:sz w:val="24"/>
          <w:szCs w:val="24"/>
        </w:rPr>
        <w:t>-p</w:t>
      </w:r>
      <w:r w:rsidRPr="00D446D0">
        <w:rPr>
          <w:rFonts w:cstheme="minorHAnsi"/>
          <w:sz w:val="24"/>
          <w:szCs w:val="24"/>
        </w:rPr>
        <w:t xml:space="preserve">ure </w:t>
      </w:r>
      <w:r w:rsidR="00E30922" w:rsidRPr="00D446D0">
        <w:rPr>
          <w:rFonts w:cstheme="minorHAnsi"/>
          <w:sz w:val="24"/>
          <w:szCs w:val="24"/>
        </w:rPr>
        <w:t>w</w:t>
      </w:r>
      <w:r w:rsidRPr="00D446D0">
        <w:rPr>
          <w:rFonts w:cstheme="minorHAnsi"/>
          <w:sz w:val="24"/>
          <w:szCs w:val="24"/>
        </w:rPr>
        <w:t>ater</w:t>
      </w:r>
    </w:p>
    <w:p w:rsidR="00975607" w:rsidRPr="00D446D0" w:rsidRDefault="00FB560F" w:rsidP="001F58E2">
      <w:pPr>
        <w:pStyle w:val="ListParagraph"/>
        <w:numPr>
          <w:ilvl w:val="0"/>
          <w:numId w:val="64"/>
        </w:numPr>
        <w:rPr>
          <w:rFonts w:cstheme="minorHAnsi"/>
          <w:sz w:val="24"/>
          <w:szCs w:val="24"/>
        </w:rPr>
      </w:pPr>
      <w:r w:rsidRPr="00D446D0">
        <w:rPr>
          <w:rFonts w:cstheme="minorHAnsi"/>
          <w:sz w:val="24"/>
          <w:szCs w:val="24"/>
        </w:rPr>
        <w:t xml:space="preserve"> Laboratory and </w:t>
      </w:r>
      <w:r w:rsidR="00E30922" w:rsidRPr="00D446D0">
        <w:rPr>
          <w:rFonts w:cstheme="minorHAnsi"/>
          <w:sz w:val="24"/>
          <w:szCs w:val="24"/>
        </w:rPr>
        <w:t>m</w:t>
      </w:r>
      <w:r w:rsidRPr="00D446D0">
        <w:rPr>
          <w:rFonts w:cstheme="minorHAnsi"/>
          <w:sz w:val="24"/>
          <w:szCs w:val="24"/>
        </w:rPr>
        <w:t xml:space="preserve">edical </w:t>
      </w:r>
      <w:r w:rsidR="00E30922" w:rsidRPr="00D446D0">
        <w:rPr>
          <w:rFonts w:cstheme="minorHAnsi"/>
          <w:sz w:val="24"/>
          <w:szCs w:val="24"/>
        </w:rPr>
        <w:t>e</w:t>
      </w:r>
      <w:r w:rsidRPr="00D446D0">
        <w:rPr>
          <w:rFonts w:cstheme="minorHAnsi"/>
          <w:sz w:val="24"/>
          <w:szCs w:val="24"/>
        </w:rPr>
        <w:t xml:space="preserve">quipment </w:t>
      </w:r>
      <w:r w:rsidR="00E30922" w:rsidRPr="00D446D0">
        <w:rPr>
          <w:rFonts w:cstheme="minorHAnsi"/>
          <w:sz w:val="24"/>
          <w:szCs w:val="24"/>
        </w:rPr>
        <w:t>c</w:t>
      </w:r>
      <w:r w:rsidRPr="00D446D0">
        <w:rPr>
          <w:rFonts w:cstheme="minorHAnsi"/>
          <w:sz w:val="24"/>
          <w:szCs w:val="24"/>
        </w:rPr>
        <w:t>ooling</w:t>
      </w:r>
    </w:p>
    <w:p w:rsidR="00D039CA" w:rsidRPr="00D446D0" w:rsidRDefault="00D039CA" w:rsidP="00975607">
      <w:pPr>
        <w:pStyle w:val="ListParagraph"/>
        <w:rPr>
          <w:rFonts w:cstheme="minorHAnsi"/>
          <w:sz w:val="24"/>
          <w:szCs w:val="24"/>
        </w:rPr>
      </w:pPr>
    </w:p>
    <w:p w:rsidR="00975607" w:rsidRPr="00D446D0" w:rsidRDefault="00975607" w:rsidP="00975607">
      <w:pPr>
        <w:pStyle w:val="ListParagraph"/>
        <w:ind w:left="0"/>
        <w:rPr>
          <w:rFonts w:cstheme="minorHAnsi"/>
          <w:sz w:val="24"/>
          <w:szCs w:val="24"/>
        </w:rPr>
      </w:pPr>
      <w:r w:rsidRPr="00D446D0">
        <w:rPr>
          <w:rFonts w:cstheme="minorHAnsi"/>
          <w:sz w:val="24"/>
          <w:szCs w:val="24"/>
        </w:rPr>
        <w:t>In addition to the equipment listed above, most of these facilities have domestic, food service, cooling, heating, irrigation</w:t>
      </w:r>
      <w:r w:rsidR="00E30922" w:rsidRPr="00D446D0">
        <w:rPr>
          <w:rFonts w:cstheme="minorHAnsi"/>
          <w:sz w:val="24"/>
          <w:szCs w:val="24"/>
        </w:rPr>
        <w:t>,</w:t>
      </w:r>
      <w:r w:rsidRPr="00D446D0">
        <w:rPr>
          <w:rFonts w:cstheme="minorHAnsi"/>
          <w:sz w:val="24"/>
          <w:szCs w:val="24"/>
        </w:rPr>
        <w:t xml:space="preserve"> and related water uses.  These uses are discussed in their own sections.</w:t>
      </w:r>
    </w:p>
    <w:p w:rsidR="00762E58" w:rsidRPr="00D446D0" w:rsidRDefault="00762E58" w:rsidP="00975607">
      <w:pPr>
        <w:pStyle w:val="ListParagraph"/>
        <w:ind w:left="0"/>
        <w:rPr>
          <w:rFonts w:cstheme="minorHAnsi"/>
          <w:sz w:val="24"/>
          <w:szCs w:val="24"/>
        </w:rPr>
      </w:pPr>
    </w:p>
    <w:p w:rsidR="00185132" w:rsidRPr="00D446D0" w:rsidRDefault="00702DF0" w:rsidP="00BD1226">
      <w:pPr>
        <w:pStyle w:val="ListParagraph"/>
        <w:numPr>
          <w:ilvl w:val="0"/>
          <w:numId w:val="13"/>
        </w:numPr>
        <w:rPr>
          <w:rFonts w:cstheme="minorHAnsi"/>
          <w:sz w:val="24"/>
          <w:szCs w:val="24"/>
        </w:rPr>
      </w:pPr>
      <w:r w:rsidRPr="00D446D0">
        <w:rPr>
          <w:rFonts w:cstheme="minorHAnsi"/>
          <w:sz w:val="24"/>
          <w:szCs w:val="24"/>
        </w:rPr>
        <w:t>Vacuum System</w:t>
      </w:r>
      <w:r w:rsidR="00762E58" w:rsidRPr="00D446D0">
        <w:rPr>
          <w:rFonts w:cstheme="minorHAnsi"/>
          <w:sz w:val="24"/>
          <w:szCs w:val="24"/>
        </w:rPr>
        <w:t xml:space="preserve">s:  </w:t>
      </w:r>
    </w:p>
    <w:p w:rsidR="00185132" w:rsidRPr="00D446D0" w:rsidRDefault="00185132" w:rsidP="00185132">
      <w:pPr>
        <w:pStyle w:val="ListParagraph"/>
        <w:rPr>
          <w:rFonts w:cstheme="minorHAnsi"/>
          <w:sz w:val="24"/>
          <w:szCs w:val="24"/>
        </w:rPr>
      </w:pPr>
    </w:p>
    <w:p w:rsidR="002B49BB" w:rsidRPr="00D446D0" w:rsidRDefault="00762E58" w:rsidP="00185132">
      <w:pPr>
        <w:pStyle w:val="ListParagraph"/>
        <w:rPr>
          <w:rFonts w:cstheme="minorHAnsi"/>
          <w:sz w:val="24"/>
          <w:szCs w:val="24"/>
        </w:rPr>
      </w:pPr>
      <w:r w:rsidRPr="00D446D0">
        <w:rPr>
          <w:rFonts w:cstheme="minorHAnsi"/>
          <w:sz w:val="24"/>
          <w:szCs w:val="24"/>
        </w:rPr>
        <w:t xml:space="preserve">Almost all modern laboratories, hospitals, </w:t>
      </w:r>
      <w:r w:rsidR="002B49BB" w:rsidRPr="00D446D0">
        <w:rPr>
          <w:rFonts w:cstheme="minorHAnsi"/>
          <w:sz w:val="24"/>
          <w:szCs w:val="24"/>
        </w:rPr>
        <w:t xml:space="preserve">and </w:t>
      </w:r>
      <w:r w:rsidRPr="00D446D0">
        <w:rPr>
          <w:rFonts w:cstheme="minorHAnsi"/>
          <w:sz w:val="24"/>
          <w:szCs w:val="24"/>
        </w:rPr>
        <w:t xml:space="preserve">dental offices </w:t>
      </w:r>
      <w:r w:rsidR="002B49BB" w:rsidRPr="00D446D0">
        <w:rPr>
          <w:rFonts w:cstheme="minorHAnsi"/>
          <w:sz w:val="24"/>
          <w:szCs w:val="24"/>
        </w:rPr>
        <w:t xml:space="preserve">have vacuum systems for either </w:t>
      </w:r>
      <w:r w:rsidR="001F58E2">
        <w:rPr>
          <w:rFonts w:cstheme="minorHAnsi"/>
          <w:sz w:val="24"/>
          <w:szCs w:val="24"/>
        </w:rPr>
        <w:t>creating</w:t>
      </w:r>
      <w:r w:rsidR="002B49BB" w:rsidRPr="00D446D0">
        <w:rPr>
          <w:rFonts w:cstheme="minorHAnsi"/>
          <w:sz w:val="24"/>
          <w:szCs w:val="24"/>
        </w:rPr>
        <w:t xml:space="preserve"> </w:t>
      </w:r>
      <w:r w:rsidR="001F58E2">
        <w:rPr>
          <w:rFonts w:cstheme="minorHAnsi"/>
          <w:sz w:val="24"/>
          <w:szCs w:val="24"/>
        </w:rPr>
        <w:t xml:space="preserve">a </w:t>
      </w:r>
      <w:r w:rsidR="002B49BB" w:rsidRPr="00D446D0">
        <w:rPr>
          <w:rFonts w:cstheme="minorHAnsi"/>
          <w:sz w:val="24"/>
          <w:szCs w:val="24"/>
        </w:rPr>
        <w:t xml:space="preserve">vacuum to remove bodily fluids or to draw fluids and gasses.  Very high vacuum pump systems find limited use in some special areas and are not the topic of this discussion.  </w:t>
      </w:r>
    </w:p>
    <w:p w:rsidR="002B49BB" w:rsidRPr="00D446D0" w:rsidRDefault="002B49BB" w:rsidP="002B49BB">
      <w:pPr>
        <w:pStyle w:val="ListParagraph"/>
        <w:rPr>
          <w:rFonts w:cstheme="minorHAnsi"/>
          <w:sz w:val="24"/>
          <w:szCs w:val="24"/>
        </w:rPr>
      </w:pPr>
    </w:p>
    <w:p w:rsidR="00762E58" w:rsidRPr="00D446D0" w:rsidRDefault="002B49BB" w:rsidP="002B49BB">
      <w:pPr>
        <w:pStyle w:val="ListParagraph"/>
        <w:rPr>
          <w:rFonts w:cstheme="minorHAnsi"/>
          <w:sz w:val="24"/>
          <w:szCs w:val="24"/>
        </w:rPr>
      </w:pPr>
      <w:r w:rsidRPr="00D446D0">
        <w:rPr>
          <w:rFonts w:cstheme="minorHAnsi"/>
          <w:sz w:val="24"/>
          <w:szCs w:val="24"/>
        </w:rPr>
        <w:t xml:space="preserve">In the past, aspirator or venturi vacuum systems were common.  These form a vacuum using the Bernoulli </w:t>
      </w:r>
      <w:r w:rsidR="00E30922" w:rsidRPr="00D446D0">
        <w:rPr>
          <w:rFonts w:cstheme="minorHAnsi"/>
          <w:sz w:val="24"/>
          <w:szCs w:val="24"/>
        </w:rPr>
        <w:t>E</w:t>
      </w:r>
      <w:r w:rsidRPr="00D446D0">
        <w:rPr>
          <w:rFonts w:cstheme="minorHAnsi"/>
          <w:sz w:val="24"/>
          <w:szCs w:val="24"/>
        </w:rPr>
        <w:t>ffect.  They are extremely wasteful but have been the mainstay for many chemistry labs since the fumes from organic compounds and acids are immediately mixed with water.  The liquid ring vacuum pump</w:t>
      </w:r>
      <w:r w:rsidR="00B65914" w:rsidRPr="00D446D0">
        <w:rPr>
          <w:rFonts w:cstheme="minorHAnsi"/>
          <w:sz w:val="24"/>
          <w:szCs w:val="24"/>
        </w:rPr>
        <w:t xml:space="preserve"> is another common vacuum system</w:t>
      </w:r>
      <w:r w:rsidRPr="00D446D0">
        <w:rPr>
          <w:rFonts w:cstheme="minorHAnsi"/>
          <w:sz w:val="24"/>
          <w:szCs w:val="24"/>
        </w:rPr>
        <w:t xml:space="preserve">.  These </w:t>
      </w:r>
      <w:r w:rsidR="00B65914" w:rsidRPr="00D446D0">
        <w:rPr>
          <w:rFonts w:cstheme="minorHAnsi"/>
          <w:sz w:val="24"/>
          <w:szCs w:val="24"/>
        </w:rPr>
        <w:t>systems use</w:t>
      </w:r>
      <w:r w:rsidRPr="00D446D0">
        <w:rPr>
          <w:rFonts w:cstheme="minorHAnsi"/>
          <w:sz w:val="24"/>
          <w:szCs w:val="24"/>
        </w:rPr>
        <w:t xml:space="preserve"> mechanical pumps that use water to cool the pump and create the seal for generating the vacuum.  For years, most hospitals and dental offices used these pumps.  </w:t>
      </w:r>
    </w:p>
    <w:p w:rsidR="002B49BB" w:rsidRPr="00D446D0" w:rsidRDefault="002B49BB" w:rsidP="002B49BB">
      <w:pPr>
        <w:pStyle w:val="ListParagraph"/>
        <w:rPr>
          <w:rFonts w:cstheme="minorHAnsi"/>
          <w:sz w:val="24"/>
          <w:szCs w:val="24"/>
        </w:rPr>
      </w:pPr>
    </w:p>
    <w:p w:rsidR="002B49BB" w:rsidRPr="00D446D0" w:rsidRDefault="002B49BB" w:rsidP="002B49BB">
      <w:pPr>
        <w:pStyle w:val="ListParagraph"/>
        <w:rPr>
          <w:rFonts w:cstheme="minorHAnsi"/>
          <w:sz w:val="24"/>
          <w:szCs w:val="24"/>
        </w:rPr>
      </w:pPr>
      <w:r w:rsidRPr="00D446D0">
        <w:rPr>
          <w:rFonts w:cstheme="minorHAnsi"/>
          <w:sz w:val="24"/>
          <w:szCs w:val="24"/>
        </w:rPr>
        <w:t xml:space="preserve">Modern dry vacuum pump systems are both more energy efficient and eliminate the use of water.  With the exceptions of explosive or very corrosive environments, dry vacuum systems should be </w:t>
      </w:r>
      <w:r w:rsidR="007A6163" w:rsidRPr="00D446D0">
        <w:rPr>
          <w:rFonts w:cstheme="minorHAnsi"/>
          <w:sz w:val="24"/>
          <w:szCs w:val="24"/>
        </w:rPr>
        <w:t>used</w:t>
      </w:r>
      <w:r w:rsidRPr="00D446D0">
        <w:rPr>
          <w:rFonts w:cstheme="minorHAnsi"/>
          <w:sz w:val="24"/>
          <w:szCs w:val="24"/>
        </w:rPr>
        <w:t xml:space="preserve"> for all vacuum purposes.  Currently the only exception </w:t>
      </w:r>
      <w:r w:rsidR="00B65914" w:rsidRPr="00D446D0">
        <w:rPr>
          <w:rFonts w:cstheme="minorHAnsi"/>
          <w:sz w:val="24"/>
          <w:szCs w:val="24"/>
        </w:rPr>
        <w:t>is the use of</w:t>
      </w:r>
      <w:r w:rsidRPr="00D446D0">
        <w:rPr>
          <w:rFonts w:cstheme="minorHAnsi"/>
          <w:sz w:val="24"/>
          <w:szCs w:val="24"/>
        </w:rPr>
        <w:t xml:space="preserve"> medical vacuum sterilizers in the United States.  They are limited to </w:t>
      </w:r>
      <w:r w:rsidR="00B65914" w:rsidRPr="00D446D0">
        <w:rPr>
          <w:rFonts w:cstheme="minorHAnsi"/>
          <w:sz w:val="24"/>
          <w:szCs w:val="24"/>
        </w:rPr>
        <w:t xml:space="preserve">a </w:t>
      </w:r>
      <w:r w:rsidRPr="00D446D0">
        <w:rPr>
          <w:rFonts w:cstheme="minorHAnsi"/>
          <w:sz w:val="24"/>
          <w:szCs w:val="24"/>
        </w:rPr>
        <w:t>liquid ring or venturi vacuum system</w:t>
      </w:r>
      <w:r w:rsidR="00702DF0" w:rsidRPr="00D446D0">
        <w:rPr>
          <w:rFonts w:cstheme="minorHAnsi"/>
          <w:sz w:val="24"/>
          <w:szCs w:val="24"/>
        </w:rPr>
        <w:t xml:space="preserve"> according to </w:t>
      </w:r>
      <w:r w:rsidR="00B65914" w:rsidRPr="00D446D0">
        <w:rPr>
          <w:rFonts w:cstheme="minorHAnsi"/>
          <w:sz w:val="24"/>
          <w:szCs w:val="24"/>
        </w:rPr>
        <w:t xml:space="preserve">the </w:t>
      </w:r>
      <w:r w:rsidR="00702DF0" w:rsidRPr="00D446D0">
        <w:rPr>
          <w:rFonts w:cstheme="minorHAnsi"/>
          <w:sz w:val="24"/>
          <w:szCs w:val="24"/>
        </w:rPr>
        <w:t>Federal Drug Administration requirement</w:t>
      </w:r>
      <w:r w:rsidRPr="00D446D0">
        <w:rPr>
          <w:rFonts w:cstheme="minorHAnsi"/>
          <w:sz w:val="24"/>
          <w:szCs w:val="24"/>
        </w:rPr>
        <w:t xml:space="preserve">.  However, </w:t>
      </w:r>
      <w:r w:rsidR="00702DF0" w:rsidRPr="00D446D0">
        <w:rPr>
          <w:rFonts w:cstheme="minorHAnsi"/>
          <w:sz w:val="24"/>
          <w:szCs w:val="24"/>
        </w:rPr>
        <w:t>laboratory and pharmaceutical vacuum sterilizers can us dry vacuum systems.  I</w:t>
      </w:r>
      <w:r w:rsidR="00011C73" w:rsidRPr="00D446D0">
        <w:rPr>
          <w:rFonts w:cstheme="minorHAnsi"/>
          <w:sz w:val="24"/>
          <w:szCs w:val="24"/>
        </w:rPr>
        <w:t>n</w:t>
      </w:r>
      <w:r w:rsidR="00702DF0" w:rsidRPr="00D446D0">
        <w:rPr>
          <w:rFonts w:cstheme="minorHAnsi"/>
          <w:sz w:val="24"/>
          <w:szCs w:val="24"/>
        </w:rPr>
        <w:t xml:space="preserve"> Europe and elsewhere, dry medical vacuum systems are now being approved.</w:t>
      </w:r>
    </w:p>
    <w:p w:rsidR="00702DF0" w:rsidRPr="00D446D0" w:rsidRDefault="00702DF0" w:rsidP="002B49BB">
      <w:pPr>
        <w:pStyle w:val="ListParagraph"/>
        <w:rPr>
          <w:rFonts w:cstheme="minorHAnsi"/>
          <w:sz w:val="24"/>
          <w:szCs w:val="24"/>
        </w:rPr>
      </w:pPr>
    </w:p>
    <w:p w:rsidR="00185132" w:rsidRPr="00D446D0" w:rsidRDefault="00702DF0" w:rsidP="00BD1226">
      <w:pPr>
        <w:pStyle w:val="ListParagraph"/>
        <w:numPr>
          <w:ilvl w:val="0"/>
          <w:numId w:val="13"/>
        </w:numPr>
        <w:contextualSpacing w:val="0"/>
        <w:rPr>
          <w:rFonts w:cstheme="minorHAnsi"/>
          <w:sz w:val="24"/>
          <w:szCs w:val="24"/>
        </w:rPr>
      </w:pPr>
      <w:r w:rsidRPr="00D446D0">
        <w:rPr>
          <w:rFonts w:cstheme="minorHAnsi"/>
          <w:sz w:val="24"/>
          <w:szCs w:val="24"/>
        </w:rPr>
        <w:t xml:space="preserve">Sterilizers:  </w:t>
      </w:r>
    </w:p>
    <w:p w:rsidR="009535F3" w:rsidRPr="00D446D0" w:rsidRDefault="00702DF0" w:rsidP="00B65914">
      <w:pPr>
        <w:pStyle w:val="ListParagraph"/>
        <w:contextualSpacing w:val="0"/>
        <w:rPr>
          <w:rFonts w:cstheme="minorHAnsi"/>
          <w:sz w:val="24"/>
          <w:szCs w:val="24"/>
        </w:rPr>
      </w:pPr>
      <w:r w:rsidRPr="00D446D0">
        <w:rPr>
          <w:rFonts w:cstheme="minorHAnsi"/>
          <w:sz w:val="24"/>
          <w:szCs w:val="24"/>
        </w:rPr>
        <w:t xml:space="preserve">Based on </w:t>
      </w:r>
      <w:r w:rsidR="00B65914" w:rsidRPr="00D446D0">
        <w:rPr>
          <w:rFonts w:cstheme="minorHAnsi"/>
          <w:sz w:val="24"/>
          <w:szCs w:val="24"/>
        </w:rPr>
        <w:t xml:space="preserve">the </w:t>
      </w:r>
      <w:r w:rsidRPr="00D446D0">
        <w:rPr>
          <w:rFonts w:cstheme="minorHAnsi"/>
          <w:sz w:val="24"/>
          <w:szCs w:val="24"/>
        </w:rPr>
        <w:t>Federal Drug Administration regulations, sterilizers are divided into medical, pharmaceutical, and laboratory categories.  Medical sterilizers are further divided into gravity, vacuum</w:t>
      </w:r>
      <w:r w:rsidR="00B65914" w:rsidRPr="00D446D0">
        <w:rPr>
          <w:rFonts w:cstheme="minorHAnsi"/>
          <w:sz w:val="24"/>
          <w:szCs w:val="24"/>
        </w:rPr>
        <w:t>,</w:t>
      </w:r>
      <w:r w:rsidRPr="00D446D0">
        <w:rPr>
          <w:rFonts w:cstheme="minorHAnsi"/>
          <w:sz w:val="24"/>
          <w:szCs w:val="24"/>
        </w:rPr>
        <w:t xml:space="preserve"> and table</w:t>
      </w:r>
      <w:r w:rsidR="00B65914" w:rsidRPr="00D446D0">
        <w:rPr>
          <w:rFonts w:cstheme="minorHAnsi"/>
          <w:sz w:val="24"/>
          <w:szCs w:val="24"/>
        </w:rPr>
        <w:t>-</w:t>
      </w:r>
      <w:r w:rsidRPr="00D446D0">
        <w:rPr>
          <w:rFonts w:cstheme="minorHAnsi"/>
          <w:sz w:val="24"/>
          <w:szCs w:val="24"/>
        </w:rPr>
        <w:t xml:space="preserve">type systems.  Table top sterilizers are small systems that use little water and should not be of concern. </w:t>
      </w:r>
      <w:r w:rsidR="009535F3" w:rsidRPr="00D446D0">
        <w:rPr>
          <w:rFonts w:cstheme="minorHAnsi"/>
          <w:sz w:val="24"/>
          <w:szCs w:val="24"/>
        </w:rPr>
        <w:t xml:space="preserve"> These best management practice recommendations regard large, </w:t>
      </w:r>
      <w:r w:rsidR="007A6163" w:rsidRPr="00D446D0">
        <w:rPr>
          <w:rFonts w:cstheme="minorHAnsi"/>
          <w:sz w:val="24"/>
          <w:szCs w:val="24"/>
        </w:rPr>
        <w:t>stand-alone</w:t>
      </w:r>
      <w:r w:rsidR="009535F3" w:rsidRPr="00D446D0">
        <w:rPr>
          <w:rFonts w:cstheme="minorHAnsi"/>
          <w:sz w:val="24"/>
          <w:szCs w:val="24"/>
        </w:rPr>
        <w:t xml:space="preserve"> gravity and steam sterilizers.</w:t>
      </w:r>
      <w:r w:rsidRPr="00D446D0">
        <w:rPr>
          <w:rFonts w:cstheme="minorHAnsi"/>
          <w:sz w:val="24"/>
          <w:szCs w:val="24"/>
        </w:rPr>
        <w:t xml:space="preserve"> </w:t>
      </w:r>
      <w:r w:rsidR="00B65914" w:rsidRPr="00D446D0">
        <w:rPr>
          <w:rFonts w:cstheme="minorHAnsi"/>
          <w:sz w:val="24"/>
          <w:szCs w:val="24"/>
        </w:rPr>
        <w:t xml:space="preserve"> </w:t>
      </w:r>
      <w:r w:rsidR="00185132" w:rsidRPr="00D446D0">
        <w:rPr>
          <w:rFonts w:cstheme="minorHAnsi"/>
          <w:sz w:val="24"/>
          <w:szCs w:val="24"/>
        </w:rPr>
        <w:t xml:space="preserve">These sterilizers require a supply of "high purity" steam which means that the boiler for the sterilizer is fed with distilled water.  </w:t>
      </w:r>
      <w:r w:rsidR="009535F3" w:rsidRPr="00D446D0">
        <w:rPr>
          <w:rFonts w:cstheme="minorHAnsi"/>
          <w:sz w:val="24"/>
          <w:szCs w:val="24"/>
        </w:rPr>
        <w:t xml:space="preserve">The two main concerns regarding sterilizers </w:t>
      </w:r>
      <w:r w:rsidR="00B65914" w:rsidRPr="00D446D0">
        <w:rPr>
          <w:rFonts w:cstheme="minorHAnsi"/>
          <w:sz w:val="24"/>
          <w:szCs w:val="24"/>
        </w:rPr>
        <w:t>are</w:t>
      </w:r>
      <w:r w:rsidR="009535F3" w:rsidRPr="00D446D0">
        <w:rPr>
          <w:rFonts w:cstheme="minorHAnsi"/>
          <w:sz w:val="24"/>
          <w:szCs w:val="24"/>
        </w:rPr>
        <w:t xml:space="preserve"> </w:t>
      </w:r>
      <w:r w:rsidR="009535F3" w:rsidRPr="00D446D0">
        <w:rPr>
          <w:rFonts w:cstheme="minorHAnsi"/>
          <w:sz w:val="24"/>
          <w:szCs w:val="24"/>
        </w:rPr>
        <w:lastRenderedPageBreak/>
        <w:t>the way steam trap discharge is handled and the type of vacuum system used for vacuum sterilizers.</w:t>
      </w:r>
    </w:p>
    <w:p w:rsidR="00702DF0" w:rsidRPr="00D446D0" w:rsidRDefault="009535F3" w:rsidP="009535F3">
      <w:pPr>
        <w:ind w:left="720"/>
        <w:rPr>
          <w:rStyle w:val="Normal1"/>
          <w:rFonts w:asciiTheme="minorHAnsi" w:eastAsiaTheme="minorEastAsia" w:hAnsiTheme="minorHAnsi" w:cstheme="minorHAnsi"/>
          <w:szCs w:val="24"/>
        </w:rPr>
      </w:pPr>
      <w:r w:rsidRPr="00525AD6">
        <w:rPr>
          <w:rFonts w:cstheme="minorHAnsi"/>
          <w:sz w:val="24"/>
          <w:szCs w:val="24"/>
        </w:rPr>
        <w:t>Steam Trap Discharge</w:t>
      </w:r>
      <w:r w:rsidRPr="00D446D0">
        <w:rPr>
          <w:rFonts w:cstheme="minorHAnsi"/>
          <w:sz w:val="24"/>
          <w:szCs w:val="24"/>
        </w:rPr>
        <w:t xml:space="preserve">: </w:t>
      </w:r>
      <w:r w:rsidR="00702DF0" w:rsidRPr="00D446D0">
        <w:rPr>
          <w:rFonts w:cstheme="minorHAnsi"/>
          <w:sz w:val="24"/>
          <w:szCs w:val="24"/>
        </w:rPr>
        <w:t xml:space="preserve">For both types, the steam jacket surrounding the actual chamber in which instruments are place is kept hot with live steam.  Some of this steam condenses and therefore, several times a day, a small amount of steam condensate (pure water from steam) is discharged.  Current plumbing codes require that water entering the sanitary sewer may not exceed </w:t>
      </w:r>
      <w:r w:rsidR="00702DF0" w:rsidRPr="00D446D0">
        <w:rPr>
          <w:rStyle w:val="Normal1"/>
          <w:rFonts w:asciiTheme="minorHAnsi" w:eastAsia="Times New Roman" w:hAnsiTheme="minorHAnsi" w:cstheme="minorHAnsi"/>
          <w:szCs w:val="24"/>
        </w:rPr>
        <w:t>140°F (60°C)</w:t>
      </w:r>
      <w:r w:rsidRPr="00D446D0">
        <w:rPr>
          <w:rStyle w:val="Normal1"/>
          <w:rFonts w:asciiTheme="minorHAnsi" w:eastAsia="Times New Roman" w:hAnsiTheme="minorHAnsi" w:cstheme="minorHAnsi"/>
          <w:szCs w:val="24"/>
        </w:rPr>
        <w:t xml:space="preserve">.  In the past, tap water was continuously discharged to the same trap that the steam condensate discharged to.  The water </w:t>
      </w:r>
      <w:r w:rsidR="00B65914" w:rsidRPr="00D446D0">
        <w:rPr>
          <w:rStyle w:val="Normal1"/>
          <w:rFonts w:asciiTheme="minorHAnsi" w:eastAsia="Times New Roman" w:hAnsiTheme="minorHAnsi" w:cstheme="minorHAnsi"/>
          <w:szCs w:val="24"/>
        </w:rPr>
        <w:t xml:space="preserve">was left running </w:t>
      </w:r>
      <w:r w:rsidRPr="00D446D0">
        <w:rPr>
          <w:rStyle w:val="Normal1"/>
          <w:rFonts w:asciiTheme="minorHAnsi" w:eastAsia="Times New Roman" w:hAnsiTheme="minorHAnsi" w:cstheme="minorHAnsi"/>
          <w:szCs w:val="24"/>
        </w:rPr>
        <w:t xml:space="preserve">and significant volumes of water were wasted. </w:t>
      </w:r>
      <w:r w:rsidR="00B65914"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There are f</w:t>
      </w:r>
      <w:r w:rsidR="005A735F" w:rsidRPr="00D446D0">
        <w:rPr>
          <w:rStyle w:val="Normal1"/>
          <w:rFonts w:asciiTheme="minorHAnsi" w:eastAsia="Times New Roman" w:hAnsiTheme="minorHAnsi" w:cstheme="minorHAnsi"/>
          <w:szCs w:val="24"/>
        </w:rPr>
        <w:t>ive</w:t>
      </w:r>
      <w:r w:rsidRPr="00D446D0">
        <w:rPr>
          <w:rStyle w:val="Normal1"/>
          <w:rFonts w:asciiTheme="minorHAnsi" w:eastAsia="Times New Roman" w:hAnsiTheme="minorHAnsi" w:cstheme="minorHAnsi"/>
          <w:szCs w:val="24"/>
        </w:rPr>
        <w:t xml:space="preserve"> methods to reduce this use.  They are arranged in the order of maximizing energy and water savings from least savings to most savings. </w:t>
      </w:r>
      <w:r w:rsidR="00B65914"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These include:</w:t>
      </w:r>
    </w:p>
    <w:p w:rsidR="009535F3" w:rsidRPr="00D446D0" w:rsidRDefault="009535F3" w:rsidP="00BD1226">
      <w:pPr>
        <w:pStyle w:val="ListParagraph"/>
        <w:numPr>
          <w:ilvl w:val="0"/>
          <w:numId w:val="16"/>
        </w:numPr>
        <w:rPr>
          <w:rFonts w:cstheme="minorHAnsi"/>
          <w:sz w:val="24"/>
          <w:szCs w:val="24"/>
        </w:rPr>
      </w:pPr>
      <w:r w:rsidRPr="00D446D0">
        <w:rPr>
          <w:rFonts w:cstheme="minorHAnsi"/>
          <w:sz w:val="24"/>
          <w:szCs w:val="24"/>
        </w:rPr>
        <w:t>Installing water tempering devices (since 2000 most all systems contain these devices)</w:t>
      </w:r>
      <w:r w:rsidR="00525AD6">
        <w:rPr>
          <w:rFonts w:cstheme="minorHAnsi"/>
          <w:sz w:val="24"/>
          <w:szCs w:val="24"/>
        </w:rPr>
        <w:t>.</w:t>
      </w:r>
    </w:p>
    <w:p w:rsidR="005A735F" w:rsidRPr="00D446D0" w:rsidRDefault="005A735F" w:rsidP="00BD1226">
      <w:pPr>
        <w:pStyle w:val="ListParagraph"/>
        <w:numPr>
          <w:ilvl w:val="0"/>
          <w:numId w:val="16"/>
        </w:numPr>
        <w:rPr>
          <w:rFonts w:cstheme="minorHAnsi"/>
          <w:sz w:val="24"/>
          <w:szCs w:val="24"/>
        </w:rPr>
      </w:pPr>
      <w:r w:rsidRPr="00D446D0">
        <w:rPr>
          <w:rFonts w:cstheme="minorHAnsi"/>
          <w:sz w:val="24"/>
          <w:szCs w:val="24"/>
        </w:rPr>
        <w:t>Using a chilled water loop to cool the condensate prior to discharge</w:t>
      </w:r>
      <w:r w:rsidR="00525AD6">
        <w:rPr>
          <w:rFonts w:cstheme="minorHAnsi"/>
          <w:sz w:val="24"/>
          <w:szCs w:val="24"/>
        </w:rPr>
        <w:t>.</w:t>
      </w:r>
    </w:p>
    <w:p w:rsidR="00185132" w:rsidRPr="00D446D0" w:rsidRDefault="00185132" w:rsidP="00BD1226">
      <w:pPr>
        <w:pStyle w:val="ListParagraph"/>
        <w:numPr>
          <w:ilvl w:val="0"/>
          <w:numId w:val="16"/>
        </w:numPr>
        <w:rPr>
          <w:rFonts w:cstheme="minorHAnsi"/>
          <w:sz w:val="24"/>
          <w:szCs w:val="24"/>
        </w:rPr>
      </w:pPr>
      <w:r w:rsidRPr="00D446D0">
        <w:rPr>
          <w:rFonts w:cstheme="minorHAnsi"/>
          <w:sz w:val="24"/>
          <w:szCs w:val="24"/>
        </w:rPr>
        <w:t xml:space="preserve">Install sterilizers with </w:t>
      </w:r>
      <w:r w:rsidR="007A6163" w:rsidRPr="00D446D0">
        <w:rPr>
          <w:rFonts w:cstheme="minorHAnsi"/>
          <w:sz w:val="24"/>
          <w:szCs w:val="24"/>
        </w:rPr>
        <w:t>self-contained</w:t>
      </w:r>
      <w:r w:rsidRPr="00D446D0">
        <w:rPr>
          <w:rFonts w:cstheme="minorHAnsi"/>
          <w:sz w:val="24"/>
          <w:szCs w:val="24"/>
        </w:rPr>
        <w:t xml:space="preserve"> boilers that return all steam jacket condensate</w:t>
      </w:r>
      <w:r w:rsidR="00525AD6">
        <w:rPr>
          <w:rFonts w:cstheme="minorHAnsi"/>
          <w:sz w:val="24"/>
          <w:szCs w:val="24"/>
        </w:rPr>
        <w:t>.</w:t>
      </w:r>
    </w:p>
    <w:p w:rsidR="005A735F" w:rsidRPr="00D446D0" w:rsidRDefault="005A735F" w:rsidP="00BD1226">
      <w:pPr>
        <w:pStyle w:val="ListParagraph"/>
        <w:numPr>
          <w:ilvl w:val="0"/>
          <w:numId w:val="16"/>
        </w:numPr>
        <w:rPr>
          <w:rFonts w:cstheme="minorHAnsi"/>
          <w:sz w:val="24"/>
          <w:szCs w:val="24"/>
        </w:rPr>
      </w:pPr>
      <w:r w:rsidRPr="00D446D0">
        <w:rPr>
          <w:rFonts w:cstheme="minorHAnsi"/>
          <w:sz w:val="24"/>
          <w:szCs w:val="24"/>
        </w:rPr>
        <w:t>Capture waste heat for other uses</w:t>
      </w:r>
      <w:r w:rsidR="00525AD6">
        <w:rPr>
          <w:rFonts w:cstheme="minorHAnsi"/>
          <w:sz w:val="24"/>
          <w:szCs w:val="24"/>
        </w:rPr>
        <w:t>.</w:t>
      </w:r>
    </w:p>
    <w:p w:rsidR="009535F3" w:rsidRPr="00D446D0" w:rsidRDefault="009535F3" w:rsidP="00BD1226">
      <w:pPr>
        <w:pStyle w:val="ListParagraph"/>
        <w:numPr>
          <w:ilvl w:val="0"/>
          <w:numId w:val="16"/>
        </w:numPr>
        <w:rPr>
          <w:rFonts w:cstheme="minorHAnsi"/>
          <w:sz w:val="24"/>
          <w:szCs w:val="24"/>
        </w:rPr>
      </w:pPr>
      <w:r w:rsidRPr="00D446D0">
        <w:rPr>
          <w:rFonts w:cstheme="minorHAnsi"/>
          <w:sz w:val="24"/>
          <w:szCs w:val="24"/>
        </w:rPr>
        <w:t xml:space="preserve">Returning the </w:t>
      </w:r>
      <w:r w:rsidR="00185132" w:rsidRPr="00D446D0">
        <w:rPr>
          <w:rFonts w:cstheme="minorHAnsi"/>
          <w:sz w:val="24"/>
          <w:szCs w:val="24"/>
        </w:rPr>
        <w:t xml:space="preserve">steam jacket </w:t>
      </w:r>
      <w:r w:rsidRPr="00D446D0">
        <w:rPr>
          <w:rFonts w:cstheme="minorHAnsi"/>
          <w:sz w:val="24"/>
          <w:szCs w:val="24"/>
        </w:rPr>
        <w:t xml:space="preserve">condensate to the </w:t>
      </w:r>
      <w:r w:rsidR="00185132" w:rsidRPr="00D446D0">
        <w:rPr>
          <w:rFonts w:cstheme="minorHAnsi"/>
          <w:sz w:val="24"/>
          <w:szCs w:val="24"/>
        </w:rPr>
        <w:t>high purity boiler</w:t>
      </w:r>
      <w:r w:rsidR="00525AD6">
        <w:rPr>
          <w:rFonts w:cstheme="minorHAnsi"/>
          <w:sz w:val="24"/>
          <w:szCs w:val="24"/>
        </w:rPr>
        <w:t>.</w:t>
      </w:r>
    </w:p>
    <w:p w:rsidR="00185132" w:rsidRPr="00D446D0" w:rsidRDefault="00185132" w:rsidP="00185132">
      <w:pPr>
        <w:ind w:left="720"/>
        <w:rPr>
          <w:rFonts w:cstheme="minorHAnsi"/>
          <w:sz w:val="24"/>
          <w:szCs w:val="24"/>
        </w:rPr>
      </w:pPr>
      <w:r w:rsidRPr="00525AD6">
        <w:rPr>
          <w:rFonts w:cstheme="minorHAnsi"/>
          <w:sz w:val="24"/>
          <w:szCs w:val="24"/>
        </w:rPr>
        <w:t>Vacuum Sterilizer Systems</w:t>
      </w:r>
      <w:r w:rsidRPr="00D446D0">
        <w:rPr>
          <w:rFonts w:cstheme="minorHAnsi"/>
          <w:sz w:val="24"/>
          <w:szCs w:val="24"/>
        </w:rPr>
        <w:t xml:space="preserve">: </w:t>
      </w:r>
    </w:p>
    <w:p w:rsidR="00185132" w:rsidRPr="00D446D0" w:rsidRDefault="00185132" w:rsidP="00BD1226">
      <w:pPr>
        <w:pStyle w:val="ListParagraph"/>
        <w:numPr>
          <w:ilvl w:val="0"/>
          <w:numId w:val="17"/>
        </w:numPr>
        <w:rPr>
          <w:rFonts w:cstheme="minorHAnsi"/>
          <w:sz w:val="24"/>
          <w:szCs w:val="24"/>
        </w:rPr>
      </w:pPr>
      <w:r w:rsidRPr="00D446D0">
        <w:rPr>
          <w:rFonts w:cstheme="minorHAnsi"/>
          <w:sz w:val="24"/>
          <w:szCs w:val="24"/>
        </w:rPr>
        <w:t>Eliminate the use of venturi type vacuum systems</w:t>
      </w:r>
      <w:r w:rsidR="00525AD6">
        <w:rPr>
          <w:rFonts w:cstheme="minorHAnsi"/>
          <w:sz w:val="24"/>
          <w:szCs w:val="24"/>
        </w:rPr>
        <w:t>.</w:t>
      </w:r>
    </w:p>
    <w:p w:rsidR="00185132" w:rsidRPr="00D446D0" w:rsidRDefault="00185132" w:rsidP="00BD1226">
      <w:pPr>
        <w:pStyle w:val="ListParagraph"/>
        <w:numPr>
          <w:ilvl w:val="0"/>
          <w:numId w:val="17"/>
        </w:numPr>
        <w:rPr>
          <w:rFonts w:cstheme="minorHAnsi"/>
          <w:sz w:val="24"/>
          <w:szCs w:val="24"/>
        </w:rPr>
      </w:pPr>
      <w:r w:rsidRPr="00D446D0">
        <w:rPr>
          <w:rFonts w:cstheme="minorHAnsi"/>
          <w:sz w:val="24"/>
          <w:szCs w:val="24"/>
        </w:rPr>
        <w:t>Use dry vacuum pumps and systems for all non-medical vacuum needs</w:t>
      </w:r>
      <w:r w:rsidR="00525AD6">
        <w:rPr>
          <w:rFonts w:cstheme="minorHAnsi"/>
          <w:sz w:val="24"/>
          <w:szCs w:val="24"/>
        </w:rPr>
        <w:t>.</w:t>
      </w:r>
      <w:r w:rsidRPr="00D446D0">
        <w:rPr>
          <w:rFonts w:cstheme="minorHAnsi"/>
          <w:sz w:val="24"/>
          <w:szCs w:val="24"/>
        </w:rPr>
        <w:t xml:space="preserve"> </w:t>
      </w:r>
    </w:p>
    <w:p w:rsidR="00185132" w:rsidRPr="00D446D0" w:rsidRDefault="00185132" w:rsidP="00BD1226">
      <w:pPr>
        <w:pStyle w:val="ListParagraph"/>
        <w:numPr>
          <w:ilvl w:val="0"/>
          <w:numId w:val="17"/>
        </w:numPr>
        <w:contextualSpacing w:val="0"/>
        <w:rPr>
          <w:rFonts w:cstheme="minorHAnsi"/>
          <w:sz w:val="24"/>
          <w:szCs w:val="24"/>
        </w:rPr>
      </w:pPr>
      <w:r w:rsidRPr="00D446D0">
        <w:rPr>
          <w:rFonts w:cstheme="minorHAnsi"/>
          <w:sz w:val="24"/>
          <w:szCs w:val="24"/>
        </w:rPr>
        <w:t>For medical sterilizers, use liquid ring vacuum systems until dry vacuum systems are approved for us</w:t>
      </w:r>
      <w:r w:rsidR="00525AD6">
        <w:rPr>
          <w:rFonts w:cstheme="minorHAnsi"/>
          <w:sz w:val="24"/>
          <w:szCs w:val="24"/>
        </w:rPr>
        <w:t>e.</w:t>
      </w:r>
    </w:p>
    <w:p w:rsidR="00185132" w:rsidRPr="00D446D0" w:rsidRDefault="00185132" w:rsidP="00BD1226">
      <w:pPr>
        <w:pStyle w:val="ListParagraph"/>
        <w:numPr>
          <w:ilvl w:val="0"/>
          <w:numId w:val="13"/>
        </w:numPr>
        <w:contextualSpacing w:val="0"/>
        <w:rPr>
          <w:rFonts w:cstheme="minorHAnsi"/>
          <w:sz w:val="24"/>
          <w:szCs w:val="24"/>
        </w:rPr>
      </w:pPr>
      <w:r w:rsidRPr="00D446D0">
        <w:rPr>
          <w:rFonts w:cstheme="minorHAnsi"/>
          <w:sz w:val="24"/>
          <w:szCs w:val="24"/>
        </w:rPr>
        <w:t>Instrument and Glassware Washers</w:t>
      </w:r>
      <w:r w:rsidR="006154D9" w:rsidRPr="00D446D0">
        <w:rPr>
          <w:rFonts w:cstheme="minorHAnsi"/>
          <w:sz w:val="24"/>
          <w:szCs w:val="24"/>
        </w:rPr>
        <w:t>:</w:t>
      </w:r>
    </w:p>
    <w:p w:rsidR="00185132" w:rsidRPr="00D446D0" w:rsidRDefault="00185132" w:rsidP="002D49A6">
      <w:pPr>
        <w:pStyle w:val="Default"/>
        <w:spacing w:after="240" w:line="276" w:lineRule="auto"/>
        <w:ind w:left="720"/>
        <w:rPr>
          <w:rFonts w:asciiTheme="minorHAnsi" w:hAnsiTheme="minorHAnsi" w:cstheme="minorHAnsi"/>
        </w:rPr>
      </w:pPr>
      <w:r w:rsidRPr="00D446D0">
        <w:rPr>
          <w:rFonts w:asciiTheme="minorHAnsi" w:hAnsiTheme="minorHAnsi" w:cstheme="minorHAnsi"/>
        </w:rPr>
        <w:t xml:space="preserve">Instrument washer-disinfectors and laboratory glassware washers are not rated for water use.  However, when purchasing such equipment, compare models for water and energy </w:t>
      </w:r>
      <w:r w:rsidR="00A24A7B" w:rsidRPr="00D446D0">
        <w:rPr>
          <w:rFonts w:asciiTheme="minorHAnsi" w:hAnsiTheme="minorHAnsi" w:cstheme="minorHAnsi"/>
        </w:rPr>
        <w:t>efficiency</w:t>
      </w:r>
      <w:r w:rsidRPr="00D446D0">
        <w:rPr>
          <w:rFonts w:asciiTheme="minorHAnsi" w:hAnsiTheme="minorHAnsi" w:cstheme="minorHAnsi"/>
        </w:rPr>
        <w:t>.</w:t>
      </w:r>
      <w:r w:rsidR="00F41724" w:rsidRPr="00D446D0">
        <w:rPr>
          <w:rFonts w:asciiTheme="minorHAnsi" w:hAnsiTheme="minorHAnsi" w:cstheme="minorHAnsi"/>
        </w:rPr>
        <w:t xml:space="preserve">  The new 2012 Draft for the U</w:t>
      </w:r>
      <w:r w:rsidR="00525AD6">
        <w:rPr>
          <w:rFonts w:asciiTheme="minorHAnsi" w:hAnsiTheme="minorHAnsi" w:cstheme="minorHAnsi"/>
        </w:rPr>
        <w:t>.</w:t>
      </w:r>
      <w:r w:rsidR="00F41724" w:rsidRPr="00D446D0">
        <w:rPr>
          <w:rFonts w:asciiTheme="minorHAnsi" w:hAnsiTheme="minorHAnsi" w:cstheme="minorHAnsi"/>
        </w:rPr>
        <w:t>S</w:t>
      </w:r>
      <w:r w:rsidR="00525AD6">
        <w:rPr>
          <w:rFonts w:asciiTheme="minorHAnsi" w:hAnsiTheme="minorHAnsi" w:cstheme="minorHAnsi"/>
        </w:rPr>
        <w:t>.</w:t>
      </w:r>
      <w:r w:rsidR="00F41724" w:rsidRPr="00D446D0">
        <w:rPr>
          <w:rFonts w:asciiTheme="minorHAnsi" w:hAnsiTheme="minorHAnsi" w:cstheme="minorHAnsi"/>
        </w:rPr>
        <w:t xml:space="preserve"> Green Building Council's LEED</w:t>
      </w:r>
      <w:r w:rsidR="00525AD6">
        <w:rPr>
          <w:rFonts w:asciiTheme="minorHAnsi" w:hAnsiTheme="minorHAnsi" w:cstheme="minorHAnsi"/>
        </w:rPr>
        <w:t xml:space="preserve"> report</w:t>
      </w:r>
      <w:r w:rsidR="00F41724" w:rsidRPr="00D446D0">
        <w:rPr>
          <w:rFonts w:asciiTheme="minorHAnsi" w:hAnsiTheme="minorHAnsi" w:cstheme="minorHAnsi"/>
        </w:rPr>
        <w:t xml:space="preserve"> recommend</w:t>
      </w:r>
      <w:r w:rsidR="00525AD6">
        <w:rPr>
          <w:rFonts w:asciiTheme="minorHAnsi" w:hAnsiTheme="minorHAnsi" w:cstheme="minorHAnsi"/>
        </w:rPr>
        <w:t>s that</w:t>
      </w:r>
      <w:r w:rsidR="00F41724" w:rsidRPr="00D446D0">
        <w:rPr>
          <w:rFonts w:asciiTheme="minorHAnsi" w:hAnsiTheme="minorHAnsi" w:cstheme="minorHAnsi"/>
        </w:rPr>
        <w:t xml:space="preserve"> washer-disinfectors</w:t>
      </w:r>
      <w:r w:rsidR="00A24A7B" w:rsidRPr="00D446D0">
        <w:rPr>
          <w:rFonts w:asciiTheme="minorHAnsi" w:hAnsiTheme="minorHAnsi" w:cstheme="minorHAnsi"/>
        </w:rPr>
        <w:t xml:space="preserve"> use</w:t>
      </w:r>
      <w:r w:rsidR="00F41724" w:rsidRPr="00D446D0">
        <w:rPr>
          <w:rFonts w:asciiTheme="minorHAnsi" w:hAnsiTheme="minorHAnsi" w:cstheme="minorHAnsi"/>
        </w:rPr>
        <w:t xml:space="preserve"> no more than 0.35 gal</w:t>
      </w:r>
      <w:r w:rsidR="00525AD6">
        <w:rPr>
          <w:rFonts w:asciiTheme="minorHAnsi" w:hAnsiTheme="minorHAnsi" w:cstheme="minorHAnsi"/>
        </w:rPr>
        <w:t>lons of water</w:t>
      </w:r>
      <w:r w:rsidR="00F41724" w:rsidRPr="00D446D0">
        <w:rPr>
          <w:rFonts w:asciiTheme="minorHAnsi" w:hAnsiTheme="minorHAnsi" w:cstheme="minorHAnsi"/>
        </w:rPr>
        <w:t xml:space="preserve"> per standard U.S</w:t>
      </w:r>
      <w:r w:rsidR="00011C73" w:rsidRPr="00D446D0">
        <w:rPr>
          <w:rFonts w:asciiTheme="minorHAnsi" w:hAnsiTheme="minorHAnsi" w:cstheme="minorHAnsi"/>
        </w:rPr>
        <w:t>.</w:t>
      </w:r>
      <w:r w:rsidR="00F41724" w:rsidRPr="00D446D0">
        <w:rPr>
          <w:rFonts w:asciiTheme="minorHAnsi" w:hAnsiTheme="minorHAnsi" w:cstheme="minorHAnsi"/>
        </w:rPr>
        <w:t xml:space="preserve"> </w:t>
      </w:r>
      <w:r w:rsidR="00525AD6">
        <w:rPr>
          <w:rFonts w:asciiTheme="minorHAnsi" w:hAnsiTheme="minorHAnsi" w:cstheme="minorHAnsi"/>
        </w:rPr>
        <w:t xml:space="preserve">instrument </w:t>
      </w:r>
      <w:r w:rsidR="00F41724" w:rsidRPr="00D446D0">
        <w:rPr>
          <w:rFonts w:asciiTheme="minorHAnsi" w:hAnsiTheme="minorHAnsi" w:cstheme="minorHAnsi"/>
        </w:rPr>
        <w:t>tray.</w:t>
      </w:r>
    </w:p>
    <w:p w:rsidR="00E60949" w:rsidRPr="00D446D0" w:rsidRDefault="00E60949" w:rsidP="00BD1226">
      <w:pPr>
        <w:pStyle w:val="CM4"/>
        <w:numPr>
          <w:ilvl w:val="0"/>
          <w:numId w:val="13"/>
        </w:numPr>
        <w:rPr>
          <w:rFonts w:asciiTheme="minorHAnsi" w:hAnsiTheme="minorHAnsi" w:cstheme="minorHAnsi"/>
          <w:bCs/>
          <w:color w:val="000000"/>
        </w:rPr>
      </w:pPr>
      <w:r w:rsidRPr="00D446D0">
        <w:rPr>
          <w:rFonts w:asciiTheme="minorHAnsi" w:hAnsiTheme="minorHAnsi" w:cstheme="minorHAnsi"/>
          <w:bCs/>
          <w:color w:val="000000"/>
        </w:rPr>
        <w:t>Vivariums</w:t>
      </w:r>
      <w:r w:rsidR="0066678F" w:rsidRPr="00D446D0">
        <w:rPr>
          <w:rFonts w:asciiTheme="minorHAnsi" w:hAnsiTheme="minorHAnsi" w:cstheme="minorHAnsi"/>
          <w:bCs/>
          <w:color w:val="000000"/>
        </w:rPr>
        <w:t>:</w:t>
      </w:r>
    </w:p>
    <w:p w:rsidR="0066678F" w:rsidRPr="00D446D0" w:rsidRDefault="0066678F" w:rsidP="0066678F">
      <w:pPr>
        <w:pStyle w:val="Default"/>
        <w:rPr>
          <w:rFonts w:asciiTheme="minorHAnsi" w:hAnsiTheme="minorHAnsi" w:cstheme="minorHAnsi"/>
        </w:rPr>
      </w:pPr>
    </w:p>
    <w:p w:rsidR="0066678F" w:rsidRPr="00D446D0" w:rsidRDefault="0066678F" w:rsidP="002D49A6">
      <w:pPr>
        <w:pStyle w:val="Default"/>
        <w:ind w:left="720"/>
        <w:rPr>
          <w:rFonts w:asciiTheme="minorHAnsi" w:hAnsiTheme="minorHAnsi" w:cstheme="minorHAnsi"/>
        </w:rPr>
      </w:pPr>
      <w:r w:rsidRPr="00D446D0">
        <w:rPr>
          <w:rFonts w:asciiTheme="minorHAnsi" w:hAnsiTheme="minorHAnsi" w:cstheme="minorHAnsi"/>
        </w:rPr>
        <w:t>Vivariums are found in many laboratory, medical, pharmaceutical, and related research facilities.  These can range from laboratory rat and rabbit operations to primate facilities.</w:t>
      </w:r>
    </w:p>
    <w:p w:rsidR="00E60949" w:rsidRPr="00D446D0" w:rsidRDefault="00E60949" w:rsidP="002D49A6">
      <w:pPr>
        <w:pStyle w:val="CM27"/>
        <w:spacing w:after="70" w:line="260" w:lineRule="atLeast"/>
        <w:ind w:left="360" w:right="97"/>
        <w:rPr>
          <w:rFonts w:asciiTheme="minorHAnsi" w:hAnsiTheme="minorHAnsi" w:cstheme="minorHAnsi"/>
          <w:color w:val="000000"/>
          <w:sz w:val="19"/>
          <w:szCs w:val="19"/>
        </w:rPr>
      </w:pPr>
    </w:p>
    <w:p w:rsidR="00E60949" w:rsidRPr="00D446D0" w:rsidRDefault="00E60949" w:rsidP="002D49A6">
      <w:pPr>
        <w:pStyle w:val="CM27"/>
        <w:spacing w:after="240" w:line="276" w:lineRule="auto"/>
        <w:ind w:left="720" w:right="97"/>
        <w:rPr>
          <w:rFonts w:asciiTheme="minorHAnsi" w:hAnsiTheme="minorHAnsi" w:cstheme="minorHAnsi"/>
          <w:color w:val="000000"/>
        </w:rPr>
      </w:pPr>
      <w:r w:rsidRPr="00D446D0">
        <w:rPr>
          <w:rFonts w:asciiTheme="minorHAnsi" w:hAnsiTheme="minorHAnsi" w:cstheme="minorHAnsi"/>
          <w:color w:val="000000"/>
        </w:rPr>
        <w:lastRenderedPageBreak/>
        <w:t xml:space="preserve">Vivariums use equipment and practices specific to animal care, such as automatic animal watering systems. </w:t>
      </w:r>
      <w:r w:rsidR="00A24A7B" w:rsidRPr="00D446D0">
        <w:rPr>
          <w:rFonts w:asciiTheme="minorHAnsi" w:hAnsiTheme="minorHAnsi" w:cstheme="minorHAnsi"/>
          <w:color w:val="000000"/>
        </w:rPr>
        <w:t xml:space="preserve"> </w:t>
      </w:r>
      <w:r w:rsidR="00A775D1" w:rsidRPr="00D446D0">
        <w:rPr>
          <w:rFonts w:asciiTheme="minorHAnsi" w:hAnsiTheme="minorHAnsi" w:cstheme="minorHAnsi"/>
          <w:color w:val="000000"/>
        </w:rPr>
        <w:t>Vivariums and other animal maintenance facilities</w:t>
      </w:r>
      <w:r w:rsidRPr="00D446D0">
        <w:rPr>
          <w:rFonts w:asciiTheme="minorHAnsi" w:hAnsiTheme="minorHAnsi" w:cstheme="minorHAnsi"/>
          <w:color w:val="000000"/>
        </w:rPr>
        <w:t xml:space="preserve"> can consume large volumes of water because of the need for constant flows and frequent flushing cycles. </w:t>
      </w:r>
      <w:r w:rsidR="00A24A7B" w:rsidRPr="00D446D0">
        <w:rPr>
          <w:rFonts w:asciiTheme="minorHAnsi" w:hAnsiTheme="minorHAnsi" w:cstheme="minorHAnsi"/>
          <w:color w:val="000000"/>
        </w:rPr>
        <w:t xml:space="preserve"> </w:t>
      </w:r>
      <w:r w:rsidRPr="00D446D0">
        <w:rPr>
          <w:rFonts w:asciiTheme="minorHAnsi" w:hAnsiTheme="minorHAnsi" w:cstheme="minorHAnsi"/>
          <w:color w:val="000000"/>
        </w:rPr>
        <w:t xml:space="preserve">If </w:t>
      </w:r>
      <w:r w:rsidR="00A24A7B" w:rsidRPr="00D446D0">
        <w:rPr>
          <w:rFonts w:asciiTheme="minorHAnsi" w:hAnsiTheme="minorHAnsi" w:cstheme="minorHAnsi"/>
          <w:color w:val="000000"/>
        </w:rPr>
        <w:t>the water</w:t>
      </w:r>
      <w:r w:rsidRPr="00D446D0">
        <w:rPr>
          <w:rFonts w:asciiTheme="minorHAnsi" w:hAnsiTheme="minorHAnsi" w:cstheme="minorHAnsi"/>
          <w:color w:val="000000"/>
        </w:rPr>
        <w:t xml:space="preserve"> is properly sterilized, </w:t>
      </w:r>
      <w:r w:rsidR="00A24A7B" w:rsidRPr="00D446D0">
        <w:rPr>
          <w:rFonts w:asciiTheme="minorHAnsi" w:hAnsiTheme="minorHAnsi" w:cstheme="minorHAnsi"/>
          <w:color w:val="000000"/>
        </w:rPr>
        <w:t>it</w:t>
      </w:r>
      <w:r w:rsidRPr="00D446D0">
        <w:rPr>
          <w:rFonts w:asciiTheme="minorHAnsi" w:hAnsiTheme="minorHAnsi" w:cstheme="minorHAnsi"/>
          <w:color w:val="000000"/>
        </w:rPr>
        <w:t xml:space="preserve">  can be recirculated in the watering system rather than discharged to drains. </w:t>
      </w:r>
      <w:r w:rsidR="00A24A7B" w:rsidRPr="00D446D0">
        <w:rPr>
          <w:rFonts w:asciiTheme="minorHAnsi" w:hAnsiTheme="minorHAnsi" w:cstheme="minorHAnsi"/>
          <w:color w:val="000000"/>
        </w:rPr>
        <w:t xml:space="preserve"> </w:t>
      </w:r>
      <w:r w:rsidRPr="00D446D0">
        <w:rPr>
          <w:rFonts w:asciiTheme="minorHAnsi" w:hAnsiTheme="minorHAnsi" w:cstheme="minorHAnsi"/>
          <w:color w:val="000000"/>
        </w:rPr>
        <w:t xml:space="preserve">Where water cannot be recycled for drinking because of purity concerns, </w:t>
      </w:r>
      <w:r w:rsidR="00A24A7B" w:rsidRPr="00D446D0">
        <w:rPr>
          <w:rFonts w:asciiTheme="minorHAnsi" w:hAnsiTheme="minorHAnsi" w:cstheme="minorHAnsi"/>
          <w:color w:val="000000"/>
        </w:rPr>
        <w:t>but can</w:t>
      </w:r>
      <w:r w:rsidRPr="00D446D0">
        <w:rPr>
          <w:rFonts w:asciiTheme="minorHAnsi" w:hAnsiTheme="minorHAnsi" w:cstheme="minorHAnsi"/>
          <w:color w:val="000000"/>
        </w:rPr>
        <w:t xml:space="preserve"> sterilized, </w:t>
      </w:r>
      <w:r w:rsidR="00A24A7B" w:rsidRPr="00D446D0">
        <w:rPr>
          <w:rFonts w:asciiTheme="minorHAnsi" w:hAnsiTheme="minorHAnsi" w:cstheme="minorHAnsi"/>
          <w:color w:val="000000"/>
        </w:rPr>
        <w:t>the water can still</w:t>
      </w:r>
      <w:r w:rsidRPr="00D446D0">
        <w:rPr>
          <w:rFonts w:asciiTheme="minorHAnsi" w:hAnsiTheme="minorHAnsi" w:cstheme="minorHAnsi"/>
          <w:color w:val="000000"/>
        </w:rPr>
        <w:t xml:space="preserve"> be acceptable for other purposes, such as cooling water make-up, or for cleaning cage racks and washing down animal rooms. </w:t>
      </w:r>
    </w:p>
    <w:p w:rsidR="00E60949" w:rsidRPr="00D446D0" w:rsidRDefault="00E60949" w:rsidP="002D49A6">
      <w:pPr>
        <w:autoSpaceDE w:val="0"/>
        <w:autoSpaceDN w:val="0"/>
        <w:adjustRightInd w:val="0"/>
        <w:spacing w:after="240"/>
        <w:ind w:left="720"/>
        <w:rPr>
          <w:rFonts w:cstheme="minorHAnsi"/>
          <w:color w:val="000000"/>
          <w:sz w:val="24"/>
          <w:szCs w:val="24"/>
        </w:rPr>
      </w:pPr>
      <w:r w:rsidRPr="00D446D0">
        <w:rPr>
          <w:rFonts w:cstheme="minorHAnsi"/>
          <w:bCs/>
          <w:iCs/>
          <w:sz w:val="24"/>
          <w:szCs w:val="24"/>
        </w:rPr>
        <w:t>Cage, Rack, and Bottle Washers</w:t>
      </w:r>
      <w:r w:rsidR="00525AD6">
        <w:rPr>
          <w:rFonts w:cstheme="minorHAnsi"/>
          <w:bCs/>
          <w:iCs/>
          <w:sz w:val="24"/>
          <w:szCs w:val="24"/>
        </w:rPr>
        <w:t xml:space="preserve">:  These systems </w:t>
      </w:r>
      <w:r w:rsidRPr="00D446D0">
        <w:rPr>
          <w:rFonts w:cstheme="minorHAnsi"/>
          <w:sz w:val="24"/>
          <w:szCs w:val="24"/>
        </w:rPr>
        <w:t xml:space="preserve">are found in vivariums and animal research facilities. </w:t>
      </w:r>
      <w:r w:rsidR="00A24A7B" w:rsidRPr="00D446D0">
        <w:rPr>
          <w:rFonts w:cstheme="minorHAnsi"/>
          <w:sz w:val="24"/>
          <w:szCs w:val="24"/>
        </w:rPr>
        <w:t xml:space="preserve"> </w:t>
      </w:r>
      <w:r w:rsidRPr="00D446D0">
        <w:rPr>
          <w:rFonts w:cstheme="minorHAnsi"/>
          <w:sz w:val="24"/>
          <w:szCs w:val="24"/>
        </w:rPr>
        <w:t>The equipment ranges from conveyor washers for mice and rat cages that closely resemble</w:t>
      </w:r>
      <w:r w:rsidR="0066678F" w:rsidRPr="00D446D0">
        <w:rPr>
          <w:rFonts w:cstheme="minorHAnsi"/>
          <w:sz w:val="24"/>
          <w:szCs w:val="24"/>
        </w:rPr>
        <w:t xml:space="preserve"> </w:t>
      </w:r>
      <w:r w:rsidRPr="00D446D0">
        <w:rPr>
          <w:rFonts w:cstheme="minorHAnsi"/>
          <w:sz w:val="24"/>
          <w:szCs w:val="24"/>
        </w:rPr>
        <w:t>conveyor dishwashers</w:t>
      </w:r>
      <w:r w:rsidR="00A24A7B" w:rsidRPr="00D446D0">
        <w:rPr>
          <w:rFonts w:cstheme="minorHAnsi"/>
          <w:sz w:val="24"/>
          <w:szCs w:val="24"/>
        </w:rPr>
        <w:t>,</w:t>
      </w:r>
      <w:r w:rsidRPr="00D446D0">
        <w:rPr>
          <w:rFonts w:cstheme="minorHAnsi"/>
          <w:sz w:val="24"/>
          <w:szCs w:val="24"/>
        </w:rPr>
        <w:t xml:space="preserve"> to large compartment washers that can hold carts of cages or large primate cages. </w:t>
      </w:r>
      <w:r w:rsidR="00A24A7B" w:rsidRPr="00D446D0">
        <w:rPr>
          <w:rFonts w:cstheme="minorHAnsi"/>
          <w:sz w:val="24"/>
          <w:szCs w:val="24"/>
        </w:rPr>
        <w:t xml:space="preserve"> </w:t>
      </w:r>
      <w:r w:rsidRPr="00D446D0">
        <w:rPr>
          <w:rFonts w:cstheme="minorHAnsi"/>
          <w:sz w:val="24"/>
          <w:szCs w:val="24"/>
        </w:rPr>
        <w:t>The following Best Management Practices information is provided as part of the U. S. Environmental Protection Agency’s "Labs for the 21st Century" program</w:t>
      </w:r>
      <w:r w:rsidR="00A24A7B" w:rsidRPr="00D446D0">
        <w:rPr>
          <w:rFonts w:cstheme="minorHAnsi"/>
          <w:sz w:val="24"/>
          <w:szCs w:val="24"/>
        </w:rPr>
        <w:t>:</w:t>
      </w:r>
    </w:p>
    <w:p w:rsidR="0066678F" w:rsidRPr="00D446D0" w:rsidRDefault="00E60949" w:rsidP="00BD1226">
      <w:pPr>
        <w:pStyle w:val="ListParagraph"/>
        <w:numPr>
          <w:ilvl w:val="0"/>
          <w:numId w:val="18"/>
        </w:numPr>
        <w:autoSpaceDE w:val="0"/>
        <w:autoSpaceDN w:val="0"/>
        <w:adjustRightInd w:val="0"/>
        <w:spacing w:after="240"/>
        <w:rPr>
          <w:rFonts w:cstheme="minorHAnsi"/>
          <w:color w:val="000000"/>
          <w:sz w:val="24"/>
          <w:szCs w:val="24"/>
        </w:rPr>
      </w:pPr>
      <w:r w:rsidRPr="00D446D0">
        <w:rPr>
          <w:rFonts w:cstheme="minorHAnsi"/>
          <w:iCs/>
          <w:color w:val="000000"/>
          <w:sz w:val="24"/>
          <w:szCs w:val="24"/>
        </w:rPr>
        <w:t xml:space="preserve">Replace older inefficient cage and rack washers with more efficient models. </w:t>
      </w:r>
      <w:r w:rsidR="00525AD6">
        <w:rPr>
          <w:rFonts w:cstheme="minorHAnsi"/>
          <w:iCs/>
          <w:color w:val="000000"/>
          <w:sz w:val="24"/>
          <w:szCs w:val="24"/>
        </w:rPr>
        <w:t xml:space="preserve"> </w:t>
      </w:r>
      <w:r w:rsidRPr="00D446D0">
        <w:rPr>
          <w:rFonts w:cstheme="minorHAnsi"/>
          <w:iCs/>
          <w:color w:val="000000"/>
          <w:sz w:val="24"/>
          <w:szCs w:val="24"/>
        </w:rPr>
        <w:t>Look for</w:t>
      </w:r>
      <w:r w:rsidR="0066678F" w:rsidRPr="00D446D0">
        <w:rPr>
          <w:rFonts w:cstheme="minorHAnsi"/>
          <w:iCs/>
          <w:color w:val="000000"/>
          <w:sz w:val="24"/>
          <w:szCs w:val="24"/>
        </w:rPr>
        <w:t xml:space="preserve"> </w:t>
      </w:r>
      <w:r w:rsidRPr="00D446D0">
        <w:rPr>
          <w:rFonts w:cstheme="minorHAnsi"/>
          <w:iCs/>
          <w:color w:val="000000"/>
          <w:sz w:val="24"/>
          <w:szCs w:val="24"/>
        </w:rPr>
        <w:t>models that recycle water through four cleaning stages</w:t>
      </w:r>
      <w:r w:rsidR="00A24A7B" w:rsidRPr="00D446D0">
        <w:rPr>
          <w:rFonts w:cstheme="minorHAnsi"/>
          <w:iCs/>
          <w:color w:val="000000"/>
          <w:sz w:val="24"/>
          <w:szCs w:val="24"/>
        </w:rPr>
        <w:t>,</w:t>
      </w:r>
      <w:r w:rsidRPr="00D446D0">
        <w:rPr>
          <w:rFonts w:cstheme="minorHAnsi"/>
          <w:iCs/>
          <w:color w:val="000000"/>
          <w:sz w:val="24"/>
          <w:szCs w:val="24"/>
        </w:rPr>
        <w:t xml:space="preserve"> using </w:t>
      </w:r>
      <w:r w:rsidR="00A24A7B" w:rsidRPr="00D446D0">
        <w:rPr>
          <w:rFonts w:cstheme="minorHAnsi"/>
          <w:iCs/>
          <w:color w:val="000000"/>
          <w:sz w:val="24"/>
          <w:szCs w:val="24"/>
        </w:rPr>
        <w:t xml:space="preserve">potable </w:t>
      </w:r>
      <w:r w:rsidR="00525AD6">
        <w:rPr>
          <w:rFonts w:cstheme="minorHAnsi"/>
          <w:iCs/>
          <w:color w:val="000000"/>
          <w:sz w:val="24"/>
          <w:szCs w:val="24"/>
        </w:rPr>
        <w:t xml:space="preserve">water in </w:t>
      </w:r>
      <w:r w:rsidRPr="00D446D0">
        <w:rPr>
          <w:rFonts w:cstheme="minorHAnsi"/>
          <w:iCs/>
          <w:color w:val="000000"/>
          <w:sz w:val="24"/>
          <w:szCs w:val="24"/>
        </w:rPr>
        <w:t xml:space="preserve">a counter-current rinsing process. </w:t>
      </w:r>
      <w:r w:rsidR="00525AD6">
        <w:rPr>
          <w:rFonts w:cstheme="minorHAnsi"/>
          <w:iCs/>
          <w:color w:val="000000"/>
          <w:sz w:val="24"/>
          <w:szCs w:val="24"/>
        </w:rPr>
        <w:t xml:space="preserve"> </w:t>
      </w:r>
      <w:r w:rsidRPr="00D446D0">
        <w:rPr>
          <w:rFonts w:cstheme="minorHAnsi"/>
          <w:iCs/>
          <w:color w:val="000000"/>
          <w:sz w:val="24"/>
          <w:szCs w:val="24"/>
        </w:rPr>
        <w:t xml:space="preserve">In counter-current rinsing, the cleanest water </w:t>
      </w:r>
      <w:r w:rsidR="00525AD6">
        <w:rPr>
          <w:rFonts w:cstheme="minorHAnsi"/>
          <w:iCs/>
          <w:color w:val="000000"/>
          <w:sz w:val="24"/>
          <w:szCs w:val="24"/>
        </w:rPr>
        <w:t xml:space="preserve">is used </w:t>
      </w:r>
      <w:r w:rsidRPr="00D446D0">
        <w:rPr>
          <w:rFonts w:cstheme="minorHAnsi"/>
          <w:iCs/>
          <w:color w:val="000000"/>
          <w:sz w:val="24"/>
          <w:szCs w:val="24"/>
        </w:rPr>
        <w:t xml:space="preserve">for the final rinsing stage. </w:t>
      </w:r>
      <w:r w:rsidR="00A24A7B" w:rsidRPr="00D446D0">
        <w:rPr>
          <w:rFonts w:cstheme="minorHAnsi"/>
          <w:iCs/>
          <w:color w:val="000000"/>
          <w:sz w:val="24"/>
          <w:szCs w:val="24"/>
        </w:rPr>
        <w:t xml:space="preserve"> </w:t>
      </w:r>
      <w:r w:rsidRPr="00D446D0">
        <w:rPr>
          <w:rFonts w:cstheme="minorHAnsi"/>
          <w:iCs/>
          <w:color w:val="000000"/>
          <w:sz w:val="24"/>
          <w:szCs w:val="24"/>
        </w:rPr>
        <w:t>Water for early rinsing tasks (when the quality of rinse water is not as important) is</w:t>
      </w:r>
      <w:r w:rsidR="0066678F" w:rsidRPr="00D446D0">
        <w:rPr>
          <w:rFonts w:cstheme="minorHAnsi"/>
          <w:iCs/>
          <w:color w:val="000000"/>
          <w:sz w:val="24"/>
          <w:szCs w:val="24"/>
        </w:rPr>
        <w:t xml:space="preserve"> </w:t>
      </w:r>
      <w:r w:rsidRPr="00D446D0">
        <w:rPr>
          <w:rFonts w:cstheme="minorHAnsi"/>
          <w:iCs/>
          <w:color w:val="000000"/>
          <w:sz w:val="24"/>
          <w:szCs w:val="24"/>
        </w:rPr>
        <w:t xml:space="preserve">water that was previously used in the later stages of </w:t>
      </w:r>
      <w:r w:rsidR="00525AD6">
        <w:rPr>
          <w:rFonts w:cstheme="minorHAnsi"/>
          <w:iCs/>
          <w:color w:val="000000"/>
          <w:sz w:val="24"/>
          <w:szCs w:val="24"/>
        </w:rPr>
        <w:t xml:space="preserve">the </w:t>
      </w:r>
      <w:r w:rsidRPr="00D446D0">
        <w:rPr>
          <w:rFonts w:cstheme="minorHAnsi"/>
          <w:iCs/>
          <w:color w:val="000000"/>
          <w:sz w:val="24"/>
          <w:szCs w:val="24"/>
        </w:rPr>
        <w:t xml:space="preserve">rinsing operations. </w:t>
      </w:r>
    </w:p>
    <w:p w:rsidR="0066678F" w:rsidRPr="00D446D0" w:rsidRDefault="00E60949" w:rsidP="00BD1226">
      <w:pPr>
        <w:pStyle w:val="ListParagraph"/>
        <w:numPr>
          <w:ilvl w:val="0"/>
          <w:numId w:val="18"/>
        </w:numPr>
        <w:autoSpaceDE w:val="0"/>
        <w:autoSpaceDN w:val="0"/>
        <w:adjustRightInd w:val="0"/>
        <w:spacing w:after="240"/>
        <w:rPr>
          <w:rFonts w:cstheme="minorHAnsi"/>
          <w:color w:val="000000"/>
          <w:sz w:val="24"/>
          <w:szCs w:val="24"/>
        </w:rPr>
      </w:pPr>
      <w:r w:rsidRPr="00D446D0">
        <w:rPr>
          <w:rFonts w:cstheme="minorHAnsi"/>
          <w:iCs/>
          <w:color w:val="000000"/>
          <w:sz w:val="24"/>
          <w:szCs w:val="24"/>
        </w:rPr>
        <w:t xml:space="preserve">Retrofit existing cage and rack washers to make use of </w:t>
      </w:r>
      <w:r w:rsidR="00525AD6">
        <w:rPr>
          <w:rFonts w:cstheme="minorHAnsi"/>
          <w:iCs/>
          <w:color w:val="000000"/>
          <w:sz w:val="24"/>
          <w:szCs w:val="24"/>
        </w:rPr>
        <w:t xml:space="preserve">the </w:t>
      </w:r>
      <w:r w:rsidRPr="00D446D0">
        <w:rPr>
          <w:rFonts w:cstheme="minorHAnsi"/>
          <w:iCs/>
          <w:color w:val="000000"/>
          <w:sz w:val="24"/>
          <w:szCs w:val="24"/>
        </w:rPr>
        <w:t xml:space="preserve">counter-current flow system. </w:t>
      </w:r>
    </w:p>
    <w:p w:rsidR="0066678F" w:rsidRPr="00D446D0" w:rsidRDefault="00E60949" w:rsidP="00BD1226">
      <w:pPr>
        <w:pStyle w:val="ListParagraph"/>
        <w:numPr>
          <w:ilvl w:val="0"/>
          <w:numId w:val="18"/>
        </w:numPr>
        <w:autoSpaceDE w:val="0"/>
        <w:autoSpaceDN w:val="0"/>
        <w:adjustRightInd w:val="0"/>
        <w:spacing w:after="240"/>
        <w:rPr>
          <w:rFonts w:cstheme="minorHAnsi"/>
          <w:color w:val="000000"/>
          <w:sz w:val="24"/>
          <w:szCs w:val="24"/>
        </w:rPr>
      </w:pPr>
      <w:r w:rsidRPr="00D446D0">
        <w:rPr>
          <w:rFonts w:cstheme="minorHAnsi"/>
          <w:color w:val="000000"/>
          <w:sz w:val="24"/>
          <w:szCs w:val="24"/>
        </w:rPr>
        <w:t>Use tunnel washers for sm</w:t>
      </w:r>
      <w:r w:rsidR="0066678F" w:rsidRPr="00D446D0">
        <w:rPr>
          <w:rFonts w:cstheme="minorHAnsi"/>
          <w:color w:val="000000"/>
          <w:sz w:val="24"/>
          <w:szCs w:val="24"/>
        </w:rPr>
        <w:t xml:space="preserve">all cage cleaning operations. </w:t>
      </w:r>
    </w:p>
    <w:p w:rsidR="00F41724" w:rsidRPr="00D446D0" w:rsidRDefault="00E60949" w:rsidP="00BD1226">
      <w:pPr>
        <w:pStyle w:val="ListParagraph"/>
        <w:numPr>
          <w:ilvl w:val="0"/>
          <w:numId w:val="18"/>
        </w:numPr>
        <w:autoSpaceDE w:val="0"/>
        <w:autoSpaceDN w:val="0"/>
        <w:adjustRightInd w:val="0"/>
        <w:spacing w:after="240"/>
        <w:rPr>
          <w:rFonts w:cstheme="minorHAnsi"/>
          <w:color w:val="000000"/>
          <w:sz w:val="24"/>
          <w:szCs w:val="24"/>
        </w:rPr>
      </w:pPr>
      <w:r w:rsidRPr="00D446D0">
        <w:rPr>
          <w:rFonts w:cstheme="minorHAnsi"/>
          <w:iCs/>
          <w:color w:val="000000"/>
          <w:sz w:val="24"/>
          <w:szCs w:val="24"/>
        </w:rPr>
        <w:t xml:space="preserve">Sterilize and recirculate water used in automatic animal watering systems instead of discharging water to the drain. </w:t>
      </w:r>
      <w:r w:rsidR="00525AD6">
        <w:rPr>
          <w:rFonts w:cstheme="minorHAnsi"/>
          <w:iCs/>
          <w:color w:val="000000"/>
          <w:sz w:val="24"/>
          <w:szCs w:val="24"/>
        </w:rPr>
        <w:t xml:space="preserve"> </w:t>
      </w:r>
      <w:r w:rsidRPr="00D446D0">
        <w:rPr>
          <w:rFonts w:cstheme="minorHAnsi"/>
          <w:iCs/>
          <w:color w:val="000000"/>
          <w:sz w:val="24"/>
          <w:szCs w:val="24"/>
        </w:rPr>
        <w:t>Consider using water that cannot be recycled for drinking due to purity concerns in other non-potable applications, such as cooling water make-up or for cleaning cage racks and washing down animal rooms</w:t>
      </w:r>
      <w:r w:rsidRPr="00D446D0">
        <w:rPr>
          <w:rFonts w:cstheme="minorHAnsi"/>
          <w:i/>
          <w:iCs/>
          <w:color w:val="000000"/>
          <w:sz w:val="24"/>
          <w:szCs w:val="24"/>
        </w:rPr>
        <w:t xml:space="preserve">. </w:t>
      </w:r>
    </w:p>
    <w:p w:rsidR="0066678F" w:rsidRPr="00D446D0" w:rsidRDefault="0066678F" w:rsidP="0066678F">
      <w:pPr>
        <w:pStyle w:val="ListParagraph"/>
        <w:autoSpaceDE w:val="0"/>
        <w:autoSpaceDN w:val="0"/>
        <w:adjustRightInd w:val="0"/>
        <w:spacing w:after="240"/>
        <w:ind w:left="1080"/>
        <w:rPr>
          <w:rFonts w:cstheme="minorHAnsi"/>
          <w:color w:val="000000"/>
          <w:sz w:val="24"/>
          <w:szCs w:val="24"/>
        </w:rPr>
      </w:pPr>
    </w:p>
    <w:p w:rsidR="00185132" w:rsidRPr="00D446D0" w:rsidRDefault="006154D9" w:rsidP="00BD1226">
      <w:pPr>
        <w:pStyle w:val="ListParagraph"/>
        <w:numPr>
          <w:ilvl w:val="0"/>
          <w:numId w:val="13"/>
        </w:numPr>
        <w:rPr>
          <w:rFonts w:cstheme="minorHAnsi"/>
          <w:sz w:val="24"/>
          <w:szCs w:val="24"/>
        </w:rPr>
      </w:pPr>
      <w:r w:rsidRPr="00D446D0">
        <w:rPr>
          <w:rFonts w:cstheme="minorHAnsi"/>
          <w:sz w:val="24"/>
          <w:szCs w:val="24"/>
        </w:rPr>
        <w:t>Exhaust Hood Scrubbers:</w:t>
      </w:r>
    </w:p>
    <w:p w:rsidR="006154D9" w:rsidRPr="00D446D0" w:rsidRDefault="006154D9" w:rsidP="006154D9">
      <w:pPr>
        <w:pStyle w:val="ListParagraph"/>
        <w:spacing w:after="240"/>
        <w:rPr>
          <w:rFonts w:cstheme="minorHAnsi"/>
          <w:b/>
          <w:sz w:val="24"/>
          <w:szCs w:val="24"/>
        </w:rPr>
      </w:pPr>
    </w:p>
    <w:p w:rsidR="006154D9" w:rsidRPr="00D446D0" w:rsidRDefault="006154D9" w:rsidP="006154D9">
      <w:pPr>
        <w:pStyle w:val="ListParagraph"/>
        <w:tabs>
          <w:tab w:val="left" w:pos="340"/>
          <w:tab w:val="left" w:pos="360"/>
          <w:tab w:val="left" w:pos="720"/>
          <w:tab w:val="left" w:pos="3023"/>
        </w:tabs>
        <w:spacing w:after="240"/>
        <w:jc w:val="both"/>
        <w:rPr>
          <w:rStyle w:val="Normal1"/>
          <w:rFonts w:asciiTheme="minorHAnsi" w:eastAsia="Times New Roman" w:hAnsiTheme="minorHAnsi" w:cstheme="minorHAnsi"/>
          <w:szCs w:val="24"/>
        </w:rPr>
      </w:pPr>
      <w:r w:rsidRPr="00D446D0">
        <w:rPr>
          <w:rStyle w:val="Normal1"/>
          <w:rFonts w:asciiTheme="minorHAnsi" w:eastAsia="Times New Roman" w:hAnsiTheme="minorHAnsi" w:cstheme="minorHAnsi"/>
          <w:szCs w:val="24"/>
        </w:rPr>
        <w:t>Liquid scrubber systems for exhaust hoods and ducts should be of the recirculati</w:t>
      </w:r>
      <w:r w:rsidR="00525AD6">
        <w:rPr>
          <w:rStyle w:val="Normal1"/>
          <w:rFonts w:asciiTheme="minorHAnsi" w:eastAsia="Times New Roman" w:hAnsiTheme="minorHAnsi" w:cstheme="minorHAnsi"/>
          <w:szCs w:val="24"/>
        </w:rPr>
        <w:t>ng</w:t>
      </w:r>
      <w:r w:rsidRPr="00D446D0">
        <w:rPr>
          <w:rStyle w:val="Normal1"/>
          <w:rFonts w:asciiTheme="minorHAnsi" w:eastAsia="Times New Roman" w:hAnsiTheme="minorHAnsi" w:cstheme="minorHAnsi"/>
          <w:szCs w:val="24"/>
        </w:rPr>
        <w:t xml:space="preserve"> type. </w:t>
      </w:r>
      <w:r w:rsidR="004D1C90"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 xml:space="preserve">Liquid scrubber systems for perchloric acid exhaust hoods and ducts should be equipped with a timer-controlled water recirculation system. </w:t>
      </w:r>
      <w:r w:rsidR="004D1C90" w:rsidRPr="00D446D0">
        <w:rPr>
          <w:rStyle w:val="Normal1"/>
          <w:rFonts w:asciiTheme="minorHAnsi" w:eastAsia="Times New Roman" w:hAnsiTheme="minorHAnsi" w:cstheme="minorHAnsi"/>
          <w:szCs w:val="24"/>
        </w:rPr>
        <w:t xml:space="preserve"> </w:t>
      </w:r>
      <w:r w:rsidRPr="00D446D0">
        <w:rPr>
          <w:rStyle w:val="Normal1"/>
          <w:rFonts w:asciiTheme="minorHAnsi" w:eastAsia="Times New Roman" w:hAnsiTheme="minorHAnsi" w:cstheme="minorHAnsi"/>
          <w:szCs w:val="24"/>
        </w:rPr>
        <w:t>The collection sump for perchloric acid exhaust systems should be designed to automatically drain after the wash down process has completed.</w:t>
      </w:r>
    </w:p>
    <w:p w:rsidR="00916E8F" w:rsidRPr="00D446D0" w:rsidRDefault="00916E8F" w:rsidP="006154D9">
      <w:pPr>
        <w:pStyle w:val="ListParagraph"/>
        <w:tabs>
          <w:tab w:val="left" w:pos="340"/>
          <w:tab w:val="left" w:pos="360"/>
          <w:tab w:val="left" w:pos="720"/>
          <w:tab w:val="left" w:pos="3023"/>
        </w:tabs>
        <w:spacing w:after="240"/>
        <w:jc w:val="both"/>
        <w:rPr>
          <w:rStyle w:val="Normal1"/>
          <w:rFonts w:asciiTheme="minorHAnsi" w:eastAsia="Times New Roman" w:hAnsiTheme="minorHAnsi" w:cstheme="minorHAnsi"/>
          <w:b/>
          <w:szCs w:val="24"/>
        </w:rPr>
      </w:pPr>
    </w:p>
    <w:p w:rsidR="006154D9" w:rsidRPr="00D446D0" w:rsidRDefault="00916E8F" w:rsidP="00BD1226">
      <w:pPr>
        <w:pStyle w:val="ListParagraph"/>
        <w:numPr>
          <w:ilvl w:val="0"/>
          <w:numId w:val="13"/>
        </w:numPr>
        <w:rPr>
          <w:rFonts w:cstheme="minorHAnsi"/>
          <w:sz w:val="24"/>
          <w:szCs w:val="24"/>
        </w:rPr>
      </w:pPr>
      <w:r w:rsidRPr="00D446D0">
        <w:rPr>
          <w:rFonts w:cstheme="minorHAnsi"/>
          <w:sz w:val="24"/>
          <w:szCs w:val="24"/>
        </w:rPr>
        <w:lastRenderedPageBreak/>
        <w:t>Large Frame X-Ray Film Developers:</w:t>
      </w:r>
    </w:p>
    <w:p w:rsidR="00916E8F" w:rsidRPr="00D446D0" w:rsidRDefault="00916E8F" w:rsidP="00916E8F">
      <w:pPr>
        <w:ind w:left="720"/>
        <w:rPr>
          <w:rStyle w:val="Normal1"/>
          <w:rFonts w:asciiTheme="minorHAnsi" w:eastAsia="Times New Roman" w:hAnsiTheme="minorHAnsi" w:cstheme="minorHAnsi"/>
          <w:szCs w:val="24"/>
        </w:rPr>
      </w:pPr>
      <w:r w:rsidRPr="00D446D0">
        <w:rPr>
          <w:rFonts w:cstheme="minorHAnsi"/>
          <w:sz w:val="24"/>
          <w:szCs w:val="24"/>
        </w:rPr>
        <w:t xml:space="preserve">Small X-ray film processors such as those found in dental offices use little water and are not of concern. </w:t>
      </w:r>
      <w:r w:rsidR="004D1C90" w:rsidRPr="00D446D0">
        <w:rPr>
          <w:rFonts w:cstheme="minorHAnsi"/>
          <w:sz w:val="24"/>
          <w:szCs w:val="24"/>
        </w:rPr>
        <w:t xml:space="preserve"> </w:t>
      </w:r>
      <w:r w:rsidRPr="00D446D0">
        <w:rPr>
          <w:rFonts w:cstheme="minorHAnsi"/>
          <w:sz w:val="24"/>
          <w:szCs w:val="24"/>
        </w:rPr>
        <w:t xml:space="preserve">Medical facilities that have not converted to digital systems for large X-rays should be encouraged to do so.  </w:t>
      </w:r>
      <w:r w:rsidRPr="00D446D0">
        <w:rPr>
          <w:rStyle w:val="Normal1"/>
          <w:rFonts w:asciiTheme="minorHAnsi" w:eastAsia="Times New Roman" w:hAnsiTheme="minorHAnsi" w:cstheme="minorHAnsi"/>
          <w:szCs w:val="24"/>
        </w:rPr>
        <w:t>Processors for X-ray film exceeding 6 inches (152 mm) in any dimension should be equipped with water recycling units.</w:t>
      </w:r>
    </w:p>
    <w:p w:rsidR="00FB560F" w:rsidRPr="00D446D0" w:rsidRDefault="00FB560F" w:rsidP="00BD1226">
      <w:pPr>
        <w:pStyle w:val="ListParagraph"/>
        <w:numPr>
          <w:ilvl w:val="0"/>
          <w:numId w:val="13"/>
        </w:numPr>
        <w:rPr>
          <w:rFonts w:cstheme="minorHAnsi"/>
          <w:sz w:val="24"/>
          <w:szCs w:val="24"/>
        </w:rPr>
      </w:pPr>
      <w:r w:rsidRPr="00D446D0">
        <w:rPr>
          <w:rFonts w:cstheme="minorHAnsi"/>
          <w:sz w:val="24"/>
          <w:szCs w:val="24"/>
        </w:rPr>
        <w:t xml:space="preserve">Water Treatment Equipment to Produce </w:t>
      </w:r>
      <w:r w:rsidR="007A6163" w:rsidRPr="00D446D0">
        <w:rPr>
          <w:rFonts w:cstheme="minorHAnsi"/>
          <w:sz w:val="24"/>
          <w:szCs w:val="24"/>
        </w:rPr>
        <w:t>Ultra-Pure</w:t>
      </w:r>
      <w:r w:rsidRPr="00D446D0">
        <w:rPr>
          <w:rFonts w:cstheme="minorHAnsi"/>
          <w:sz w:val="24"/>
          <w:szCs w:val="24"/>
        </w:rPr>
        <w:t xml:space="preserve"> Water:</w:t>
      </w:r>
    </w:p>
    <w:p w:rsidR="00FB560F" w:rsidRPr="00D446D0" w:rsidRDefault="00FB560F" w:rsidP="00FB560F">
      <w:pPr>
        <w:pStyle w:val="ListParagraph"/>
        <w:rPr>
          <w:rFonts w:cstheme="minorHAnsi"/>
          <w:b/>
          <w:sz w:val="24"/>
          <w:szCs w:val="24"/>
        </w:rPr>
      </w:pPr>
    </w:p>
    <w:p w:rsidR="00FB560F" w:rsidRPr="00D446D0" w:rsidRDefault="00FB560F" w:rsidP="00FB560F">
      <w:pPr>
        <w:pStyle w:val="ListParagraph"/>
        <w:rPr>
          <w:rFonts w:cstheme="minorHAnsi"/>
          <w:sz w:val="24"/>
          <w:szCs w:val="24"/>
        </w:rPr>
      </w:pPr>
      <w:r w:rsidRPr="00D446D0">
        <w:rPr>
          <w:rFonts w:cstheme="minorHAnsi"/>
          <w:sz w:val="24"/>
          <w:szCs w:val="24"/>
        </w:rPr>
        <w:t>Water treatment equipment that employ</w:t>
      </w:r>
      <w:r w:rsidR="003F66E9">
        <w:rPr>
          <w:rFonts w:cstheme="minorHAnsi"/>
          <w:sz w:val="24"/>
          <w:szCs w:val="24"/>
        </w:rPr>
        <w:t>s</w:t>
      </w:r>
      <w:r w:rsidRPr="00D446D0">
        <w:rPr>
          <w:rFonts w:cstheme="minorHAnsi"/>
          <w:sz w:val="24"/>
          <w:szCs w:val="24"/>
        </w:rPr>
        <w:t xml:space="preserve"> nanofiltration or reverse osmosis (RO) all have reject streams of water from the equipment.  The general rule of thumb is that the larger the equipment, the more efficient it is.  For this reason, where large volumes of RO water is needed, a single central large RO system that has a product water recovery rate of 75 percent or better can be used.  For smaller operations that do not require a central system, product water recovery rates of 50 percent are possible.  All systems should be shut down when not in use.  Kidney dialysis systems, ultrapure water systems for laboratory use</w:t>
      </w:r>
      <w:r w:rsidR="004D1C90" w:rsidRPr="00D446D0">
        <w:rPr>
          <w:rFonts w:cstheme="minorHAnsi"/>
          <w:sz w:val="24"/>
          <w:szCs w:val="24"/>
        </w:rPr>
        <w:t>,</w:t>
      </w:r>
      <w:r w:rsidRPr="00D446D0">
        <w:rPr>
          <w:rFonts w:cstheme="minorHAnsi"/>
          <w:sz w:val="24"/>
          <w:szCs w:val="24"/>
        </w:rPr>
        <w:t xml:space="preserve"> and high purity steam requirements for sterilizers should all be designed using the water treatment best practices discussed in that section.</w:t>
      </w:r>
    </w:p>
    <w:p w:rsidR="003E2BEA" w:rsidRPr="00D446D0" w:rsidRDefault="003E2BEA" w:rsidP="00A775D1">
      <w:pPr>
        <w:pStyle w:val="ListParagraph"/>
        <w:rPr>
          <w:rFonts w:cstheme="minorHAnsi"/>
          <w:b/>
          <w:sz w:val="24"/>
          <w:szCs w:val="24"/>
        </w:rPr>
      </w:pPr>
    </w:p>
    <w:p w:rsidR="00FB560F" w:rsidRPr="00D446D0" w:rsidRDefault="00FB560F" w:rsidP="00BD1226">
      <w:pPr>
        <w:pStyle w:val="ListParagraph"/>
        <w:numPr>
          <w:ilvl w:val="0"/>
          <w:numId w:val="13"/>
        </w:numPr>
        <w:rPr>
          <w:rFonts w:cstheme="minorHAnsi"/>
          <w:sz w:val="24"/>
          <w:szCs w:val="24"/>
        </w:rPr>
      </w:pPr>
      <w:r w:rsidRPr="00D446D0">
        <w:rPr>
          <w:rFonts w:cstheme="minorHAnsi"/>
          <w:sz w:val="24"/>
          <w:szCs w:val="24"/>
        </w:rPr>
        <w:t>Laboratory and Medical Equipment Cooling:</w:t>
      </w:r>
    </w:p>
    <w:p w:rsidR="00FB560F" w:rsidRPr="00D446D0" w:rsidRDefault="00FB560F" w:rsidP="00FB560F">
      <w:pPr>
        <w:ind w:left="720"/>
        <w:rPr>
          <w:rFonts w:cstheme="minorHAnsi"/>
          <w:sz w:val="24"/>
          <w:szCs w:val="24"/>
        </w:rPr>
      </w:pPr>
      <w:r w:rsidRPr="00D446D0">
        <w:rPr>
          <w:rFonts w:cstheme="minorHAnsi"/>
          <w:sz w:val="24"/>
          <w:szCs w:val="24"/>
        </w:rPr>
        <w:t xml:space="preserve">Once through cooling should be eliminated except for emergency conditions in medical settings.  A detailed discussion of cooling is presented </w:t>
      </w:r>
      <w:r w:rsidR="003F66E9">
        <w:rPr>
          <w:rFonts w:cstheme="minorHAnsi"/>
          <w:sz w:val="24"/>
          <w:szCs w:val="24"/>
        </w:rPr>
        <w:t>i</w:t>
      </w:r>
      <w:r w:rsidRPr="00D446D0">
        <w:rPr>
          <w:rFonts w:cstheme="minorHAnsi"/>
          <w:sz w:val="24"/>
          <w:szCs w:val="24"/>
        </w:rPr>
        <w:t>n the sections on Cooling and Boilers.  For medical and laboratory equipment, the following best management practices should be followed:</w:t>
      </w:r>
    </w:p>
    <w:p w:rsidR="00343660" w:rsidRPr="00D446D0" w:rsidRDefault="00343660" w:rsidP="003F66E9">
      <w:pPr>
        <w:pStyle w:val="ListParagraph"/>
        <w:numPr>
          <w:ilvl w:val="0"/>
          <w:numId w:val="66"/>
        </w:numPr>
        <w:rPr>
          <w:rFonts w:cstheme="minorHAnsi"/>
          <w:sz w:val="24"/>
          <w:szCs w:val="24"/>
        </w:rPr>
      </w:pPr>
      <w:r w:rsidRPr="00D446D0">
        <w:rPr>
          <w:rFonts w:cstheme="minorHAnsi"/>
          <w:sz w:val="24"/>
          <w:szCs w:val="24"/>
        </w:rPr>
        <w:t>Use air cooling where possible</w:t>
      </w:r>
    </w:p>
    <w:p w:rsidR="00343660" w:rsidRPr="00D446D0" w:rsidRDefault="00343660" w:rsidP="003F66E9">
      <w:pPr>
        <w:pStyle w:val="ListParagraph"/>
        <w:numPr>
          <w:ilvl w:val="0"/>
          <w:numId w:val="66"/>
        </w:numPr>
        <w:rPr>
          <w:rFonts w:cstheme="minorHAnsi"/>
          <w:sz w:val="24"/>
          <w:szCs w:val="24"/>
        </w:rPr>
      </w:pPr>
      <w:r w:rsidRPr="00D446D0">
        <w:rPr>
          <w:rFonts w:cstheme="minorHAnsi"/>
          <w:sz w:val="24"/>
          <w:szCs w:val="24"/>
        </w:rPr>
        <w:t>Connect equipment to chilled water loops</w:t>
      </w:r>
    </w:p>
    <w:p w:rsidR="00343660" w:rsidRPr="00D446D0" w:rsidRDefault="00343660" w:rsidP="003F66E9">
      <w:pPr>
        <w:pStyle w:val="ListParagraph"/>
        <w:numPr>
          <w:ilvl w:val="0"/>
          <w:numId w:val="66"/>
        </w:numPr>
        <w:rPr>
          <w:rFonts w:cstheme="minorHAnsi"/>
          <w:sz w:val="24"/>
          <w:szCs w:val="24"/>
        </w:rPr>
      </w:pPr>
      <w:r w:rsidRPr="00D446D0">
        <w:rPr>
          <w:rFonts w:cstheme="minorHAnsi"/>
          <w:sz w:val="24"/>
          <w:szCs w:val="24"/>
        </w:rPr>
        <w:t xml:space="preserve">Use </w:t>
      </w:r>
      <w:r w:rsidR="007A6163" w:rsidRPr="00D446D0">
        <w:rPr>
          <w:rFonts w:cstheme="minorHAnsi"/>
          <w:sz w:val="24"/>
          <w:szCs w:val="24"/>
        </w:rPr>
        <w:t>stand-alone</w:t>
      </w:r>
      <w:r w:rsidRPr="00D446D0">
        <w:rPr>
          <w:rFonts w:cstheme="minorHAnsi"/>
          <w:sz w:val="24"/>
          <w:szCs w:val="24"/>
        </w:rPr>
        <w:t xml:space="preserve"> chiller systems</w:t>
      </w:r>
    </w:p>
    <w:p w:rsidR="00343660" w:rsidRPr="00D446D0" w:rsidRDefault="00343660" w:rsidP="003F66E9">
      <w:pPr>
        <w:pStyle w:val="ListParagraph"/>
        <w:numPr>
          <w:ilvl w:val="0"/>
          <w:numId w:val="66"/>
        </w:numPr>
        <w:rPr>
          <w:rFonts w:cstheme="minorHAnsi"/>
          <w:sz w:val="24"/>
          <w:szCs w:val="24"/>
        </w:rPr>
      </w:pPr>
      <w:r w:rsidRPr="00D446D0">
        <w:rPr>
          <w:rFonts w:cstheme="minorHAnsi"/>
          <w:sz w:val="24"/>
          <w:szCs w:val="24"/>
        </w:rPr>
        <w:t>Connect to a cooling tower loop</w:t>
      </w:r>
    </w:p>
    <w:p w:rsidR="008D0DDF" w:rsidRPr="00D446D0" w:rsidRDefault="00343660" w:rsidP="00D30816">
      <w:pPr>
        <w:ind w:left="720"/>
        <w:rPr>
          <w:rFonts w:cstheme="minorHAnsi"/>
          <w:sz w:val="24"/>
          <w:szCs w:val="24"/>
        </w:rPr>
      </w:pPr>
      <w:r w:rsidRPr="00D446D0">
        <w:rPr>
          <w:rFonts w:cstheme="minorHAnsi"/>
          <w:sz w:val="24"/>
          <w:szCs w:val="24"/>
        </w:rPr>
        <w:t>The type of system selected to eliminate once through cooling will depend on the specific circumstance.</w:t>
      </w:r>
    </w:p>
    <w:p w:rsidR="00D30816" w:rsidRPr="006C6A42" w:rsidRDefault="008D0DDF" w:rsidP="00BF229D">
      <w:pPr>
        <w:rPr>
          <w:rFonts w:cstheme="minorHAnsi"/>
          <w:sz w:val="24"/>
          <w:szCs w:val="24"/>
        </w:rPr>
      </w:pPr>
      <w:r w:rsidRPr="006C6A42">
        <w:rPr>
          <w:rFonts w:cstheme="minorHAnsi"/>
          <w:sz w:val="24"/>
          <w:szCs w:val="24"/>
        </w:rPr>
        <w:t xml:space="preserve">VII. </w:t>
      </w:r>
      <w:r w:rsidR="00D30816" w:rsidRPr="006C6A42">
        <w:rPr>
          <w:rFonts w:cstheme="minorHAnsi"/>
          <w:sz w:val="24"/>
          <w:szCs w:val="24"/>
        </w:rPr>
        <w:t>Cooling Towers, Boilers and Other Thermodynamic Operations</w:t>
      </w:r>
    </w:p>
    <w:p w:rsidR="0004774E" w:rsidRPr="006C6A42" w:rsidRDefault="0004774E" w:rsidP="0004774E">
      <w:pPr>
        <w:rPr>
          <w:rFonts w:cstheme="minorHAnsi"/>
          <w:b/>
          <w:sz w:val="24"/>
          <w:szCs w:val="24"/>
          <w:u w:val="single"/>
        </w:rPr>
      </w:pPr>
      <w:r w:rsidRPr="006C6A42">
        <w:rPr>
          <w:rFonts w:cstheme="minorHAnsi"/>
          <w:sz w:val="24"/>
          <w:szCs w:val="24"/>
        </w:rPr>
        <w:t>Once-through cooling,</w:t>
      </w:r>
      <w:r w:rsidRPr="00D446D0">
        <w:rPr>
          <w:rFonts w:cstheme="minorHAnsi"/>
          <w:sz w:val="24"/>
          <w:szCs w:val="24"/>
        </w:rPr>
        <w:t xml:space="preserve"> also known as single-pass or pass-through cooling, </w:t>
      </w:r>
      <w:r w:rsidRPr="006C6A42">
        <w:rPr>
          <w:rFonts w:cstheme="minorHAnsi"/>
          <w:sz w:val="24"/>
          <w:szCs w:val="24"/>
        </w:rPr>
        <w:t>is currently banned by all green codes, standards</w:t>
      </w:r>
      <w:r w:rsidR="003F66E9">
        <w:rPr>
          <w:rFonts w:cstheme="minorHAnsi"/>
          <w:sz w:val="24"/>
          <w:szCs w:val="24"/>
        </w:rPr>
        <w:t>,</w:t>
      </w:r>
      <w:r w:rsidRPr="006C6A42">
        <w:rPr>
          <w:rFonts w:cstheme="minorHAnsi"/>
          <w:sz w:val="24"/>
          <w:szCs w:val="24"/>
        </w:rPr>
        <w:t xml:space="preserve"> and green rating systems</w:t>
      </w:r>
      <w:r w:rsidR="004D1C90" w:rsidRPr="006C6A42">
        <w:rPr>
          <w:rFonts w:cstheme="minorHAnsi"/>
          <w:sz w:val="24"/>
          <w:szCs w:val="24"/>
        </w:rPr>
        <w:t>.</w:t>
      </w:r>
    </w:p>
    <w:p w:rsidR="00362863" w:rsidRPr="00D446D0" w:rsidRDefault="00061410">
      <w:pPr>
        <w:rPr>
          <w:rFonts w:cstheme="minorHAnsi"/>
          <w:sz w:val="24"/>
          <w:szCs w:val="24"/>
        </w:rPr>
      </w:pPr>
      <w:r w:rsidRPr="00D446D0">
        <w:rPr>
          <w:rFonts w:cstheme="minorHAnsi"/>
          <w:sz w:val="24"/>
          <w:szCs w:val="24"/>
        </w:rPr>
        <w:t>Cooling and heating of living spaces and equipment is commonplace in commercial and industrial operations</w:t>
      </w:r>
      <w:r w:rsidR="006D7A9D" w:rsidRPr="00D446D0">
        <w:rPr>
          <w:rFonts w:cstheme="minorHAnsi"/>
          <w:sz w:val="24"/>
          <w:szCs w:val="24"/>
        </w:rPr>
        <w:t xml:space="preserve">.  The first and most critical consideration is what type of system to use to </w:t>
      </w:r>
      <w:r w:rsidR="006D7A9D" w:rsidRPr="00D446D0">
        <w:rPr>
          <w:rFonts w:cstheme="minorHAnsi"/>
          <w:sz w:val="24"/>
          <w:szCs w:val="24"/>
        </w:rPr>
        <w:lastRenderedPageBreak/>
        <w:t>heat or cool spaces or equipment</w:t>
      </w:r>
      <w:r w:rsidR="00362863" w:rsidRPr="00D446D0">
        <w:rPr>
          <w:rFonts w:cstheme="minorHAnsi"/>
          <w:sz w:val="24"/>
          <w:szCs w:val="24"/>
        </w:rPr>
        <w:t>.  For heating living space</w:t>
      </w:r>
      <w:r w:rsidR="003F66E9">
        <w:rPr>
          <w:rFonts w:cstheme="minorHAnsi"/>
          <w:sz w:val="24"/>
          <w:szCs w:val="24"/>
        </w:rPr>
        <w:t>s</w:t>
      </w:r>
      <w:r w:rsidR="00362863" w:rsidRPr="00D446D0">
        <w:rPr>
          <w:rFonts w:cstheme="minorHAnsi"/>
          <w:sz w:val="24"/>
          <w:szCs w:val="24"/>
        </w:rPr>
        <w:t>, there are boilers (steam), hydronic heating, and hot water heat exchanger systems.  All of these use water.  There are also a number of other space heating systems such as hot air, heat pump</w:t>
      </w:r>
      <w:r w:rsidR="004D1C90" w:rsidRPr="00D446D0">
        <w:rPr>
          <w:rFonts w:cstheme="minorHAnsi"/>
          <w:sz w:val="24"/>
          <w:szCs w:val="24"/>
        </w:rPr>
        <w:t>,</w:t>
      </w:r>
      <w:r w:rsidR="00362863" w:rsidRPr="00D446D0">
        <w:rPr>
          <w:rFonts w:cstheme="minorHAnsi"/>
          <w:sz w:val="24"/>
          <w:szCs w:val="24"/>
        </w:rPr>
        <w:t xml:space="preserve"> and radiant heating.  </w:t>
      </w:r>
    </w:p>
    <w:p w:rsidR="00362863" w:rsidRPr="00D446D0" w:rsidRDefault="00362863">
      <w:pPr>
        <w:rPr>
          <w:rFonts w:cstheme="minorHAnsi"/>
          <w:sz w:val="24"/>
          <w:szCs w:val="24"/>
        </w:rPr>
      </w:pPr>
      <w:r w:rsidRPr="00D446D0">
        <w:rPr>
          <w:rFonts w:cstheme="minorHAnsi"/>
          <w:sz w:val="24"/>
          <w:szCs w:val="24"/>
        </w:rPr>
        <w:t xml:space="preserve">For cooling spaces, chilled water/cooling tower type air conditioning have been the classic methods to </w:t>
      </w:r>
      <w:r w:rsidR="004D1C90" w:rsidRPr="00D446D0">
        <w:rPr>
          <w:rFonts w:cstheme="minorHAnsi"/>
          <w:sz w:val="24"/>
          <w:szCs w:val="24"/>
        </w:rPr>
        <w:t xml:space="preserve">cool </w:t>
      </w:r>
      <w:r w:rsidRPr="00D446D0">
        <w:rPr>
          <w:rFonts w:cstheme="minorHAnsi"/>
          <w:sz w:val="24"/>
          <w:szCs w:val="24"/>
        </w:rPr>
        <w:t>larger commercial and institutional space</w:t>
      </w:r>
      <w:r w:rsidR="004D1C90" w:rsidRPr="00D446D0">
        <w:rPr>
          <w:rFonts w:cstheme="minorHAnsi"/>
          <w:sz w:val="24"/>
          <w:szCs w:val="24"/>
        </w:rPr>
        <w:t>s</w:t>
      </w:r>
      <w:r w:rsidRPr="00D446D0">
        <w:rPr>
          <w:rFonts w:cstheme="minorHAnsi"/>
          <w:sz w:val="24"/>
          <w:szCs w:val="24"/>
        </w:rPr>
        <w:t>.</w:t>
      </w:r>
      <w:r w:rsidR="004D1C90" w:rsidRPr="00D446D0">
        <w:rPr>
          <w:rFonts w:cstheme="minorHAnsi"/>
          <w:sz w:val="24"/>
          <w:szCs w:val="24"/>
        </w:rPr>
        <w:t xml:space="preserve"> </w:t>
      </w:r>
      <w:r w:rsidRPr="00D446D0">
        <w:rPr>
          <w:rFonts w:cstheme="minorHAnsi"/>
          <w:sz w:val="24"/>
          <w:szCs w:val="24"/>
        </w:rPr>
        <w:t xml:space="preserve"> In smaller spaces, evaporative (swamp) coolers have been used.  Both of these evaporate significant volumes of water</w:t>
      </w:r>
      <w:r w:rsidR="004D1C90" w:rsidRPr="00D446D0">
        <w:rPr>
          <w:rFonts w:cstheme="minorHAnsi"/>
          <w:sz w:val="24"/>
          <w:szCs w:val="24"/>
        </w:rPr>
        <w:t>.  G</w:t>
      </w:r>
      <w:r w:rsidRPr="00D446D0">
        <w:rPr>
          <w:rFonts w:cstheme="minorHAnsi"/>
          <w:sz w:val="24"/>
          <w:szCs w:val="24"/>
        </w:rPr>
        <w:t>round-geothermal systems, air cooled vari</w:t>
      </w:r>
      <w:r w:rsidR="003F66E9">
        <w:rPr>
          <w:rFonts w:cstheme="minorHAnsi"/>
          <w:sz w:val="24"/>
          <w:szCs w:val="24"/>
        </w:rPr>
        <w:t xml:space="preserve">able refrigerant volume (VRV), </w:t>
      </w:r>
      <w:r w:rsidRPr="00D446D0">
        <w:rPr>
          <w:rFonts w:cstheme="minorHAnsi"/>
          <w:sz w:val="24"/>
          <w:szCs w:val="24"/>
        </w:rPr>
        <w:t>direct expansion (DX) systems</w:t>
      </w:r>
      <w:r w:rsidR="004D1C90" w:rsidRPr="00D446D0">
        <w:rPr>
          <w:rFonts w:cstheme="minorHAnsi"/>
          <w:sz w:val="24"/>
          <w:szCs w:val="24"/>
        </w:rPr>
        <w:t>, and</w:t>
      </w:r>
      <w:r w:rsidRPr="00D446D0">
        <w:rPr>
          <w:rFonts w:cstheme="minorHAnsi"/>
          <w:sz w:val="24"/>
          <w:szCs w:val="24"/>
        </w:rPr>
        <w:t xml:space="preserve"> desiccant systems all provide waterless ways to cool a space. </w:t>
      </w:r>
    </w:p>
    <w:p w:rsidR="0004774E" w:rsidRPr="00D446D0" w:rsidRDefault="004D1C90">
      <w:pPr>
        <w:rPr>
          <w:rFonts w:cstheme="minorHAnsi"/>
          <w:sz w:val="24"/>
          <w:szCs w:val="24"/>
        </w:rPr>
      </w:pPr>
      <w:r w:rsidRPr="00D446D0">
        <w:rPr>
          <w:rFonts w:cstheme="minorHAnsi"/>
          <w:sz w:val="24"/>
          <w:szCs w:val="24"/>
        </w:rPr>
        <w:t xml:space="preserve">The first best management practice is to use heating and cooling systems that do not rely on the intensive use of water to heat or cool a building or equipment. </w:t>
      </w:r>
      <w:r w:rsidR="00362863" w:rsidRPr="00D446D0">
        <w:rPr>
          <w:rFonts w:cstheme="minorHAnsi"/>
          <w:sz w:val="24"/>
          <w:szCs w:val="24"/>
        </w:rPr>
        <w:t xml:space="preserve"> Advances in geothermal</w:t>
      </w:r>
      <w:r w:rsidR="0004774E" w:rsidRPr="00D446D0">
        <w:rPr>
          <w:rFonts w:cstheme="minorHAnsi"/>
          <w:sz w:val="24"/>
          <w:szCs w:val="24"/>
        </w:rPr>
        <w:t xml:space="preserve"> heat pumps</w:t>
      </w:r>
      <w:r w:rsidR="00362863" w:rsidRPr="00D446D0">
        <w:rPr>
          <w:rFonts w:cstheme="minorHAnsi"/>
          <w:sz w:val="24"/>
          <w:szCs w:val="24"/>
        </w:rPr>
        <w:t xml:space="preserve"> and VRV systems offer real opportunities to avoid cooling tower systems while still being cost </w:t>
      </w:r>
      <w:r w:rsidR="0004774E" w:rsidRPr="00D446D0">
        <w:rPr>
          <w:rFonts w:cstheme="minorHAnsi"/>
          <w:sz w:val="24"/>
          <w:szCs w:val="24"/>
        </w:rPr>
        <w:t>effective</w:t>
      </w:r>
      <w:r w:rsidR="00362863" w:rsidRPr="00D446D0">
        <w:rPr>
          <w:rFonts w:cstheme="minorHAnsi"/>
          <w:sz w:val="24"/>
          <w:szCs w:val="24"/>
        </w:rPr>
        <w:t>.</w:t>
      </w:r>
      <w:r w:rsidR="0004774E" w:rsidRPr="00D446D0">
        <w:rPr>
          <w:rFonts w:cstheme="minorHAnsi"/>
          <w:sz w:val="24"/>
          <w:szCs w:val="24"/>
        </w:rPr>
        <w:t xml:space="preserve">   </w:t>
      </w:r>
    </w:p>
    <w:p w:rsidR="0004774E" w:rsidRPr="00D446D0" w:rsidRDefault="004D1C90">
      <w:pPr>
        <w:rPr>
          <w:rFonts w:cstheme="minorHAnsi"/>
          <w:sz w:val="24"/>
          <w:szCs w:val="24"/>
        </w:rPr>
      </w:pPr>
      <w:r w:rsidRPr="00D446D0">
        <w:rPr>
          <w:rFonts w:cstheme="minorHAnsi"/>
          <w:sz w:val="24"/>
          <w:szCs w:val="24"/>
        </w:rPr>
        <w:t>A life cycle cost/benefit analysis of the cooling and heating systems should be performed to determine if a waterless system should be used.</w:t>
      </w:r>
      <w:r w:rsidR="0004774E" w:rsidRPr="00D446D0">
        <w:rPr>
          <w:rFonts w:cstheme="minorHAnsi"/>
          <w:sz w:val="24"/>
          <w:szCs w:val="24"/>
        </w:rPr>
        <w:t xml:space="preserve">  Keep in mind that water and wastewater costs are projected to continue to rise faster than energy costs.</w:t>
      </w:r>
    </w:p>
    <w:p w:rsidR="0004774E" w:rsidRPr="00D446D0" w:rsidRDefault="0004774E">
      <w:pPr>
        <w:rPr>
          <w:rFonts w:cstheme="minorHAnsi"/>
          <w:sz w:val="24"/>
          <w:szCs w:val="24"/>
        </w:rPr>
      </w:pPr>
      <w:r w:rsidRPr="00D446D0">
        <w:rPr>
          <w:rFonts w:cstheme="minorHAnsi"/>
          <w:sz w:val="24"/>
          <w:szCs w:val="24"/>
        </w:rPr>
        <w:t>If boilers, evaporative cooling, or cooling towers must be used, follow these principles:</w:t>
      </w:r>
    </w:p>
    <w:p w:rsidR="006C6A42" w:rsidRDefault="00A43E2E">
      <w:pPr>
        <w:rPr>
          <w:rFonts w:cstheme="minorHAnsi"/>
          <w:sz w:val="24"/>
          <w:szCs w:val="24"/>
        </w:rPr>
      </w:pPr>
      <w:r w:rsidRPr="00D446D0">
        <w:rPr>
          <w:rFonts w:cstheme="minorHAnsi"/>
          <w:sz w:val="24"/>
          <w:szCs w:val="24"/>
          <w:u w:val="single"/>
        </w:rPr>
        <w:t>Steam Boilers</w:t>
      </w:r>
      <w:r w:rsidRPr="00D446D0">
        <w:rPr>
          <w:rFonts w:cstheme="minorHAnsi"/>
          <w:b/>
          <w:sz w:val="24"/>
          <w:szCs w:val="24"/>
        </w:rPr>
        <w:t xml:space="preserve"> </w:t>
      </w:r>
      <w:r w:rsidR="006742C7" w:rsidRPr="00D446D0">
        <w:rPr>
          <w:rFonts w:cstheme="minorHAnsi"/>
          <w:sz w:val="24"/>
          <w:szCs w:val="24"/>
        </w:rPr>
        <w:t xml:space="preserve"> </w:t>
      </w:r>
    </w:p>
    <w:p w:rsidR="00A43E2E" w:rsidRPr="00D446D0" w:rsidRDefault="00A43E2E">
      <w:pPr>
        <w:rPr>
          <w:rFonts w:cstheme="minorHAnsi"/>
          <w:sz w:val="24"/>
          <w:szCs w:val="24"/>
        </w:rPr>
      </w:pPr>
      <w:r w:rsidRPr="00D446D0">
        <w:rPr>
          <w:rFonts w:cstheme="minorHAnsi"/>
          <w:sz w:val="24"/>
          <w:szCs w:val="24"/>
        </w:rPr>
        <w:t>Large commercial</w:t>
      </w:r>
      <w:r w:rsidR="003F66E9">
        <w:rPr>
          <w:rFonts w:cstheme="minorHAnsi"/>
          <w:sz w:val="24"/>
          <w:szCs w:val="24"/>
        </w:rPr>
        <w:t xml:space="preserve"> and </w:t>
      </w:r>
      <w:r w:rsidRPr="00D446D0">
        <w:rPr>
          <w:rFonts w:cstheme="minorHAnsi"/>
          <w:sz w:val="24"/>
          <w:szCs w:val="24"/>
        </w:rPr>
        <w:t>institutional water heating systems are sometimes called boilers, but do not actually produce steam.  Large water heating systems should have cold water makeup meters.  These water heating "boilers" are not the subject of these Best Management Practices</w:t>
      </w:r>
      <w:r w:rsidR="004D1C90" w:rsidRPr="00D446D0">
        <w:rPr>
          <w:rFonts w:cstheme="minorHAnsi"/>
          <w:sz w:val="24"/>
          <w:szCs w:val="24"/>
        </w:rPr>
        <w:t>.</w:t>
      </w:r>
      <w:r w:rsidRPr="00D446D0">
        <w:rPr>
          <w:rFonts w:cstheme="minorHAnsi"/>
          <w:sz w:val="24"/>
          <w:szCs w:val="24"/>
        </w:rPr>
        <w:t xml:space="preserve"> </w:t>
      </w:r>
    </w:p>
    <w:p w:rsidR="0004774E" w:rsidRPr="00D446D0" w:rsidRDefault="006742C7">
      <w:pPr>
        <w:rPr>
          <w:rFonts w:cstheme="minorHAnsi"/>
          <w:sz w:val="24"/>
          <w:szCs w:val="24"/>
        </w:rPr>
      </w:pPr>
      <w:r w:rsidRPr="00D446D0">
        <w:rPr>
          <w:rFonts w:cstheme="minorHAnsi"/>
          <w:sz w:val="24"/>
          <w:szCs w:val="24"/>
        </w:rPr>
        <w:t>Steam boilers require water to be de</w:t>
      </w:r>
      <w:r w:rsidR="009A3658" w:rsidRPr="00D446D0">
        <w:rPr>
          <w:rFonts w:cstheme="minorHAnsi"/>
          <w:sz w:val="24"/>
          <w:szCs w:val="24"/>
        </w:rPr>
        <w:t>-</w:t>
      </w:r>
      <w:r w:rsidRPr="00D446D0">
        <w:rPr>
          <w:rFonts w:cstheme="minorHAnsi"/>
          <w:sz w:val="24"/>
          <w:szCs w:val="24"/>
        </w:rPr>
        <w:t>aerated and for most applications softened prior to use.  As they operate, fresh water must be fed to the boiler to replace steam lost through leaks or otherwise not returned to the boiler, and for boiler blowdown to maintain water quality in the boiler.  The following represent best management practices for boiler operations:</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 xml:space="preserve">Use a hot water heater (boiler) if actual steam is not required. </w:t>
      </w:r>
      <w:r w:rsidR="009A3658" w:rsidRPr="00D446D0">
        <w:rPr>
          <w:rFonts w:cstheme="minorHAnsi"/>
          <w:sz w:val="24"/>
          <w:szCs w:val="24"/>
        </w:rPr>
        <w:t xml:space="preserve"> </w:t>
      </w:r>
      <w:r w:rsidRPr="00D446D0">
        <w:rPr>
          <w:rFonts w:cstheme="minorHAnsi"/>
          <w:sz w:val="24"/>
          <w:szCs w:val="24"/>
        </w:rPr>
        <w:t>This eliminates losses due to steam leaks, lack of condensate return, and blowdown.</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Meter cold water makeup to the boiler</w:t>
      </w:r>
      <w:r w:rsidR="009A3658" w:rsidRPr="00D446D0">
        <w:rPr>
          <w:rFonts w:cstheme="minorHAnsi"/>
          <w:sz w:val="24"/>
          <w:szCs w:val="24"/>
        </w:rPr>
        <w:t>.</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Maximize steam condensate return</w:t>
      </w:r>
      <w:r w:rsidR="009A3658" w:rsidRPr="00D446D0">
        <w:rPr>
          <w:rFonts w:cstheme="minorHAnsi"/>
          <w:sz w:val="24"/>
          <w:szCs w:val="24"/>
        </w:rPr>
        <w:t>.</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Practice good energy conservation to minimize steam use</w:t>
      </w:r>
      <w:r w:rsidR="009A3658" w:rsidRPr="00D446D0">
        <w:rPr>
          <w:rFonts w:cstheme="minorHAnsi"/>
          <w:sz w:val="24"/>
          <w:szCs w:val="24"/>
        </w:rPr>
        <w:t>.</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Install conductivity controllers to determine when blowdown is needed (no timers)</w:t>
      </w:r>
      <w:r w:rsidR="009A3658" w:rsidRPr="00D446D0">
        <w:rPr>
          <w:rFonts w:cstheme="minorHAnsi"/>
          <w:sz w:val="24"/>
          <w:szCs w:val="24"/>
        </w:rPr>
        <w:t>.</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Minimize water use for blowdown cooling by installing heat recovery systems</w:t>
      </w:r>
      <w:r w:rsidR="009A3658" w:rsidRPr="00D446D0">
        <w:rPr>
          <w:rFonts w:cstheme="minorHAnsi"/>
          <w:sz w:val="24"/>
          <w:szCs w:val="24"/>
        </w:rPr>
        <w:t>.</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t>Minimize sampler cooler water and find ways to reuse sampler cooling water.</w:t>
      </w:r>
    </w:p>
    <w:p w:rsidR="006742C7" w:rsidRPr="00D446D0" w:rsidRDefault="006742C7" w:rsidP="003F66E9">
      <w:pPr>
        <w:pStyle w:val="ListParagraph"/>
        <w:numPr>
          <w:ilvl w:val="0"/>
          <w:numId w:val="65"/>
        </w:numPr>
        <w:rPr>
          <w:rFonts w:cstheme="minorHAnsi"/>
          <w:sz w:val="24"/>
          <w:szCs w:val="24"/>
        </w:rPr>
      </w:pPr>
      <w:r w:rsidRPr="00D446D0">
        <w:rPr>
          <w:rFonts w:cstheme="minorHAnsi"/>
          <w:sz w:val="24"/>
          <w:szCs w:val="24"/>
        </w:rPr>
        <w:lastRenderedPageBreak/>
        <w:t xml:space="preserve">Use condensing boilers or retrofit existing boilers with condensing sections to maximize energy recovery.  </w:t>
      </w:r>
      <w:r w:rsidR="003F66E9">
        <w:rPr>
          <w:rFonts w:cstheme="minorHAnsi"/>
          <w:sz w:val="24"/>
          <w:szCs w:val="24"/>
        </w:rPr>
        <w:t>U</w:t>
      </w:r>
      <w:r w:rsidRPr="00D446D0">
        <w:rPr>
          <w:rFonts w:cstheme="minorHAnsi"/>
          <w:sz w:val="24"/>
          <w:szCs w:val="24"/>
        </w:rPr>
        <w:t>se the condensate for cooling tower makeup</w:t>
      </w:r>
      <w:r w:rsidR="009A3658" w:rsidRPr="00D446D0">
        <w:rPr>
          <w:rFonts w:cstheme="minorHAnsi"/>
          <w:sz w:val="24"/>
          <w:szCs w:val="24"/>
        </w:rPr>
        <w:t>,</w:t>
      </w:r>
      <w:r w:rsidRPr="00D446D0">
        <w:rPr>
          <w:rFonts w:cstheme="minorHAnsi"/>
          <w:sz w:val="24"/>
          <w:szCs w:val="24"/>
        </w:rPr>
        <w:t xml:space="preserve"> irrigation</w:t>
      </w:r>
      <w:r w:rsidR="009A3658" w:rsidRPr="00D446D0">
        <w:rPr>
          <w:rFonts w:cstheme="minorHAnsi"/>
          <w:sz w:val="24"/>
          <w:szCs w:val="24"/>
        </w:rPr>
        <w:t>,</w:t>
      </w:r>
      <w:r w:rsidRPr="00D446D0">
        <w:rPr>
          <w:rFonts w:cstheme="minorHAnsi"/>
          <w:sz w:val="24"/>
          <w:szCs w:val="24"/>
        </w:rPr>
        <w:t xml:space="preserve"> or other uses after pH adjustment.</w:t>
      </w:r>
    </w:p>
    <w:p w:rsidR="006C6A42" w:rsidRDefault="00F41724" w:rsidP="009A3658">
      <w:pPr>
        <w:rPr>
          <w:rFonts w:cstheme="minorHAnsi"/>
          <w:sz w:val="24"/>
          <w:szCs w:val="24"/>
          <w:u w:val="single"/>
        </w:rPr>
      </w:pPr>
      <w:r w:rsidRPr="006C6A42">
        <w:rPr>
          <w:rFonts w:cstheme="minorHAnsi"/>
          <w:sz w:val="24"/>
          <w:szCs w:val="24"/>
          <w:u w:val="single"/>
        </w:rPr>
        <w:t>Evaporative (Swamp) Coolers</w:t>
      </w:r>
    </w:p>
    <w:p w:rsidR="00001598" w:rsidRPr="00D446D0" w:rsidRDefault="00FF5FEE" w:rsidP="009A3658">
      <w:pPr>
        <w:rPr>
          <w:rFonts w:cstheme="minorHAnsi"/>
          <w:sz w:val="24"/>
          <w:szCs w:val="24"/>
        </w:rPr>
      </w:pPr>
      <w:r w:rsidRPr="00D446D0">
        <w:rPr>
          <w:rFonts w:cstheme="minorHAnsi"/>
          <w:sz w:val="24"/>
          <w:szCs w:val="24"/>
        </w:rPr>
        <w:t xml:space="preserve">Evaporative coolers use wetted pads to cool air drawn through them by evaporating the water.  Literature shows that the most significant water efficiency potential is in the control of bleed-off from the sump to control the buildup of dissolved solids and hardness that causes deposits on the pads and corrosion. </w:t>
      </w:r>
      <w:r w:rsidR="00805755" w:rsidRPr="00D446D0">
        <w:rPr>
          <w:rFonts w:cstheme="minorHAnsi"/>
          <w:sz w:val="24"/>
          <w:szCs w:val="24"/>
        </w:rPr>
        <w:t xml:space="preserve"> </w:t>
      </w:r>
      <w:r w:rsidR="00001598" w:rsidRPr="00D446D0">
        <w:rPr>
          <w:rFonts w:cstheme="minorHAnsi"/>
          <w:sz w:val="24"/>
          <w:szCs w:val="24"/>
        </w:rPr>
        <w:t>The U</w:t>
      </w:r>
      <w:r w:rsidR="003F66E9">
        <w:rPr>
          <w:rFonts w:cstheme="minorHAnsi"/>
          <w:sz w:val="24"/>
          <w:szCs w:val="24"/>
        </w:rPr>
        <w:t>.</w:t>
      </w:r>
      <w:r w:rsidR="00001598" w:rsidRPr="00D446D0">
        <w:rPr>
          <w:rFonts w:cstheme="minorHAnsi"/>
          <w:sz w:val="24"/>
          <w:szCs w:val="24"/>
        </w:rPr>
        <w:t>S</w:t>
      </w:r>
      <w:r w:rsidR="003F66E9">
        <w:rPr>
          <w:rFonts w:cstheme="minorHAnsi"/>
          <w:sz w:val="24"/>
          <w:szCs w:val="24"/>
        </w:rPr>
        <w:t>.</w:t>
      </w:r>
      <w:r w:rsidR="00001598" w:rsidRPr="00D446D0">
        <w:rPr>
          <w:rFonts w:cstheme="minorHAnsi"/>
          <w:sz w:val="24"/>
          <w:szCs w:val="24"/>
        </w:rPr>
        <w:t xml:space="preserve"> Environmental Protection Agency's 2009 WaterSense Single-Family New Home Specification sets specific standards for evaporative coolers. </w:t>
      </w:r>
      <w:r w:rsidR="009A3658" w:rsidRPr="00D446D0">
        <w:rPr>
          <w:rFonts w:cstheme="minorHAnsi"/>
          <w:sz w:val="24"/>
          <w:szCs w:val="24"/>
        </w:rPr>
        <w:t xml:space="preserve"> </w:t>
      </w:r>
      <w:r w:rsidR="00001598" w:rsidRPr="00D446D0">
        <w:rPr>
          <w:rFonts w:cstheme="minorHAnsi"/>
          <w:sz w:val="24"/>
          <w:szCs w:val="24"/>
        </w:rPr>
        <w:t>WaterSense recommendations are as follows:</w:t>
      </w:r>
      <w:r w:rsidR="00001598" w:rsidRPr="00D446D0">
        <w:rPr>
          <w:rFonts w:cstheme="minorHAnsi"/>
        </w:rPr>
        <w:t xml:space="preserve">  </w:t>
      </w:r>
    </w:p>
    <w:p w:rsidR="00001598" w:rsidRPr="00D446D0" w:rsidRDefault="00001598" w:rsidP="00BD1226">
      <w:pPr>
        <w:pStyle w:val="ListParagraph"/>
        <w:numPr>
          <w:ilvl w:val="0"/>
          <w:numId w:val="19"/>
        </w:numPr>
        <w:autoSpaceDE w:val="0"/>
        <w:autoSpaceDN w:val="0"/>
        <w:adjustRightInd w:val="0"/>
        <w:spacing w:after="240"/>
        <w:rPr>
          <w:rFonts w:cstheme="minorHAnsi"/>
          <w:sz w:val="24"/>
          <w:szCs w:val="24"/>
        </w:rPr>
      </w:pPr>
      <w:r w:rsidRPr="00D446D0">
        <w:rPr>
          <w:rFonts w:cstheme="minorHAnsi"/>
          <w:sz w:val="24"/>
          <w:szCs w:val="24"/>
        </w:rPr>
        <w:t>Use a maximum of 3.5 gallons (13.3 liters) of water per ton-hour of cooling when adjusted to maximum water use</w:t>
      </w:r>
      <w:r w:rsidR="003F66E9">
        <w:rPr>
          <w:rFonts w:cstheme="minorHAnsi"/>
          <w:sz w:val="24"/>
          <w:szCs w:val="24"/>
        </w:rPr>
        <w:t>.</w:t>
      </w:r>
      <w:r w:rsidRPr="00D446D0">
        <w:rPr>
          <w:rFonts w:cstheme="minorHAnsi"/>
          <w:sz w:val="24"/>
          <w:szCs w:val="24"/>
        </w:rPr>
        <w:t xml:space="preserve">  </w:t>
      </w:r>
    </w:p>
    <w:p w:rsidR="00001598" w:rsidRPr="00D446D0" w:rsidRDefault="00001598" w:rsidP="00BD1226">
      <w:pPr>
        <w:pStyle w:val="ListParagraph"/>
        <w:numPr>
          <w:ilvl w:val="0"/>
          <w:numId w:val="19"/>
        </w:numPr>
        <w:autoSpaceDE w:val="0"/>
        <w:autoSpaceDN w:val="0"/>
        <w:adjustRightInd w:val="0"/>
        <w:spacing w:after="240"/>
        <w:rPr>
          <w:rFonts w:cstheme="minorHAnsi"/>
          <w:sz w:val="24"/>
          <w:szCs w:val="24"/>
        </w:rPr>
      </w:pPr>
      <w:r w:rsidRPr="00D446D0">
        <w:rPr>
          <w:rFonts w:cstheme="minorHAnsi"/>
          <w:sz w:val="24"/>
          <w:szCs w:val="24"/>
        </w:rPr>
        <w:t>Blowdown shall be based on time of operation, not to exceed three times in a 24-hour peri</w:t>
      </w:r>
      <w:r w:rsidR="000C04F2" w:rsidRPr="00D446D0">
        <w:rPr>
          <w:rFonts w:cstheme="minorHAnsi"/>
          <w:sz w:val="24"/>
          <w:szCs w:val="24"/>
        </w:rPr>
        <w:t>od of operating (every 8 hours).</w:t>
      </w:r>
      <w:r w:rsidRPr="00D446D0">
        <w:rPr>
          <w:rFonts w:cstheme="minorHAnsi"/>
          <w:sz w:val="24"/>
          <w:szCs w:val="24"/>
        </w:rPr>
        <w:t xml:space="preserve">  Some recommend the use of a dump valve that actuates each time the equipment is started or shut down</w:t>
      </w:r>
      <w:r w:rsidR="009A3658" w:rsidRPr="00D446D0">
        <w:rPr>
          <w:rFonts w:cstheme="minorHAnsi"/>
          <w:sz w:val="24"/>
          <w:szCs w:val="24"/>
        </w:rPr>
        <w:t>.</w:t>
      </w:r>
    </w:p>
    <w:p w:rsidR="00001598" w:rsidRPr="00D446D0" w:rsidRDefault="00001598" w:rsidP="00BD1226">
      <w:pPr>
        <w:pStyle w:val="ListParagraph"/>
        <w:numPr>
          <w:ilvl w:val="0"/>
          <w:numId w:val="19"/>
        </w:numPr>
        <w:autoSpaceDE w:val="0"/>
        <w:autoSpaceDN w:val="0"/>
        <w:adjustRightInd w:val="0"/>
        <w:spacing w:after="240"/>
        <w:rPr>
          <w:rFonts w:cstheme="minorHAnsi"/>
          <w:sz w:val="24"/>
          <w:szCs w:val="24"/>
        </w:rPr>
      </w:pPr>
      <w:r w:rsidRPr="00D446D0">
        <w:rPr>
          <w:rFonts w:cstheme="minorHAnsi"/>
          <w:sz w:val="24"/>
          <w:szCs w:val="24"/>
        </w:rPr>
        <w:t>Blowdown shall be mediated by conductivity or basin water temperature-based controllers</w:t>
      </w:r>
      <w:r w:rsidR="009A3658" w:rsidRPr="00D446D0">
        <w:rPr>
          <w:rFonts w:cstheme="minorHAnsi"/>
          <w:sz w:val="24"/>
          <w:szCs w:val="24"/>
        </w:rPr>
        <w:t>.</w:t>
      </w:r>
      <w:r w:rsidRPr="00D446D0">
        <w:rPr>
          <w:rFonts w:cstheme="minorHAnsi"/>
          <w:sz w:val="24"/>
          <w:szCs w:val="24"/>
        </w:rPr>
        <w:t xml:space="preserve"> </w:t>
      </w:r>
    </w:p>
    <w:p w:rsidR="00001598" w:rsidRPr="00D446D0" w:rsidRDefault="00001598" w:rsidP="00BD1226">
      <w:pPr>
        <w:pStyle w:val="ListParagraph"/>
        <w:numPr>
          <w:ilvl w:val="0"/>
          <w:numId w:val="19"/>
        </w:numPr>
        <w:autoSpaceDE w:val="0"/>
        <w:autoSpaceDN w:val="0"/>
        <w:adjustRightInd w:val="0"/>
        <w:spacing w:after="240"/>
        <w:rPr>
          <w:rFonts w:cstheme="minorHAnsi"/>
          <w:sz w:val="24"/>
          <w:szCs w:val="24"/>
        </w:rPr>
      </w:pPr>
      <w:r w:rsidRPr="00D446D0">
        <w:rPr>
          <w:rFonts w:cstheme="minorHAnsi"/>
          <w:sz w:val="24"/>
          <w:szCs w:val="24"/>
        </w:rPr>
        <w:t xml:space="preserve">Systems with continuous blowdown/bleedoff, and systems with timer-only mediated blowdown management shall not be used.  </w:t>
      </w:r>
    </w:p>
    <w:p w:rsidR="00DA1945" w:rsidRPr="00D446D0" w:rsidRDefault="00DA1945" w:rsidP="00BD1226">
      <w:pPr>
        <w:pStyle w:val="ListParagraph"/>
        <w:numPr>
          <w:ilvl w:val="0"/>
          <w:numId w:val="19"/>
        </w:numPr>
        <w:tabs>
          <w:tab w:val="left" w:pos="340"/>
          <w:tab w:val="left" w:pos="360"/>
          <w:tab w:val="left" w:pos="720"/>
          <w:tab w:val="left" w:pos="3023"/>
        </w:tabs>
        <w:spacing w:after="240"/>
        <w:jc w:val="both"/>
        <w:rPr>
          <w:rFonts w:eastAsia="Times New Roman" w:cstheme="minorHAnsi"/>
          <w:sz w:val="24"/>
          <w:szCs w:val="24"/>
        </w:rPr>
      </w:pPr>
      <w:r w:rsidRPr="00D446D0">
        <w:rPr>
          <w:rStyle w:val="Normal1"/>
          <w:rFonts w:asciiTheme="minorHAnsi" w:eastAsia="Times New Roman" w:hAnsiTheme="minorHAnsi" w:cstheme="minorHAnsi"/>
          <w:szCs w:val="24"/>
        </w:rPr>
        <w:t>Cooling systems shall automatically cease pumping water to the evaporation pads when airflow across evaporation pads ceases.</w:t>
      </w:r>
    </w:p>
    <w:p w:rsidR="00001598" w:rsidRPr="00D446D0" w:rsidRDefault="00001598" w:rsidP="00001598">
      <w:pPr>
        <w:autoSpaceDE w:val="0"/>
        <w:autoSpaceDN w:val="0"/>
        <w:adjustRightInd w:val="0"/>
        <w:spacing w:after="240"/>
        <w:rPr>
          <w:rFonts w:cstheme="minorHAnsi"/>
          <w:sz w:val="24"/>
          <w:szCs w:val="24"/>
        </w:rPr>
      </w:pPr>
      <w:r w:rsidRPr="00D446D0">
        <w:rPr>
          <w:rFonts w:cstheme="minorHAnsi"/>
          <w:sz w:val="24"/>
          <w:szCs w:val="24"/>
        </w:rPr>
        <w:t xml:space="preserve">In addition to the WaterSense Best Management Practices for large systems of more than </w:t>
      </w:r>
      <w:r w:rsidR="00DA1945" w:rsidRPr="00D446D0">
        <w:rPr>
          <w:rFonts w:cstheme="minorHAnsi"/>
          <w:sz w:val="24"/>
          <w:szCs w:val="24"/>
        </w:rPr>
        <w:t>30,000</w:t>
      </w:r>
      <w:r w:rsidRPr="00D446D0">
        <w:rPr>
          <w:rFonts w:cstheme="minorHAnsi"/>
          <w:sz w:val="24"/>
          <w:szCs w:val="24"/>
        </w:rPr>
        <w:t xml:space="preserve"> cubic feet of air per minute, it is recommended that the systems be equipped with the following: </w:t>
      </w:r>
    </w:p>
    <w:p w:rsidR="00001598" w:rsidRPr="00D446D0" w:rsidRDefault="00001598" w:rsidP="003F66E9">
      <w:pPr>
        <w:pStyle w:val="ListParagraph"/>
        <w:numPr>
          <w:ilvl w:val="0"/>
          <w:numId w:val="20"/>
        </w:numPr>
        <w:tabs>
          <w:tab w:val="left" w:pos="1170"/>
        </w:tabs>
        <w:autoSpaceDE w:val="0"/>
        <w:autoSpaceDN w:val="0"/>
        <w:adjustRightInd w:val="0"/>
        <w:spacing w:after="240"/>
        <w:ind w:left="1080" w:hanging="450"/>
        <w:rPr>
          <w:rFonts w:cstheme="minorHAnsi"/>
          <w:sz w:val="24"/>
          <w:szCs w:val="24"/>
        </w:rPr>
      </w:pPr>
      <w:r w:rsidRPr="00D446D0">
        <w:rPr>
          <w:rFonts w:cstheme="minorHAnsi"/>
          <w:sz w:val="24"/>
          <w:szCs w:val="24"/>
        </w:rPr>
        <w:t>Makeup meter on water supply</w:t>
      </w:r>
      <w:r w:rsidR="009A3658" w:rsidRPr="00D446D0">
        <w:rPr>
          <w:rFonts w:cstheme="minorHAnsi"/>
          <w:sz w:val="24"/>
          <w:szCs w:val="24"/>
        </w:rPr>
        <w:t>.</w:t>
      </w:r>
      <w:r w:rsidRPr="00D446D0">
        <w:rPr>
          <w:rFonts w:cstheme="minorHAnsi"/>
          <w:sz w:val="24"/>
          <w:szCs w:val="24"/>
        </w:rPr>
        <w:t xml:space="preserve">  </w:t>
      </w:r>
    </w:p>
    <w:p w:rsidR="00001598" w:rsidRPr="00D446D0" w:rsidRDefault="00001598" w:rsidP="003F66E9">
      <w:pPr>
        <w:pStyle w:val="ListParagraph"/>
        <w:numPr>
          <w:ilvl w:val="0"/>
          <w:numId w:val="20"/>
        </w:numPr>
        <w:autoSpaceDE w:val="0"/>
        <w:autoSpaceDN w:val="0"/>
        <w:adjustRightInd w:val="0"/>
        <w:spacing w:after="240"/>
        <w:ind w:left="1080" w:hanging="450"/>
        <w:rPr>
          <w:rFonts w:cstheme="minorHAnsi"/>
          <w:sz w:val="24"/>
          <w:szCs w:val="24"/>
        </w:rPr>
      </w:pPr>
      <w:r w:rsidRPr="00D446D0">
        <w:rPr>
          <w:rFonts w:cstheme="minorHAnsi"/>
          <w:sz w:val="24"/>
          <w:szCs w:val="24"/>
        </w:rPr>
        <w:t>Overflow alarms for water level in the basin</w:t>
      </w:r>
      <w:r w:rsidR="009A3658" w:rsidRPr="00D446D0">
        <w:rPr>
          <w:rFonts w:cstheme="minorHAnsi"/>
          <w:sz w:val="24"/>
          <w:szCs w:val="24"/>
        </w:rPr>
        <w:t>.</w:t>
      </w:r>
      <w:r w:rsidRPr="00D446D0">
        <w:rPr>
          <w:rFonts w:cstheme="minorHAnsi"/>
          <w:sz w:val="24"/>
          <w:szCs w:val="24"/>
        </w:rPr>
        <w:t xml:space="preserve"> </w:t>
      </w:r>
    </w:p>
    <w:p w:rsidR="00001598" w:rsidRPr="00D446D0" w:rsidRDefault="00001598" w:rsidP="003F66E9">
      <w:pPr>
        <w:pStyle w:val="ListParagraph"/>
        <w:numPr>
          <w:ilvl w:val="0"/>
          <w:numId w:val="20"/>
        </w:numPr>
        <w:autoSpaceDE w:val="0"/>
        <w:autoSpaceDN w:val="0"/>
        <w:adjustRightInd w:val="0"/>
        <w:spacing w:after="240"/>
        <w:ind w:left="1080" w:hanging="450"/>
        <w:rPr>
          <w:rFonts w:cstheme="minorHAnsi"/>
          <w:sz w:val="24"/>
          <w:szCs w:val="24"/>
        </w:rPr>
      </w:pPr>
      <w:r w:rsidRPr="00D446D0">
        <w:rPr>
          <w:rFonts w:cstheme="minorHAnsi"/>
          <w:sz w:val="24"/>
          <w:szCs w:val="24"/>
        </w:rPr>
        <w:t>Conductivity controllers should be used to blowdown on an "as needed" basis</w:t>
      </w:r>
      <w:r w:rsidR="009A3658" w:rsidRPr="00D446D0">
        <w:rPr>
          <w:rFonts w:cstheme="minorHAnsi"/>
          <w:sz w:val="24"/>
          <w:szCs w:val="24"/>
        </w:rPr>
        <w:t>.</w:t>
      </w:r>
    </w:p>
    <w:p w:rsidR="00001598" w:rsidRPr="00D446D0" w:rsidRDefault="00001598" w:rsidP="003F66E9">
      <w:pPr>
        <w:pStyle w:val="ListParagraph"/>
        <w:numPr>
          <w:ilvl w:val="0"/>
          <w:numId w:val="20"/>
        </w:numPr>
        <w:autoSpaceDE w:val="0"/>
        <w:autoSpaceDN w:val="0"/>
        <w:adjustRightInd w:val="0"/>
        <w:spacing w:after="240"/>
        <w:ind w:left="1080" w:hanging="450"/>
        <w:rPr>
          <w:rFonts w:cstheme="minorHAnsi"/>
          <w:sz w:val="24"/>
          <w:szCs w:val="24"/>
        </w:rPr>
      </w:pPr>
      <w:r w:rsidRPr="00D446D0">
        <w:rPr>
          <w:rFonts w:cstheme="minorHAnsi"/>
          <w:sz w:val="24"/>
          <w:szCs w:val="24"/>
        </w:rPr>
        <w:t xml:space="preserve">Automatic water and power shutoff systems for freezing. </w:t>
      </w:r>
    </w:p>
    <w:p w:rsidR="00FF5FEE" w:rsidRPr="00D446D0" w:rsidRDefault="00FF5FEE" w:rsidP="003F66E9">
      <w:pPr>
        <w:pStyle w:val="ListParagraph"/>
        <w:numPr>
          <w:ilvl w:val="0"/>
          <w:numId w:val="20"/>
        </w:numPr>
        <w:ind w:left="1080" w:hanging="450"/>
        <w:rPr>
          <w:rFonts w:cstheme="minorHAnsi"/>
          <w:sz w:val="24"/>
          <w:szCs w:val="24"/>
        </w:rPr>
      </w:pPr>
      <w:r w:rsidRPr="00D446D0">
        <w:rPr>
          <w:rFonts w:cstheme="minorHAnsi"/>
          <w:sz w:val="24"/>
          <w:szCs w:val="24"/>
        </w:rPr>
        <w:t>Locating drain for bleed off where the flow is visible so that leaks and other problems can be easily detected</w:t>
      </w:r>
      <w:r w:rsidR="00805755" w:rsidRPr="00D446D0">
        <w:rPr>
          <w:rFonts w:cstheme="minorHAnsi"/>
          <w:sz w:val="24"/>
          <w:szCs w:val="24"/>
        </w:rPr>
        <w:t>.</w:t>
      </w:r>
    </w:p>
    <w:p w:rsidR="00BC1BF0" w:rsidRPr="00D446D0" w:rsidRDefault="003F66E9" w:rsidP="00BC1BF0">
      <w:pPr>
        <w:rPr>
          <w:rFonts w:cstheme="minorHAnsi"/>
          <w:sz w:val="24"/>
          <w:szCs w:val="24"/>
        </w:rPr>
      </w:pPr>
      <w:r>
        <w:rPr>
          <w:rFonts w:cstheme="minorHAnsi"/>
          <w:sz w:val="24"/>
          <w:szCs w:val="24"/>
        </w:rPr>
        <w:t>E</w:t>
      </w:r>
      <w:r w:rsidR="008B5E23" w:rsidRPr="00D446D0">
        <w:rPr>
          <w:rFonts w:cstheme="minorHAnsi"/>
          <w:sz w:val="24"/>
          <w:szCs w:val="24"/>
        </w:rPr>
        <w:t>vaporative coolers consume water.  They also add to humidity a</w:t>
      </w:r>
      <w:r w:rsidR="003E2BEA" w:rsidRPr="00D446D0">
        <w:rPr>
          <w:rFonts w:cstheme="minorHAnsi"/>
          <w:sz w:val="24"/>
          <w:szCs w:val="24"/>
        </w:rPr>
        <w:t xml:space="preserve">nd can aggravate mold growth. </w:t>
      </w:r>
      <w:r w:rsidR="008B5E23" w:rsidRPr="00D446D0">
        <w:rPr>
          <w:rFonts w:cstheme="minorHAnsi"/>
          <w:sz w:val="24"/>
          <w:szCs w:val="24"/>
        </w:rPr>
        <w:t xml:space="preserve"> Their use is limited to </w:t>
      </w:r>
      <w:r w:rsidR="003E2BEA" w:rsidRPr="00D446D0">
        <w:rPr>
          <w:rFonts w:cstheme="minorHAnsi"/>
          <w:sz w:val="24"/>
          <w:szCs w:val="24"/>
        </w:rPr>
        <w:t>the more westerly parts of the s</w:t>
      </w:r>
      <w:r w:rsidR="008B5E23" w:rsidRPr="00D446D0">
        <w:rPr>
          <w:rFonts w:cstheme="minorHAnsi"/>
          <w:sz w:val="24"/>
          <w:szCs w:val="24"/>
        </w:rPr>
        <w:t>tate since they do not perform well in most Texas climates.</w:t>
      </w:r>
    </w:p>
    <w:p w:rsidR="006C6A42" w:rsidRDefault="00BC1BF0" w:rsidP="00BC1BF0">
      <w:pPr>
        <w:autoSpaceDE w:val="0"/>
        <w:autoSpaceDN w:val="0"/>
        <w:adjustRightInd w:val="0"/>
        <w:spacing w:after="240"/>
        <w:rPr>
          <w:rFonts w:cstheme="minorHAnsi"/>
          <w:bCs/>
          <w:sz w:val="24"/>
          <w:szCs w:val="24"/>
          <w:u w:val="single"/>
        </w:rPr>
      </w:pPr>
      <w:r w:rsidRPr="00D446D0">
        <w:rPr>
          <w:rFonts w:cstheme="minorHAnsi"/>
          <w:bCs/>
          <w:sz w:val="24"/>
          <w:szCs w:val="24"/>
          <w:u w:val="single"/>
        </w:rPr>
        <w:lastRenderedPageBreak/>
        <w:t>Cooling Towers</w:t>
      </w:r>
    </w:p>
    <w:p w:rsidR="00BC1BF0" w:rsidRPr="00D446D0" w:rsidRDefault="00BC1BF0" w:rsidP="00BC1BF0">
      <w:pPr>
        <w:autoSpaceDE w:val="0"/>
        <w:autoSpaceDN w:val="0"/>
        <w:adjustRightInd w:val="0"/>
        <w:spacing w:after="240"/>
        <w:rPr>
          <w:rFonts w:cstheme="minorHAnsi"/>
          <w:bCs/>
          <w:sz w:val="24"/>
          <w:szCs w:val="24"/>
        </w:rPr>
      </w:pPr>
      <w:r w:rsidRPr="00D446D0">
        <w:rPr>
          <w:rFonts w:cstheme="minorHAnsi"/>
          <w:bCs/>
          <w:sz w:val="24"/>
          <w:szCs w:val="24"/>
        </w:rPr>
        <w:t>The first question to ask is does a cooling tower provide the best life cycle alternative base</w:t>
      </w:r>
      <w:r w:rsidR="009A3658" w:rsidRPr="00D446D0">
        <w:rPr>
          <w:rFonts w:cstheme="minorHAnsi"/>
          <w:bCs/>
          <w:sz w:val="24"/>
          <w:szCs w:val="24"/>
        </w:rPr>
        <w:t>d</w:t>
      </w:r>
      <w:r w:rsidRPr="00D446D0">
        <w:rPr>
          <w:rFonts w:cstheme="minorHAnsi"/>
          <w:bCs/>
          <w:sz w:val="24"/>
          <w:szCs w:val="24"/>
        </w:rPr>
        <w:t xml:space="preserve"> on the rapid rise in water and wastewater rates compared to electricity, treatment, labor, liability</w:t>
      </w:r>
      <w:r w:rsidR="009A3658" w:rsidRPr="00D446D0">
        <w:rPr>
          <w:rFonts w:cstheme="minorHAnsi"/>
          <w:bCs/>
          <w:sz w:val="24"/>
          <w:szCs w:val="24"/>
        </w:rPr>
        <w:t>,</w:t>
      </w:r>
      <w:r w:rsidRPr="00D446D0">
        <w:rPr>
          <w:rFonts w:cstheme="minorHAnsi"/>
          <w:bCs/>
          <w:sz w:val="24"/>
          <w:szCs w:val="24"/>
        </w:rPr>
        <w:t xml:space="preserve"> water and wastewater infrastructure</w:t>
      </w:r>
      <w:r w:rsidR="009A3658" w:rsidRPr="00D446D0">
        <w:rPr>
          <w:rFonts w:cstheme="minorHAnsi"/>
          <w:bCs/>
          <w:sz w:val="24"/>
          <w:szCs w:val="24"/>
        </w:rPr>
        <w:t>,</w:t>
      </w:r>
      <w:r w:rsidRPr="00D446D0">
        <w:rPr>
          <w:rFonts w:cstheme="minorHAnsi"/>
          <w:bCs/>
          <w:sz w:val="24"/>
          <w:szCs w:val="24"/>
        </w:rPr>
        <w:t xml:space="preserve"> and supply consideration. </w:t>
      </w:r>
      <w:r w:rsidR="009A3658" w:rsidRPr="00D446D0">
        <w:rPr>
          <w:rFonts w:cstheme="minorHAnsi"/>
          <w:bCs/>
          <w:sz w:val="24"/>
          <w:szCs w:val="24"/>
        </w:rPr>
        <w:t xml:space="preserve"> </w:t>
      </w:r>
      <w:r w:rsidRPr="00D446D0">
        <w:rPr>
          <w:rFonts w:cstheme="minorHAnsi"/>
          <w:bCs/>
          <w:sz w:val="24"/>
          <w:szCs w:val="24"/>
        </w:rPr>
        <w:t>Hybrid cooling towers, wet-dry systems, geothermal heat sinks, and newer air cooled equipment such as variable refrigerant volume technologies may become better choices when total lifecycle considerations are evaluated.</w:t>
      </w:r>
    </w:p>
    <w:p w:rsidR="00BC1BF0" w:rsidRPr="00D446D0" w:rsidRDefault="00BC1BF0" w:rsidP="00BC1BF0">
      <w:pPr>
        <w:autoSpaceDE w:val="0"/>
        <w:autoSpaceDN w:val="0"/>
        <w:adjustRightInd w:val="0"/>
        <w:spacing w:after="240"/>
        <w:rPr>
          <w:rFonts w:cstheme="minorHAnsi"/>
          <w:sz w:val="24"/>
          <w:szCs w:val="24"/>
        </w:rPr>
      </w:pPr>
      <w:r w:rsidRPr="00D446D0">
        <w:rPr>
          <w:rFonts w:cstheme="minorHAnsi"/>
          <w:bCs/>
          <w:sz w:val="24"/>
          <w:szCs w:val="24"/>
        </w:rPr>
        <w:t xml:space="preserve">If a cooling tower is used, </w:t>
      </w:r>
      <w:r w:rsidR="000A358A">
        <w:rPr>
          <w:rFonts w:cstheme="minorHAnsi"/>
          <w:bCs/>
          <w:sz w:val="24"/>
          <w:szCs w:val="24"/>
        </w:rPr>
        <w:t>b</w:t>
      </w:r>
      <w:r w:rsidRPr="00D446D0">
        <w:rPr>
          <w:rFonts w:cstheme="minorHAnsi"/>
          <w:bCs/>
          <w:sz w:val="24"/>
          <w:szCs w:val="24"/>
        </w:rPr>
        <w:t xml:space="preserve">est </w:t>
      </w:r>
      <w:r w:rsidR="000A358A">
        <w:rPr>
          <w:rFonts w:cstheme="minorHAnsi"/>
          <w:bCs/>
          <w:sz w:val="24"/>
          <w:szCs w:val="24"/>
        </w:rPr>
        <w:t>m</w:t>
      </w:r>
      <w:r w:rsidRPr="00D446D0">
        <w:rPr>
          <w:rFonts w:cstheme="minorHAnsi"/>
          <w:bCs/>
          <w:sz w:val="24"/>
          <w:szCs w:val="24"/>
        </w:rPr>
        <w:t xml:space="preserve">anagement </w:t>
      </w:r>
      <w:r w:rsidR="000A358A">
        <w:rPr>
          <w:rFonts w:cstheme="minorHAnsi"/>
          <w:bCs/>
          <w:sz w:val="24"/>
          <w:szCs w:val="24"/>
        </w:rPr>
        <w:t>p</w:t>
      </w:r>
      <w:r w:rsidRPr="00D446D0">
        <w:rPr>
          <w:rFonts w:cstheme="minorHAnsi"/>
          <w:bCs/>
          <w:sz w:val="24"/>
          <w:szCs w:val="24"/>
        </w:rPr>
        <w:t>ractices</w:t>
      </w:r>
      <w:r w:rsidRPr="00D446D0">
        <w:rPr>
          <w:rFonts w:cstheme="minorHAnsi"/>
          <w:sz w:val="24"/>
          <w:szCs w:val="24"/>
        </w:rPr>
        <w:t xml:space="preserve"> can be divided into three categories including:</w:t>
      </w:r>
    </w:p>
    <w:p w:rsidR="00BC1BF0" w:rsidRPr="00D446D0" w:rsidRDefault="00BC1BF0" w:rsidP="00BD1226">
      <w:pPr>
        <w:pStyle w:val="ListParagraph"/>
        <w:numPr>
          <w:ilvl w:val="0"/>
          <w:numId w:val="21"/>
        </w:numPr>
        <w:autoSpaceDE w:val="0"/>
        <w:autoSpaceDN w:val="0"/>
        <w:adjustRightInd w:val="0"/>
        <w:spacing w:after="240"/>
        <w:rPr>
          <w:rFonts w:cstheme="minorHAnsi"/>
          <w:sz w:val="24"/>
          <w:szCs w:val="24"/>
        </w:rPr>
      </w:pPr>
      <w:r w:rsidRPr="00D446D0">
        <w:rPr>
          <w:rFonts w:cstheme="minorHAnsi"/>
          <w:sz w:val="24"/>
          <w:szCs w:val="24"/>
        </w:rPr>
        <w:t>Operational Considerations</w:t>
      </w:r>
    </w:p>
    <w:p w:rsidR="00BC1BF0" w:rsidRPr="00D446D0" w:rsidRDefault="00BC1BF0" w:rsidP="00BD1226">
      <w:pPr>
        <w:pStyle w:val="ListParagraph"/>
        <w:numPr>
          <w:ilvl w:val="0"/>
          <w:numId w:val="21"/>
        </w:numPr>
        <w:autoSpaceDE w:val="0"/>
        <w:autoSpaceDN w:val="0"/>
        <w:adjustRightInd w:val="0"/>
        <w:spacing w:after="240"/>
        <w:rPr>
          <w:rFonts w:cstheme="minorHAnsi"/>
          <w:sz w:val="24"/>
          <w:szCs w:val="24"/>
        </w:rPr>
      </w:pPr>
      <w:r w:rsidRPr="00D446D0">
        <w:rPr>
          <w:rFonts w:cstheme="minorHAnsi"/>
          <w:sz w:val="24"/>
          <w:szCs w:val="24"/>
        </w:rPr>
        <w:t>Vendor Selection</w:t>
      </w:r>
    </w:p>
    <w:p w:rsidR="00BC1BF0" w:rsidRPr="00D446D0" w:rsidRDefault="00BC1BF0" w:rsidP="00BD1226">
      <w:pPr>
        <w:pStyle w:val="ListParagraph"/>
        <w:numPr>
          <w:ilvl w:val="0"/>
          <w:numId w:val="21"/>
        </w:numPr>
        <w:autoSpaceDE w:val="0"/>
        <w:autoSpaceDN w:val="0"/>
        <w:adjustRightInd w:val="0"/>
        <w:spacing w:after="240"/>
        <w:rPr>
          <w:rFonts w:cstheme="minorHAnsi"/>
          <w:b/>
          <w:sz w:val="24"/>
          <w:szCs w:val="24"/>
        </w:rPr>
      </w:pPr>
      <w:r w:rsidRPr="00D446D0">
        <w:rPr>
          <w:rFonts w:cstheme="minorHAnsi"/>
          <w:sz w:val="24"/>
          <w:szCs w:val="24"/>
        </w:rPr>
        <w:t>Design and Equipment Selection</w:t>
      </w:r>
    </w:p>
    <w:p w:rsidR="00BC1BF0" w:rsidRPr="00D446D0" w:rsidRDefault="00BC1BF0" w:rsidP="00BC1BF0">
      <w:pPr>
        <w:autoSpaceDE w:val="0"/>
        <w:autoSpaceDN w:val="0"/>
        <w:adjustRightInd w:val="0"/>
        <w:spacing w:after="240"/>
        <w:rPr>
          <w:rFonts w:cstheme="minorHAnsi"/>
          <w:sz w:val="24"/>
          <w:szCs w:val="24"/>
        </w:rPr>
      </w:pPr>
      <w:r w:rsidRPr="00D446D0">
        <w:rPr>
          <w:rFonts w:cstheme="minorHAnsi"/>
          <w:sz w:val="24"/>
          <w:szCs w:val="24"/>
        </w:rPr>
        <w:t xml:space="preserve">Operational considerations are the first consideration in the efficient operation of a </w:t>
      </w:r>
      <w:r w:rsidR="009A3658" w:rsidRPr="00D446D0">
        <w:rPr>
          <w:rFonts w:cstheme="minorHAnsi"/>
          <w:sz w:val="24"/>
          <w:szCs w:val="24"/>
        </w:rPr>
        <w:t xml:space="preserve">cooling </w:t>
      </w:r>
      <w:r w:rsidRPr="00D446D0">
        <w:rPr>
          <w:rFonts w:cstheme="minorHAnsi"/>
          <w:sz w:val="24"/>
          <w:szCs w:val="24"/>
        </w:rPr>
        <w:t xml:space="preserve">tower. </w:t>
      </w:r>
      <w:r w:rsidR="009A3658" w:rsidRPr="00D446D0">
        <w:rPr>
          <w:rFonts w:cstheme="minorHAnsi"/>
          <w:sz w:val="24"/>
          <w:szCs w:val="24"/>
        </w:rPr>
        <w:t xml:space="preserve"> </w:t>
      </w:r>
      <w:r w:rsidRPr="00D446D0">
        <w:rPr>
          <w:rFonts w:cstheme="minorHAnsi"/>
          <w:sz w:val="24"/>
          <w:szCs w:val="24"/>
        </w:rPr>
        <w:t xml:space="preserve">For </w:t>
      </w:r>
      <w:r w:rsidR="00D16927" w:rsidRPr="00D446D0">
        <w:rPr>
          <w:rFonts w:cstheme="minorHAnsi"/>
          <w:sz w:val="24"/>
          <w:szCs w:val="24"/>
        </w:rPr>
        <w:t xml:space="preserve">cooling </w:t>
      </w:r>
      <w:r w:rsidRPr="00D446D0">
        <w:rPr>
          <w:rFonts w:cstheme="minorHAnsi"/>
          <w:sz w:val="24"/>
          <w:szCs w:val="24"/>
        </w:rPr>
        <w:t xml:space="preserve">towers larger than 500 tons, a continuous electrical record of operations should be available </w:t>
      </w:r>
      <w:r w:rsidR="00BF229D" w:rsidRPr="00D446D0">
        <w:rPr>
          <w:rFonts w:cstheme="minorHAnsi"/>
          <w:sz w:val="24"/>
          <w:szCs w:val="24"/>
        </w:rPr>
        <w:t>for download</w:t>
      </w:r>
      <w:r w:rsidRPr="00D446D0">
        <w:rPr>
          <w:rFonts w:cstheme="minorHAnsi"/>
          <w:sz w:val="24"/>
          <w:szCs w:val="24"/>
        </w:rPr>
        <w:t>.</w:t>
      </w:r>
      <w:r w:rsidR="00D16927" w:rsidRPr="00D446D0">
        <w:rPr>
          <w:rFonts w:cstheme="minorHAnsi"/>
          <w:sz w:val="24"/>
          <w:szCs w:val="24"/>
        </w:rPr>
        <w:t xml:space="preserve"> </w:t>
      </w:r>
      <w:r w:rsidRPr="00D446D0">
        <w:rPr>
          <w:rFonts w:cstheme="minorHAnsi"/>
          <w:sz w:val="24"/>
          <w:szCs w:val="24"/>
        </w:rPr>
        <w:t xml:space="preserve"> If that record is not available, the operator should maintain a written shift log. </w:t>
      </w:r>
      <w:r w:rsidR="00D16927" w:rsidRPr="00D446D0">
        <w:rPr>
          <w:rFonts w:cstheme="minorHAnsi"/>
          <w:sz w:val="24"/>
          <w:szCs w:val="24"/>
        </w:rPr>
        <w:t xml:space="preserve"> </w:t>
      </w:r>
      <w:r w:rsidRPr="00D446D0">
        <w:rPr>
          <w:rFonts w:cstheme="minorHAnsi"/>
          <w:sz w:val="24"/>
          <w:szCs w:val="24"/>
        </w:rPr>
        <w:t>At a minimum, the shift log should contain:</w:t>
      </w:r>
    </w:p>
    <w:p w:rsidR="00BC1BF0" w:rsidRPr="00D446D0" w:rsidRDefault="00BC1BF0" w:rsidP="00BD1226">
      <w:pPr>
        <w:pStyle w:val="ListParagraph"/>
        <w:numPr>
          <w:ilvl w:val="0"/>
          <w:numId w:val="24"/>
        </w:numPr>
        <w:autoSpaceDE w:val="0"/>
        <w:autoSpaceDN w:val="0"/>
        <w:adjustRightInd w:val="0"/>
        <w:spacing w:after="240"/>
        <w:rPr>
          <w:rFonts w:cstheme="minorHAnsi"/>
          <w:sz w:val="24"/>
          <w:szCs w:val="24"/>
        </w:rPr>
      </w:pPr>
      <w:r w:rsidRPr="00D446D0">
        <w:rPr>
          <w:rFonts w:cstheme="minorHAnsi"/>
          <w:sz w:val="24"/>
          <w:szCs w:val="24"/>
        </w:rPr>
        <w:t>Details of make-up and blowdown quantities, conductivity, and cycles of concentration</w:t>
      </w:r>
      <w:r w:rsidR="00D16927" w:rsidRPr="00D446D0">
        <w:rPr>
          <w:rFonts w:cstheme="minorHAnsi"/>
          <w:sz w:val="24"/>
          <w:szCs w:val="24"/>
        </w:rPr>
        <w:t>.</w:t>
      </w:r>
      <w:r w:rsidRPr="00D446D0">
        <w:rPr>
          <w:rFonts w:cstheme="minorHAnsi"/>
          <w:sz w:val="24"/>
          <w:szCs w:val="24"/>
        </w:rPr>
        <w:t xml:space="preserve">  </w:t>
      </w:r>
    </w:p>
    <w:p w:rsidR="00BC1BF0" w:rsidRPr="00D446D0" w:rsidRDefault="00BC1BF0" w:rsidP="00BD1226">
      <w:pPr>
        <w:pStyle w:val="ListParagraph"/>
        <w:numPr>
          <w:ilvl w:val="0"/>
          <w:numId w:val="24"/>
        </w:numPr>
        <w:autoSpaceDE w:val="0"/>
        <w:autoSpaceDN w:val="0"/>
        <w:adjustRightInd w:val="0"/>
        <w:spacing w:after="240"/>
        <w:rPr>
          <w:rFonts w:cstheme="minorHAnsi"/>
          <w:sz w:val="24"/>
          <w:szCs w:val="24"/>
        </w:rPr>
      </w:pPr>
      <w:r w:rsidRPr="00D446D0">
        <w:rPr>
          <w:rFonts w:cstheme="minorHAnsi"/>
          <w:sz w:val="24"/>
          <w:szCs w:val="24"/>
        </w:rPr>
        <w:t>Chiller water and cooling tower water inlet and outlet temperatures</w:t>
      </w:r>
      <w:r w:rsidR="00D16927" w:rsidRPr="00D446D0">
        <w:rPr>
          <w:rFonts w:cstheme="minorHAnsi"/>
          <w:sz w:val="24"/>
          <w:szCs w:val="24"/>
        </w:rPr>
        <w:t>.</w:t>
      </w:r>
      <w:r w:rsidRPr="00D446D0">
        <w:rPr>
          <w:rFonts w:cstheme="minorHAnsi"/>
          <w:sz w:val="24"/>
          <w:szCs w:val="24"/>
        </w:rPr>
        <w:t xml:space="preserve"> </w:t>
      </w:r>
    </w:p>
    <w:p w:rsidR="00BC1BF0" w:rsidRPr="00D446D0" w:rsidRDefault="00BC1BF0" w:rsidP="00BD1226">
      <w:pPr>
        <w:pStyle w:val="ListParagraph"/>
        <w:numPr>
          <w:ilvl w:val="0"/>
          <w:numId w:val="24"/>
        </w:numPr>
        <w:autoSpaceDE w:val="0"/>
        <w:autoSpaceDN w:val="0"/>
        <w:adjustRightInd w:val="0"/>
        <w:spacing w:after="240"/>
        <w:rPr>
          <w:rFonts w:cstheme="minorHAnsi"/>
          <w:sz w:val="24"/>
          <w:szCs w:val="24"/>
        </w:rPr>
      </w:pPr>
      <w:r w:rsidRPr="00D446D0">
        <w:rPr>
          <w:rFonts w:cstheme="minorHAnsi"/>
          <w:sz w:val="24"/>
          <w:szCs w:val="24"/>
        </w:rPr>
        <w:t>A checklist of basin levels, valve leaks, appearance</w:t>
      </w:r>
      <w:r w:rsidR="000A358A">
        <w:rPr>
          <w:rFonts w:cstheme="minorHAnsi"/>
          <w:sz w:val="24"/>
          <w:szCs w:val="24"/>
        </w:rPr>
        <w:t>,</w:t>
      </w:r>
      <w:r w:rsidR="00D16927" w:rsidRPr="00D446D0">
        <w:rPr>
          <w:rFonts w:cstheme="minorHAnsi"/>
          <w:sz w:val="24"/>
          <w:szCs w:val="24"/>
        </w:rPr>
        <w:t xml:space="preserve"> and a </w:t>
      </w:r>
      <w:r w:rsidRPr="00D446D0">
        <w:rPr>
          <w:rFonts w:cstheme="minorHAnsi"/>
          <w:sz w:val="24"/>
          <w:szCs w:val="24"/>
        </w:rPr>
        <w:t xml:space="preserve">description of potential problems. </w:t>
      </w:r>
    </w:p>
    <w:p w:rsidR="00BC1BF0" w:rsidRPr="00D446D0" w:rsidRDefault="00BC1BF0" w:rsidP="00BD1226">
      <w:pPr>
        <w:pStyle w:val="ListParagraph"/>
        <w:numPr>
          <w:ilvl w:val="0"/>
          <w:numId w:val="24"/>
        </w:numPr>
        <w:autoSpaceDE w:val="0"/>
        <w:autoSpaceDN w:val="0"/>
        <w:adjustRightInd w:val="0"/>
        <w:spacing w:after="240"/>
        <w:rPr>
          <w:rFonts w:cstheme="minorHAnsi"/>
          <w:sz w:val="24"/>
          <w:szCs w:val="24"/>
        </w:rPr>
      </w:pPr>
      <w:r w:rsidRPr="00D446D0">
        <w:rPr>
          <w:rFonts w:cstheme="minorHAnsi"/>
          <w:sz w:val="24"/>
          <w:szCs w:val="24"/>
        </w:rPr>
        <w:t xml:space="preserve">Above all, ensure that the employee responsible for the cooling tower operations is knowledgeable of </w:t>
      </w:r>
      <w:r w:rsidR="00D16927" w:rsidRPr="00D446D0">
        <w:rPr>
          <w:rFonts w:cstheme="minorHAnsi"/>
          <w:sz w:val="24"/>
          <w:szCs w:val="24"/>
        </w:rPr>
        <w:t>accurate</w:t>
      </w:r>
      <w:r w:rsidRPr="00D446D0">
        <w:rPr>
          <w:rFonts w:cstheme="minorHAnsi"/>
          <w:sz w:val="24"/>
          <w:szCs w:val="24"/>
        </w:rPr>
        <w:t xml:space="preserve"> record</w:t>
      </w:r>
      <w:r w:rsidR="00D16927" w:rsidRPr="00D446D0">
        <w:rPr>
          <w:rFonts w:cstheme="minorHAnsi"/>
          <w:sz w:val="24"/>
          <w:szCs w:val="24"/>
        </w:rPr>
        <w:t xml:space="preserve"> keeping</w:t>
      </w:r>
      <w:r w:rsidRPr="00D446D0">
        <w:rPr>
          <w:rFonts w:cstheme="minorHAnsi"/>
          <w:sz w:val="24"/>
          <w:szCs w:val="24"/>
        </w:rPr>
        <w:t xml:space="preserve"> and visual examin</w:t>
      </w:r>
      <w:r w:rsidR="00D16927" w:rsidRPr="00D446D0">
        <w:rPr>
          <w:rFonts w:cstheme="minorHAnsi"/>
          <w:sz w:val="24"/>
          <w:szCs w:val="24"/>
        </w:rPr>
        <w:t>ation</w:t>
      </w:r>
      <w:r w:rsidRPr="00D446D0">
        <w:rPr>
          <w:rFonts w:cstheme="minorHAnsi"/>
          <w:sz w:val="24"/>
          <w:szCs w:val="24"/>
        </w:rPr>
        <w:t xml:space="preserve"> </w:t>
      </w:r>
      <w:r w:rsidR="00D16927" w:rsidRPr="00D446D0">
        <w:rPr>
          <w:rFonts w:cstheme="minorHAnsi"/>
          <w:sz w:val="24"/>
          <w:szCs w:val="24"/>
        </w:rPr>
        <w:t xml:space="preserve">of </w:t>
      </w:r>
      <w:r w:rsidRPr="00D446D0">
        <w:rPr>
          <w:rFonts w:cstheme="minorHAnsi"/>
          <w:sz w:val="24"/>
          <w:szCs w:val="24"/>
        </w:rPr>
        <w:t xml:space="preserve">the cooling tower. </w:t>
      </w:r>
    </w:p>
    <w:p w:rsidR="00BC1BF0" w:rsidRPr="00D446D0" w:rsidRDefault="00BC1BF0" w:rsidP="002D49A6">
      <w:pPr>
        <w:pStyle w:val="Default"/>
        <w:spacing w:after="240" w:line="276" w:lineRule="auto"/>
        <w:rPr>
          <w:rFonts w:asciiTheme="minorHAnsi" w:hAnsiTheme="minorHAnsi" w:cstheme="minorHAnsi"/>
          <w:color w:val="auto"/>
        </w:rPr>
      </w:pPr>
      <w:r w:rsidRPr="00D446D0">
        <w:rPr>
          <w:rFonts w:asciiTheme="minorHAnsi" w:hAnsiTheme="minorHAnsi" w:cstheme="minorHAnsi"/>
          <w:color w:val="auto"/>
        </w:rPr>
        <w:t xml:space="preserve">Select a water treatment vendor that focuses on water efficiency. </w:t>
      </w:r>
      <w:r w:rsidR="00D16927" w:rsidRPr="00D446D0">
        <w:rPr>
          <w:rFonts w:asciiTheme="minorHAnsi" w:hAnsiTheme="minorHAnsi" w:cstheme="minorHAnsi"/>
          <w:color w:val="auto"/>
        </w:rPr>
        <w:t xml:space="preserve"> </w:t>
      </w:r>
      <w:r w:rsidRPr="00D446D0">
        <w:rPr>
          <w:rFonts w:asciiTheme="minorHAnsi" w:hAnsiTheme="minorHAnsi" w:cstheme="minorHAnsi"/>
          <w:color w:val="auto"/>
        </w:rPr>
        <w:t xml:space="preserve">Request an estimate of the quantities and costs of treatment chemicals, volumes of make-up and blowdown water expected per year, and the expected cycles of concentration that the vendor plans to achieve. </w:t>
      </w:r>
      <w:r w:rsidR="00D16927" w:rsidRPr="00D446D0">
        <w:rPr>
          <w:rFonts w:asciiTheme="minorHAnsi" w:hAnsiTheme="minorHAnsi" w:cstheme="minorHAnsi"/>
          <w:color w:val="auto"/>
        </w:rPr>
        <w:t xml:space="preserve"> </w:t>
      </w:r>
      <w:r w:rsidRPr="00D446D0">
        <w:rPr>
          <w:rFonts w:asciiTheme="minorHAnsi" w:hAnsiTheme="minorHAnsi" w:cstheme="minorHAnsi"/>
          <w:color w:val="auto"/>
        </w:rPr>
        <w:t xml:space="preserve">Specify operational parameters such as cycles of concentration (CC) in the contract. </w:t>
      </w:r>
      <w:r w:rsidR="00D16927" w:rsidRPr="00D446D0">
        <w:rPr>
          <w:rFonts w:asciiTheme="minorHAnsi" w:hAnsiTheme="minorHAnsi" w:cstheme="minorHAnsi"/>
          <w:color w:val="auto"/>
        </w:rPr>
        <w:t xml:space="preserve"> </w:t>
      </w:r>
      <w:r w:rsidRPr="00D446D0">
        <w:rPr>
          <w:rFonts w:asciiTheme="minorHAnsi" w:hAnsiTheme="minorHAnsi" w:cstheme="minorHAnsi"/>
          <w:color w:val="auto"/>
        </w:rPr>
        <w:t xml:space="preserve">Increasing cycles from three to six reduces cooling tower make-up water by 20 percent and cooling tower blowdown by 50 percent. </w:t>
      </w:r>
    </w:p>
    <w:p w:rsidR="00BC1BF0" w:rsidRPr="00D446D0" w:rsidRDefault="00BC1BF0" w:rsidP="002D49A6">
      <w:pPr>
        <w:pStyle w:val="Default"/>
        <w:spacing w:after="240" w:line="276" w:lineRule="auto"/>
        <w:rPr>
          <w:rFonts w:asciiTheme="minorHAnsi" w:hAnsiTheme="minorHAnsi" w:cstheme="minorHAnsi"/>
          <w:color w:val="auto"/>
        </w:rPr>
      </w:pPr>
      <w:r w:rsidRPr="00D446D0">
        <w:rPr>
          <w:rFonts w:asciiTheme="minorHAnsi" w:hAnsiTheme="minorHAnsi" w:cstheme="minorHAnsi"/>
          <w:color w:val="auto"/>
        </w:rPr>
        <w:t xml:space="preserve">Work with the water treatment vendor to ensure that clear and understandable reports are transmitted to management in a timely manner. </w:t>
      </w:r>
      <w:r w:rsidR="00D16927" w:rsidRPr="00D446D0">
        <w:rPr>
          <w:rFonts w:asciiTheme="minorHAnsi" w:hAnsiTheme="minorHAnsi" w:cstheme="minorHAnsi"/>
          <w:color w:val="auto"/>
        </w:rPr>
        <w:t xml:space="preserve"> </w:t>
      </w:r>
      <w:r w:rsidRPr="00D446D0">
        <w:rPr>
          <w:rFonts w:asciiTheme="minorHAnsi" w:hAnsiTheme="minorHAnsi" w:cstheme="minorHAnsi"/>
          <w:color w:val="auto"/>
        </w:rPr>
        <w:t xml:space="preserve">Critical water chemistry parameters that </w:t>
      </w:r>
      <w:r w:rsidRPr="00D446D0">
        <w:rPr>
          <w:rFonts w:asciiTheme="minorHAnsi" w:hAnsiTheme="minorHAnsi" w:cstheme="minorHAnsi"/>
          <w:color w:val="auto"/>
        </w:rPr>
        <w:lastRenderedPageBreak/>
        <w:t xml:space="preserve">require review and control include pH, alkalinity, conductivity, hardness, microbial growth, biocide, and corrosion inhibitor levels.  </w:t>
      </w:r>
    </w:p>
    <w:p w:rsidR="00BC1BF0" w:rsidRPr="00D446D0" w:rsidRDefault="00BC1BF0" w:rsidP="00BC1BF0">
      <w:pPr>
        <w:pStyle w:val="Default"/>
        <w:spacing w:after="240" w:line="276" w:lineRule="auto"/>
        <w:rPr>
          <w:rFonts w:asciiTheme="minorHAnsi" w:hAnsiTheme="minorHAnsi" w:cstheme="minorHAnsi"/>
          <w:color w:val="auto"/>
        </w:rPr>
      </w:pPr>
      <w:r w:rsidRPr="00D446D0">
        <w:rPr>
          <w:rFonts w:asciiTheme="minorHAnsi" w:hAnsiTheme="minorHAnsi" w:cstheme="minorHAnsi"/>
          <w:color w:val="auto"/>
        </w:rPr>
        <w:t xml:space="preserve">Design and </w:t>
      </w:r>
      <w:r w:rsidR="00D16927" w:rsidRPr="00D446D0">
        <w:rPr>
          <w:rFonts w:asciiTheme="minorHAnsi" w:hAnsiTheme="minorHAnsi" w:cstheme="minorHAnsi"/>
          <w:color w:val="auto"/>
        </w:rPr>
        <w:t>r</w:t>
      </w:r>
      <w:r w:rsidRPr="00D446D0">
        <w:rPr>
          <w:rFonts w:asciiTheme="minorHAnsi" w:hAnsiTheme="minorHAnsi" w:cstheme="minorHAnsi"/>
          <w:color w:val="auto"/>
        </w:rPr>
        <w:t xml:space="preserve">etrofit </w:t>
      </w:r>
      <w:r w:rsidR="00D16927" w:rsidRPr="00D446D0">
        <w:rPr>
          <w:rFonts w:asciiTheme="minorHAnsi" w:hAnsiTheme="minorHAnsi" w:cstheme="minorHAnsi"/>
          <w:color w:val="auto"/>
        </w:rPr>
        <w:t>b</w:t>
      </w:r>
      <w:r w:rsidRPr="00D446D0">
        <w:rPr>
          <w:rFonts w:asciiTheme="minorHAnsi" w:hAnsiTheme="minorHAnsi" w:cstheme="minorHAnsi"/>
          <w:color w:val="auto"/>
        </w:rPr>
        <w:t xml:space="preserve">est </w:t>
      </w:r>
      <w:r w:rsidR="00D16927" w:rsidRPr="00D446D0">
        <w:rPr>
          <w:rFonts w:asciiTheme="minorHAnsi" w:hAnsiTheme="minorHAnsi" w:cstheme="minorHAnsi"/>
          <w:color w:val="auto"/>
        </w:rPr>
        <w:t>m</w:t>
      </w:r>
      <w:r w:rsidRPr="00D446D0">
        <w:rPr>
          <w:rFonts w:asciiTheme="minorHAnsi" w:hAnsiTheme="minorHAnsi" w:cstheme="minorHAnsi"/>
          <w:color w:val="auto"/>
        </w:rPr>
        <w:t xml:space="preserve">anagement </w:t>
      </w:r>
      <w:r w:rsidR="00D16927" w:rsidRPr="00D446D0">
        <w:rPr>
          <w:rFonts w:asciiTheme="minorHAnsi" w:hAnsiTheme="minorHAnsi" w:cstheme="minorHAnsi"/>
          <w:color w:val="auto"/>
        </w:rPr>
        <w:t>p</w:t>
      </w:r>
      <w:r w:rsidRPr="00D446D0">
        <w:rPr>
          <w:rFonts w:asciiTheme="minorHAnsi" w:hAnsiTheme="minorHAnsi" w:cstheme="minorHAnsi"/>
          <w:color w:val="auto"/>
        </w:rPr>
        <w:t>ractices include proper instrumentation</w:t>
      </w:r>
      <w:r w:rsidR="0021651A">
        <w:rPr>
          <w:rFonts w:asciiTheme="minorHAnsi" w:hAnsiTheme="minorHAnsi" w:cstheme="minorHAnsi"/>
          <w:color w:val="auto"/>
        </w:rPr>
        <w:t>,</w:t>
      </w:r>
      <w:r w:rsidRPr="00D446D0">
        <w:rPr>
          <w:rFonts w:asciiTheme="minorHAnsi" w:hAnsiTheme="minorHAnsi" w:cstheme="minorHAnsi"/>
          <w:color w:val="auto"/>
        </w:rPr>
        <w:t xml:space="preserve"> tower design</w:t>
      </w:r>
      <w:r w:rsidR="0021651A">
        <w:rPr>
          <w:rFonts w:asciiTheme="minorHAnsi" w:hAnsiTheme="minorHAnsi" w:cstheme="minorHAnsi"/>
          <w:color w:val="auto"/>
        </w:rPr>
        <w:t>,</w:t>
      </w:r>
      <w:r w:rsidRPr="00D446D0">
        <w:rPr>
          <w:rFonts w:asciiTheme="minorHAnsi" w:hAnsiTheme="minorHAnsi" w:cstheme="minorHAnsi"/>
          <w:color w:val="auto"/>
        </w:rPr>
        <w:t xml:space="preserve"> and operation</w:t>
      </w:r>
      <w:r w:rsidR="000A358A">
        <w:rPr>
          <w:rFonts w:asciiTheme="minorHAnsi" w:hAnsiTheme="minorHAnsi" w:cstheme="minorHAnsi"/>
          <w:color w:val="auto"/>
        </w:rPr>
        <w:t xml:space="preserve"> as listed below:</w:t>
      </w:r>
      <w:r w:rsidRPr="00D446D0">
        <w:rPr>
          <w:rFonts w:asciiTheme="minorHAnsi" w:hAnsiTheme="minorHAnsi" w:cstheme="minorHAnsi"/>
          <w:color w:val="auto"/>
        </w:rPr>
        <w:t xml:space="preserve"> </w:t>
      </w:r>
    </w:p>
    <w:p w:rsidR="00BC1BF0" w:rsidRPr="00D446D0" w:rsidRDefault="00BC1BF0" w:rsidP="000A358A">
      <w:pPr>
        <w:pStyle w:val="Default"/>
        <w:numPr>
          <w:ilvl w:val="0"/>
          <w:numId w:val="67"/>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 xml:space="preserve">Install a conductivity controller that can continuously measure the conductivity of the cooling tower water and will initiate blowdown only when the conductivity set point is exceeded. </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Working with the water treatment vendor, determine the maximum cycles of concentration that the cooling tower can sustain, then identify and program the conductivity controller to the associated conductivity set point, typically measured i</w:t>
      </w:r>
      <w:r w:rsidR="00980CF4" w:rsidRPr="00D446D0">
        <w:rPr>
          <w:rFonts w:asciiTheme="minorHAnsi" w:hAnsiTheme="minorHAnsi" w:cstheme="minorHAnsi"/>
          <w:color w:val="auto"/>
        </w:rPr>
        <w:t>n microSiemens per centimeter (U</w:t>
      </w:r>
      <w:r w:rsidRPr="00D446D0">
        <w:rPr>
          <w:rFonts w:asciiTheme="minorHAnsi" w:hAnsiTheme="minorHAnsi" w:cstheme="minorHAnsi"/>
          <w:color w:val="auto"/>
        </w:rPr>
        <w:t>S/cm)</w:t>
      </w:r>
      <w:r w:rsidR="00AC3780" w:rsidRPr="00D446D0">
        <w:rPr>
          <w:rFonts w:asciiTheme="minorHAnsi" w:hAnsiTheme="minorHAnsi" w:cstheme="minorHAnsi"/>
          <w:color w:val="auto"/>
        </w:rPr>
        <w:t>,</w:t>
      </w:r>
      <w:r w:rsidRPr="00D446D0">
        <w:rPr>
          <w:rFonts w:asciiTheme="minorHAnsi" w:hAnsiTheme="minorHAnsi" w:cstheme="minorHAnsi"/>
          <w:color w:val="auto"/>
        </w:rPr>
        <w:t xml:space="preserve"> necessary to achieve that number of cycles.</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 xml:space="preserve"> Conductivity controller systems cost from $3,500 to $100,000 depending on the nature of the facility in which it is installed. </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 xml:space="preserve">Possible savings depend on the increase in cycles of concentration. </w:t>
      </w:r>
    </w:p>
    <w:p w:rsidR="00BC1BF0" w:rsidRPr="00D446D0" w:rsidRDefault="00BC1BF0" w:rsidP="000A358A">
      <w:pPr>
        <w:pStyle w:val="Default"/>
        <w:numPr>
          <w:ilvl w:val="0"/>
          <w:numId w:val="67"/>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 xml:space="preserve">Install flow meters on make-up and blowdown lines. </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 xml:space="preserve">On most cooling towers, meters can be installed at a cost of between $1,000 and $50,000. </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Manually read meters can be used for smaller towers, but if the tower is 500 tons or more, meter readings should be automated and be connected to an electronic data management system.</w:t>
      </w:r>
    </w:p>
    <w:p w:rsidR="00BC1BF0" w:rsidRPr="00D446D0" w:rsidRDefault="00BC1BF0" w:rsidP="000A358A">
      <w:pPr>
        <w:pStyle w:val="Default"/>
        <w:numPr>
          <w:ilvl w:val="0"/>
          <w:numId w:val="67"/>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 xml:space="preserve">Install automated chemical feed systems or treatment equipment. </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 xml:space="preserve">These systems minimize water and chemical use while protecting against scale, corrosion, and biological growth. </w:t>
      </w:r>
    </w:p>
    <w:p w:rsidR="00BC1BF0" w:rsidRPr="00D446D0" w:rsidRDefault="00BC1BF0" w:rsidP="000A358A">
      <w:pPr>
        <w:pStyle w:val="Default"/>
        <w:numPr>
          <w:ilvl w:val="0"/>
          <w:numId w:val="67"/>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 xml:space="preserve">Install overflow alarms on cooling tower overflow lines and connect the overflow alarm to the central location so that an operator can determine if overflows are occurring. </w:t>
      </w:r>
      <w:r w:rsidR="00AC3780" w:rsidRPr="00D446D0">
        <w:rPr>
          <w:rFonts w:asciiTheme="minorHAnsi" w:hAnsiTheme="minorHAnsi" w:cstheme="minorHAnsi"/>
          <w:color w:val="auto"/>
        </w:rPr>
        <w:t xml:space="preserve"> The</w:t>
      </w:r>
      <w:r w:rsidRPr="00D446D0">
        <w:rPr>
          <w:rFonts w:asciiTheme="minorHAnsi" w:hAnsiTheme="minorHAnsi" w:cstheme="minorHAnsi"/>
          <w:color w:val="auto"/>
        </w:rPr>
        <w:t xml:space="preserve"> alarm can be as simple as a flashing light in the control area</w:t>
      </w:r>
      <w:r w:rsidR="00AC3780" w:rsidRPr="00D446D0">
        <w:rPr>
          <w:rFonts w:asciiTheme="minorHAnsi" w:hAnsiTheme="minorHAnsi" w:cstheme="minorHAnsi"/>
          <w:color w:val="auto"/>
        </w:rPr>
        <w:t xml:space="preserve"> </w:t>
      </w:r>
      <w:r w:rsidR="0021651A">
        <w:rPr>
          <w:rFonts w:asciiTheme="minorHAnsi" w:hAnsiTheme="minorHAnsi" w:cstheme="minorHAnsi"/>
          <w:color w:val="auto"/>
        </w:rPr>
        <w:t xml:space="preserve">to </w:t>
      </w:r>
      <w:r w:rsidR="00AC3780" w:rsidRPr="00D446D0">
        <w:rPr>
          <w:rFonts w:asciiTheme="minorHAnsi" w:hAnsiTheme="minorHAnsi" w:cstheme="minorHAnsi"/>
          <w:color w:val="auto"/>
        </w:rPr>
        <w:t>more</w:t>
      </w:r>
      <w:r w:rsidRPr="00D446D0">
        <w:rPr>
          <w:rFonts w:asciiTheme="minorHAnsi" w:hAnsiTheme="minorHAnsi" w:cstheme="minorHAnsi"/>
          <w:color w:val="auto"/>
        </w:rPr>
        <w:t xml:space="preserve"> sophisticated systems </w:t>
      </w:r>
      <w:r w:rsidR="00AC3780" w:rsidRPr="00D446D0">
        <w:rPr>
          <w:rFonts w:asciiTheme="minorHAnsi" w:hAnsiTheme="minorHAnsi" w:cstheme="minorHAnsi"/>
          <w:color w:val="auto"/>
        </w:rPr>
        <w:t>that</w:t>
      </w:r>
      <w:r w:rsidRPr="00D446D0">
        <w:rPr>
          <w:rFonts w:asciiTheme="minorHAnsi" w:hAnsiTheme="minorHAnsi" w:cstheme="minorHAnsi"/>
          <w:color w:val="auto"/>
        </w:rPr>
        <w:t xml:space="preserve"> include a computer alert. </w:t>
      </w:r>
    </w:p>
    <w:p w:rsidR="0021651A" w:rsidRPr="0021651A" w:rsidRDefault="00BC1BF0" w:rsidP="0021651A">
      <w:pPr>
        <w:pStyle w:val="Default"/>
        <w:numPr>
          <w:ilvl w:val="0"/>
          <w:numId w:val="67"/>
        </w:numPr>
        <w:tabs>
          <w:tab w:val="left" w:pos="360"/>
          <w:tab w:val="left" w:pos="360"/>
          <w:tab w:val="left" w:pos="720"/>
          <w:tab w:val="left" w:pos="3023"/>
        </w:tabs>
        <w:spacing w:after="240" w:line="276" w:lineRule="auto"/>
        <w:contextualSpacing/>
        <w:jc w:val="both"/>
        <w:rPr>
          <w:rStyle w:val="Normal1"/>
          <w:rFonts w:asciiTheme="minorHAnsi" w:eastAsia="Times New Roman" w:hAnsiTheme="minorHAnsi" w:cstheme="minorHAnsi"/>
        </w:rPr>
      </w:pPr>
      <w:r w:rsidRPr="0021651A">
        <w:rPr>
          <w:rFonts w:asciiTheme="minorHAnsi" w:hAnsiTheme="minorHAnsi" w:cstheme="minorHAnsi"/>
          <w:color w:val="auto"/>
        </w:rPr>
        <w:t>Install drift eliminator</w:t>
      </w:r>
      <w:r w:rsidR="00AC3780" w:rsidRPr="0021651A">
        <w:rPr>
          <w:rFonts w:asciiTheme="minorHAnsi" w:hAnsiTheme="minorHAnsi" w:cstheme="minorHAnsi"/>
          <w:color w:val="auto"/>
        </w:rPr>
        <w:t>s</w:t>
      </w:r>
      <w:r w:rsidRPr="0021651A">
        <w:rPr>
          <w:rFonts w:asciiTheme="minorHAnsi" w:hAnsiTheme="minorHAnsi" w:cstheme="minorHAnsi"/>
          <w:color w:val="auto"/>
        </w:rPr>
        <w:t xml:space="preserve"> that are capable of </w:t>
      </w:r>
      <w:r w:rsidRPr="0021651A">
        <w:rPr>
          <w:rStyle w:val="Normal1"/>
          <w:rFonts w:asciiTheme="minorHAnsi" w:eastAsia="Times New Roman" w:hAnsiTheme="minorHAnsi" w:cstheme="minorHAnsi"/>
          <w:color w:val="auto"/>
        </w:rPr>
        <w:t>achieving drift reduction to 0.002 percent of the circulated water volume for counterflow towers and 0.005 percent for cross-flow towers.</w:t>
      </w:r>
    </w:p>
    <w:p w:rsidR="00BC1BF0" w:rsidRPr="0021651A" w:rsidRDefault="00BC1BF0" w:rsidP="0021651A">
      <w:pPr>
        <w:pStyle w:val="Default"/>
        <w:numPr>
          <w:ilvl w:val="0"/>
          <w:numId w:val="67"/>
        </w:numPr>
        <w:tabs>
          <w:tab w:val="left" w:pos="360"/>
          <w:tab w:val="left" w:pos="360"/>
          <w:tab w:val="left" w:pos="720"/>
          <w:tab w:val="left" w:pos="3023"/>
        </w:tabs>
        <w:spacing w:after="240" w:line="276" w:lineRule="auto"/>
        <w:contextualSpacing/>
        <w:jc w:val="both"/>
        <w:rPr>
          <w:rStyle w:val="Normal1"/>
          <w:rFonts w:asciiTheme="minorHAnsi" w:eastAsia="Times New Roman" w:hAnsiTheme="minorHAnsi" w:cstheme="minorHAnsi"/>
        </w:rPr>
      </w:pPr>
      <w:r w:rsidRPr="0021651A">
        <w:rPr>
          <w:rStyle w:val="Normal1"/>
          <w:rFonts w:asciiTheme="minorHAnsi" w:eastAsia="Times New Roman" w:hAnsiTheme="minorHAnsi" w:cstheme="minorHAnsi"/>
        </w:rPr>
        <w:t>A biocide shall be used to treat the cooling system recirculation water where the recycled water may come in contact with employees or members of the public.</w:t>
      </w:r>
    </w:p>
    <w:p w:rsidR="00BC1BF0" w:rsidRPr="000A358A" w:rsidRDefault="00BC1BF0" w:rsidP="0021651A">
      <w:pPr>
        <w:pStyle w:val="Default"/>
        <w:numPr>
          <w:ilvl w:val="0"/>
          <w:numId w:val="67"/>
        </w:numPr>
        <w:spacing w:after="240" w:line="276" w:lineRule="auto"/>
        <w:contextualSpacing/>
        <w:rPr>
          <w:rFonts w:asciiTheme="minorHAnsi" w:hAnsiTheme="minorHAnsi" w:cstheme="minorHAnsi"/>
          <w:color w:val="auto"/>
        </w:rPr>
      </w:pPr>
      <w:r w:rsidRPr="00D446D0">
        <w:rPr>
          <w:rStyle w:val="Normal1"/>
          <w:rFonts w:asciiTheme="minorHAnsi" w:eastAsia="Times New Roman" w:hAnsiTheme="minorHAnsi" w:cstheme="minorHAnsi"/>
          <w:color w:val="auto"/>
        </w:rPr>
        <w:t>The U</w:t>
      </w:r>
      <w:r w:rsidR="0021651A">
        <w:rPr>
          <w:rStyle w:val="Normal1"/>
          <w:rFonts w:asciiTheme="minorHAnsi" w:eastAsia="Times New Roman" w:hAnsiTheme="minorHAnsi" w:cstheme="minorHAnsi"/>
          <w:color w:val="auto"/>
        </w:rPr>
        <w:t>.</w:t>
      </w:r>
      <w:r w:rsidRPr="00D446D0">
        <w:rPr>
          <w:rStyle w:val="Normal1"/>
          <w:rFonts w:asciiTheme="minorHAnsi" w:eastAsia="Times New Roman" w:hAnsiTheme="minorHAnsi" w:cstheme="minorHAnsi"/>
          <w:color w:val="auto"/>
        </w:rPr>
        <w:t>S</w:t>
      </w:r>
      <w:r w:rsidR="0021651A">
        <w:rPr>
          <w:rStyle w:val="Normal1"/>
          <w:rFonts w:asciiTheme="minorHAnsi" w:eastAsia="Times New Roman" w:hAnsiTheme="minorHAnsi" w:cstheme="minorHAnsi"/>
          <w:color w:val="auto"/>
        </w:rPr>
        <w:t>.</w:t>
      </w:r>
      <w:r w:rsidRPr="00D446D0">
        <w:rPr>
          <w:rStyle w:val="Normal1"/>
          <w:rFonts w:asciiTheme="minorHAnsi" w:eastAsia="Times New Roman" w:hAnsiTheme="minorHAnsi" w:cstheme="minorHAnsi"/>
          <w:color w:val="auto"/>
        </w:rPr>
        <w:t xml:space="preserve"> Green Building Council's draft 2012 LEED </w:t>
      </w:r>
      <w:r w:rsidR="0021651A">
        <w:rPr>
          <w:rStyle w:val="Normal1"/>
          <w:rFonts w:asciiTheme="minorHAnsi" w:eastAsia="Times New Roman" w:hAnsiTheme="minorHAnsi" w:cstheme="minorHAnsi"/>
          <w:color w:val="auto"/>
        </w:rPr>
        <w:t xml:space="preserve">report </w:t>
      </w:r>
      <w:r w:rsidRPr="00D446D0">
        <w:rPr>
          <w:rStyle w:val="Normal1"/>
          <w:rFonts w:asciiTheme="minorHAnsi" w:eastAsia="Times New Roman" w:hAnsiTheme="minorHAnsi" w:cstheme="minorHAnsi"/>
          <w:color w:val="auto"/>
        </w:rPr>
        <w:t xml:space="preserve">for new buildings recommends the following </w:t>
      </w:r>
      <w:r w:rsidRPr="00D446D0">
        <w:rPr>
          <w:rFonts w:asciiTheme="minorHAnsi" w:hAnsiTheme="minorHAnsi" w:cstheme="minorHAnsi"/>
          <w:bCs/>
          <w:color w:val="auto"/>
        </w:rPr>
        <w:t>maximum concentration parameters for cooling tower water quality.</w:t>
      </w:r>
    </w:p>
    <w:p w:rsidR="000A358A" w:rsidRDefault="000A358A" w:rsidP="000A358A">
      <w:pPr>
        <w:pStyle w:val="Default"/>
        <w:spacing w:after="240" w:line="276" w:lineRule="auto"/>
        <w:ind w:left="720"/>
        <w:contextualSpacing/>
        <w:rPr>
          <w:rFonts w:asciiTheme="minorHAnsi" w:hAnsiTheme="minorHAnsi" w:cstheme="minorHAnsi"/>
          <w:color w:val="auto"/>
        </w:rPr>
      </w:pPr>
    </w:p>
    <w:p w:rsidR="000A358A" w:rsidRDefault="000A358A" w:rsidP="000A358A">
      <w:pPr>
        <w:pStyle w:val="Default"/>
        <w:spacing w:after="240" w:line="276" w:lineRule="auto"/>
        <w:ind w:left="720"/>
        <w:contextualSpacing/>
        <w:rPr>
          <w:rFonts w:asciiTheme="minorHAnsi" w:hAnsiTheme="minorHAnsi" w:cstheme="minorHAnsi"/>
          <w:color w:val="auto"/>
        </w:rPr>
      </w:pPr>
    </w:p>
    <w:p w:rsidR="0021651A" w:rsidRDefault="0021651A" w:rsidP="000A358A">
      <w:pPr>
        <w:pStyle w:val="Default"/>
        <w:spacing w:after="240" w:line="276" w:lineRule="auto"/>
        <w:ind w:left="720"/>
        <w:contextualSpacing/>
        <w:rPr>
          <w:rFonts w:asciiTheme="minorHAnsi" w:hAnsiTheme="minorHAnsi" w:cstheme="minorHAnsi"/>
          <w:color w:val="auto"/>
        </w:rPr>
      </w:pPr>
    </w:p>
    <w:p w:rsidR="0021651A" w:rsidRPr="00D446D0" w:rsidRDefault="0021651A" w:rsidP="000A358A">
      <w:pPr>
        <w:pStyle w:val="Default"/>
        <w:spacing w:after="240" w:line="276" w:lineRule="auto"/>
        <w:ind w:left="720"/>
        <w:contextualSpacing/>
        <w:rPr>
          <w:rFonts w:asciiTheme="minorHAnsi" w:hAnsiTheme="minorHAnsi" w:cstheme="minorHAnsi"/>
          <w:color w:val="auto"/>
        </w:rPr>
      </w:pPr>
    </w:p>
    <w:tbl>
      <w:tblPr>
        <w:tblStyle w:val="LightList-Accent1"/>
        <w:tblW w:w="0" w:type="auto"/>
        <w:jc w:val="center"/>
        <w:tblLook w:val="04A0" w:firstRow="1" w:lastRow="0" w:firstColumn="1" w:lastColumn="0" w:noHBand="0" w:noVBand="1"/>
      </w:tblPr>
      <w:tblGrid>
        <w:gridCol w:w="4788"/>
        <w:gridCol w:w="4788"/>
      </w:tblGrid>
      <w:tr w:rsidR="006C6A42" w:rsidRPr="00010A3C" w:rsidTr="004A12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gridSpan w:val="2"/>
          </w:tcPr>
          <w:p w:rsidR="00CD2D2F" w:rsidRDefault="006C6A42" w:rsidP="006C6A42">
            <w:pPr>
              <w:jc w:val="center"/>
              <w:rPr>
                <w:rFonts w:cstheme="minorHAnsi"/>
                <w:bCs w:val="0"/>
                <w:sz w:val="24"/>
                <w:szCs w:val="24"/>
              </w:rPr>
            </w:pPr>
            <w:r>
              <w:rPr>
                <w:rFonts w:cstheme="minorHAnsi"/>
                <w:bCs w:val="0"/>
                <w:sz w:val="24"/>
                <w:szCs w:val="24"/>
              </w:rPr>
              <w:lastRenderedPageBreak/>
              <w:t xml:space="preserve">Table 9. Recommended Maximum Concentration Parameters for </w:t>
            </w:r>
          </w:p>
          <w:p w:rsidR="006C6A42" w:rsidRPr="00010A3C" w:rsidRDefault="006C6A42" w:rsidP="006C6A42">
            <w:pPr>
              <w:jc w:val="center"/>
              <w:rPr>
                <w:rFonts w:cstheme="minorHAnsi"/>
                <w:bCs w:val="0"/>
                <w:sz w:val="24"/>
                <w:szCs w:val="24"/>
              </w:rPr>
            </w:pPr>
            <w:r>
              <w:rPr>
                <w:rFonts w:cstheme="minorHAnsi"/>
                <w:bCs w:val="0"/>
                <w:sz w:val="24"/>
                <w:szCs w:val="24"/>
              </w:rPr>
              <w:t>Cooling Tower Water Quality</w:t>
            </w:r>
          </w:p>
        </w:tc>
      </w:tr>
      <w:tr w:rsidR="006C6A42" w:rsidRPr="00010A3C" w:rsidTr="004A1248">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788" w:type="dxa"/>
          </w:tcPr>
          <w:p w:rsidR="006C6A42" w:rsidRPr="00010A3C" w:rsidRDefault="006C6A42" w:rsidP="004A1248">
            <w:pPr>
              <w:jc w:val="center"/>
              <w:rPr>
                <w:rFonts w:cstheme="minorHAnsi"/>
                <w:b w:val="0"/>
                <w:bCs w:val="0"/>
                <w:sz w:val="24"/>
                <w:szCs w:val="24"/>
              </w:rPr>
            </w:pPr>
            <w:r>
              <w:rPr>
                <w:rFonts w:cstheme="minorHAnsi"/>
                <w:sz w:val="24"/>
                <w:szCs w:val="24"/>
              </w:rPr>
              <w:t>Parameter</w:t>
            </w:r>
          </w:p>
        </w:tc>
        <w:tc>
          <w:tcPr>
            <w:tcW w:w="4788" w:type="dxa"/>
          </w:tcPr>
          <w:p w:rsidR="006C6A42" w:rsidRPr="00010A3C" w:rsidRDefault="006C6A42" w:rsidP="004A1248">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Maximum Level</w:t>
            </w:r>
          </w:p>
        </w:tc>
      </w:tr>
      <w:tr w:rsidR="006C6A42" w:rsidRPr="00010A3C" w:rsidTr="004A1248">
        <w:trPr>
          <w:trHeight w:val="383"/>
          <w:jc w:val="center"/>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C6A42" w:rsidRPr="00010A3C" w:rsidRDefault="00CD2D2F" w:rsidP="004A1248">
            <w:pPr>
              <w:jc w:val="center"/>
              <w:rPr>
                <w:rFonts w:cstheme="minorHAnsi"/>
                <w:b w:val="0"/>
                <w:bCs w:val="0"/>
                <w:sz w:val="24"/>
                <w:szCs w:val="24"/>
              </w:rPr>
            </w:pPr>
            <w:r>
              <w:rPr>
                <w:rFonts w:cstheme="minorHAnsi"/>
                <w:b w:val="0"/>
                <w:bCs w:val="0"/>
                <w:sz w:val="24"/>
                <w:szCs w:val="24"/>
              </w:rPr>
              <w:t>Ca (CaCO3)</w:t>
            </w:r>
          </w:p>
        </w:tc>
        <w:tc>
          <w:tcPr>
            <w:tcW w:w="47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C6A42" w:rsidRPr="00010A3C" w:rsidRDefault="00CD2D2F" w:rsidP="004A124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1,000 ppm</w:t>
            </w:r>
          </w:p>
        </w:tc>
      </w:tr>
      <w:tr w:rsidR="006C6A42" w:rsidRPr="00010A3C" w:rsidTr="004A1248">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4F81BD" w:themeColor="accent1"/>
            </w:tcBorders>
          </w:tcPr>
          <w:p w:rsidR="006C6A42" w:rsidRPr="00010A3C" w:rsidRDefault="00CD2D2F" w:rsidP="004A1248">
            <w:pPr>
              <w:jc w:val="center"/>
              <w:rPr>
                <w:rFonts w:cstheme="minorHAnsi"/>
                <w:b w:val="0"/>
                <w:bCs w:val="0"/>
                <w:sz w:val="24"/>
                <w:szCs w:val="24"/>
              </w:rPr>
            </w:pPr>
            <w:r>
              <w:rPr>
                <w:rFonts w:cstheme="minorHAnsi"/>
                <w:b w:val="0"/>
                <w:bCs w:val="0"/>
                <w:sz w:val="24"/>
                <w:szCs w:val="24"/>
              </w:rPr>
              <w:t>Alkalinity</w:t>
            </w:r>
          </w:p>
        </w:tc>
        <w:tc>
          <w:tcPr>
            <w:tcW w:w="4788" w:type="dxa"/>
            <w:tcBorders>
              <w:left w:val="single" w:sz="8" w:space="0" w:color="4F81BD" w:themeColor="accent1"/>
            </w:tcBorders>
          </w:tcPr>
          <w:p w:rsidR="006C6A42" w:rsidRPr="00010A3C" w:rsidRDefault="00CD2D2F" w:rsidP="004A124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1,000 ppm</w:t>
            </w:r>
          </w:p>
        </w:tc>
      </w:tr>
      <w:tr w:rsidR="006C6A42" w:rsidRPr="00010A3C" w:rsidTr="004A1248">
        <w:trPr>
          <w:trHeight w:val="383"/>
          <w:jc w:val="center"/>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C6A42" w:rsidRPr="00010A3C" w:rsidRDefault="00CD2D2F" w:rsidP="004A1248">
            <w:pPr>
              <w:jc w:val="center"/>
              <w:rPr>
                <w:rFonts w:cstheme="minorHAnsi"/>
                <w:b w:val="0"/>
                <w:bCs w:val="0"/>
                <w:sz w:val="24"/>
                <w:szCs w:val="24"/>
              </w:rPr>
            </w:pPr>
            <w:r>
              <w:rPr>
                <w:rFonts w:cstheme="minorHAnsi"/>
                <w:b w:val="0"/>
                <w:bCs w:val="0"/>
                <w:sz w:val="24"/>
                <w:szCs w:val="24"/>
              </w:rPr>
              <w:t>SiO2</w:t>
            </w:r>
          </w:p>
        </w:tc>
        <w:tc>
          <w:tcPr>
            <w:tcW w:w="47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C6A42" w:rsidRPr="00010A3C" w:rsidRDefault="00CD2D2F" w:rsidP="004A124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100 ppm</w:t>
            </w:r>
          </w:p>
        </w:tc>
      </w:tr>
      <w:tr w:rsidR="006C6A42" w:rsidRPr="00010A3C" w:rsidTr="004A1248">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4F81BD" w:themeColor="accent1"/>
            </w:tcBorders>
          </w:tcPr>
          <w:p w:rsidR="006C6A42" w:rsidRPr="00010A3C" w:rsidRDefault="00CD2D2F" w:rsidP="004A1248">
            <w:pPr>
              <w:jc w:val="center"/>
              <w:rPr>
                <w:rFonts w:cstheme="minorHAnsi"/>
                <w:b w:val="0"/>
                <w:bCs w:val="0"/>
                <w:sz w:val="24"/>
                <w:szCs w:val="24"/>
              </w:rPr>
            </w:pPr>
            <w:r>
              <w:rPr>
                <w:rFonts w:cstheme="minorHAnsi"/>
                <w:b w:val="0"/>
                <w:bCs w:val="0"/>
                <w:sz w:val="24"/>
                <w:szCs w:val="24"/>
              </w:rPr>
              <w:t>Cl</w:t>
            </w:r>
          </w:p>
        </w:tc>
        <w:tc>
          <w:tcPr>
            <w:tcW w:w="4788" w:type="dxa"/>
            <w:tcBorders>
              <w:left w:val="single" w:sz="8" w:space="0" w:color="4F81BD" w:themeColor="accent1"/>
            </w:tcBorders>
          </w:tcPr>
          <w:p w:rsidR="006C6A42" w:rsidRPr="00010A3C" w:rsidRDefault="00CD2D2F" w:rsidP="004A124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250 ppm</w:t>
            </w:r>
          </w:p>
        </w:tc>
      </w:tr>
      <w:tr w:rsidR="006C6A42" w:rsidRPr="00010A3C" w:rsidTr="004A1248">
        <w:trPr>
          <w:trHeight w:val="383"/>
          <w:jc w:val="center"/>
        </w:trPr>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C6A42" w:rsidRPr="00010A3C" w:rsidRDefault="00CD2D2F" w:rsidP="004A1248">
            <w:pPr>
              <w:jc w:val="center"/>
              <w:rPr>
                <w:rFonts w:cstheme="minorHAnsi"/>
                <w:b w:val="0"/>
                <w:bCs w:val="0"/>
                <w:sz w:val="24"/>
                <w:szCs w:val="24"/>
              </w:rPr>
            </w:pPr>
            <w:r>
              <w:rPr>
                <w:rFonts w:cstheme="minorHAnsi"/>
                <w:b w:val="0"/>
                <w:bCs w:val="0"/>
                <w:sz w:val="24"/>
                <w:szCs w:val="24"/>
              </w:rPr>
              <w:t>Conductivity</w:t>
            </w:r>
          </w:p>
        </w:tc>
        <w:tc>
          <w:tcPr>
            <w:tcW w:w="47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C6A42" w:rsidRPr="00010A3C" w:rsidRDefault="00CD2D2F"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3,500 US/ml</w:t>
            </w:r>
          </w:p>
        </w:tc>
      </w:tr>
    </w:tbl>
    <w:p w:rsidR="00BC1BF0" w:rsidRPr="00D446D0" w:rsidRDefault="00BC1BF0" w:rsidP="00BC1BF0">
      <w:pPr>
        <w:pStyle w:val="Default"/>
        <w:spacing w:after="240" w:line="276" w:lineRule="auto"/>
        <w:jc w:val="center"/>
        <w:rPr>
          <w:rStyle w:val="Normal1"/>
          <w:rFonts w:asciiTheme="minorHAnsi" w:eastAsiaTheme="minorHAnsi" w:hAnsiTheme="minorHAnsi" w:cstheme="minorHAnsi"/>
          <w:color w:val="auto"/>
        </w:rPr>
      </w:pPr>
    </w:p>
    <w:p w:rsidR="00BC1BF0" w:rsidRPr="00D446D0" w:rsidRDefault="00BC1BF0" w:rsidP="00BC1BF0">
      <w:pPr>
        <w:pStyle w:val="Default"/>
        <w:spacing w:after="240" w:line="276" w:lineRule="auto"/>
        <w:rPr>
          <w:rStyle w:val="Normal1"/>
          <w:rFonts w:asciiTheme="minorHAnsi" w:eastAsia="Times New Roman" w:hAnsiTheme="minorHAnsi" w:cstheme="minorHAnsi"/>
          <w:color w:val="auto"/>
        </w:rPr>
      </w:pPr>
      <w:r w:rsidRPr="00D446D0">
        <w:rPr>
          <w:rStyle w:val="Normal1"/>
          <w:rFonts w:asciiTheme="minorHAnsi" w:eastAsia="Times New Roman" w:hAnsiTheme="minorHAnsi" w:cstheme="minorHAnsi"/>
          <w:color w:val="auto"/>
        </w:rPr>
        <w:t xml:space="preserve">Additional equipment and systems that reduce water and improve </w:t>
      </w:r>
      <w:r w:rsidR="00AC3780" w:rsidRPr="00D446D0">
        <w:rPr>
          <w:rStyle w:val="Normal1"/>
          <w:rFonts w:asciiTheme="minorHAnsi" w:eastAsia="Times New Roman" w:hAnsiTheme="minorHAnsi" w:cstheme="minorHAnsi"/>
          <w:color w:val="auto"/>
        </w:rPr>
        <w:t>cooling</w:t>
      </w:r>
      <w:r w:rsidRPr="00D446D0">
        <w:rPr>
          <w:rStyle w:val="Normal1"/>
          <w:rFonts w:asciiTheme="minorHAnsi" w:eastAsia="Times New Roman" w:hAnsiTheme="minorHAnsi" w:cstheme="minorHAnsi"/>
          <w:color w:val="auto"/>
        </w:rPr>
        <w:t xml:space="preserve"> system efficiency use include:</w:t>
      </w:r>
    </w:p>
    <w:p w:rsidR="00BC1BF0" w:rsidRPr="00D446D0" w:rsidRDefault="00BC1BF0" w:rsidP="0021651A">
      <w:pPr>
        <w:pStyle w:val="Default"/>
        <w:numPr>
          <w:ilvl w:val="0"/>
          <w:numId w:val="23"/>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Side stream treatment to soften tower water or remove dissolved solids</w:t>
      </w:r>
      <w:r w:rsidR="00AC3780" w:rsidRPr="00D446D0">
        <w:rPr>
          <w:rFonts w:asciiTheme="minorHAnsi" w:hAnsiTheme="minorHAnsi" w:cstheme="minorHAnsi"/>
          <w:color w:val="auto"/>
        </w:rPr>
        <w:t>.</w:t>
      </w:r>
    </w:p>
    <w:p w:rsidR="00BC1BF0" w:rsidRPr="00D446D0" w:rsidRDefault="00BC1BF0" w:rsidP="0021651A">
      <w:pPr>
        <w:pStyle w:val="Default"/>
        <w:numPr>
          <w:ilvl w:val="0"/>
          <w:numId w:val="23"/>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The use of alternate sources of water</w:t>
      </w:r>
      <w:r w:rsidR="00A43E2E" w:rsidRPr="00D446D0">
        <w:rPr>
          <w:rFonts w:asciiTheme="minorHAnsi" w:hAnsiTheme="minorHAnsi" w:cstheme="minorHAnsi"/>
          <w:color w:val="auto"/>
        </w:rPr>
        <w:t xml:space="preserve"> is strongly encouraged</w:t>
      </w:r>
      <w:r w:rsidR="00AC3780" w:rsidRPr="00D446D0">
        <w:rPr>
          <w:rFonts w:asciiTheme="minorHAnsi" w:hAnsiTheme="minorHAnsi" w:cstheme="minorHAnsi"/>
          <w:color w:val="auto"/>
        </w:rPr>
        <w:t>.</w:t>
      </w:r>
    </w:p>
    <w:p w:rsidR="00BC1BF0" w:rsidRPr="00D446D0" w:rsidRDefault="00BC1BF0" w:rsidP="0021651A">
      <w:pPr>
        <w:pStyle w:val="Default"/>
        <w:numPr>
          <w:ilvl w:val="0"/>
          <w:numId w:val="23"/>
        </w:numPr>
        <w:spacing w:after="240" w:line="276" w:lineRule="auto"/>
        <w:contextualSpacing/>
        <w:rPr>
          <w:rFonts w:asciiTheme="minorHAnsi" w:hAnsiTheme="minorHAnsi" w:cstheme="minorHAnsi"/>
          <w:color w:val="auto"/>
        </w:rPr>
      </w:pPr>
      <w:r w:rsidRPr="00D446D0">
        <w:rPr>
          <w:rFonts w:asciiTheme="minorHAnsi" w:hAnsiTheme="minorHAnsi" w:cstheme="minorHAnsi"/>
          <w:color w:val="auto"/>
        </w:rPr>
        <w:t xml:space="preserve">Side stream filtration to remove particulate matter. </w:t>
      </w:r>
      <w:r w:rsidR="00AC3780" w:rsidRPr="00D446D0">
        <w:rPr>
          <w:rFonts w:asciiTheme="minorHAnsi" w:hAnsiTheme="minorHAnsi" w:cstheme="minorHAnsi"/>
          <w:color w:val="auto"/>
        </w:rPr>
        <w:t xml:space="preserve"> </w:t>
      </w:r>
      <w:r w:rsidRPr="00D446D0">
        <w:rPr>
          <w:rFonts w:asciiTheme="minorHAnsi" w:hAnsiTheme="minorHAnsi" w:cstheme="minorHAnsi"/>
          <w:color w:val="auto"/>
        </w:rPr>
        <w:t>This may allow for an increase in cycles of concentration and it will help increase overall energy efficiency by maintaining clean tower and heat exchanger surfaces.</w:t>
      </w:r>
    </w:p>
    <w:p w:rsidR="00A43E2E" w:rsidRPr="00CD2D2F" w:rsidRDefault="00BF229D" w:rsidP="00BF229D">
      <w:pPr>
        <w:rPr>
          <w:rFonts w:cstheme="minorHAnsi"/>
          <w:sz w:val="24"/>
          <w:szCs w:val="24"/>
        </w:rPr>
      </w:pPr>
      <w:r w:rsidRPr="00CD2D2F">
        <w:rPr>
          <w:rFonts w:cstheme="minorHAnsi"/>
          <w:sz w:val="24"/>
          <w:szCs w:val="24"/>
        </w:rPr>
        <w:t>VIII. S</w:t>
      </w:r>
      <w:r w:rsidR="00A43E2E" w:rsidRPr="00CD2D2F">
        <w:rPr>
          <w:rFonts w:cstheme="minorHAnsi"/>
          <w:sz w:val="24"/>
          <w:szCs w:val="24"/>
        </w:rPr>
        <w:t>wimming Pools, Spas</w:t>
      </w:r>
      <w:r w:rsidR="0021651A">
        <w:rPr>
          <w:rFonts w:cstheme="minorHAnsi"/>
          <w:sz w:val="24"/>
          <w:szCs w:val="24"/>
        </w:rPr>
        <w:t>,</w:t>
      </w:r>
      <w:r w:rsidR="00A43E2E" w:rsidRPr="00CD2D2F">
        <w:rPr>
          <w:rFonts w:cstheme="minorHAnsi"/>
          <w:sz w:val="24"/>
          <w:szCs w:val="24"/>
        </w:rPr>
        <w:t xml:space="preserve"> and</w:t>
      </w:r>
      <w:r w:rsidR="00486C5E" w:rsidRPr="00CD2D2F">
        <w:rPr>
          <w:rFonts w:cstheme="minorHAnsi"/>
          <w:sz w:val="24"/>
          <w:szCs w:val="24"/>
        </w:rPr>
        <w:t xml:space="preserve"> </w:t>
      </w:r>
      <w:r w:rsidRPr="00CD2D2F">
        <w:rPr>
          <w:rFonts w:cstheme="minorHAnsi"/>
          <w:sz w:val="24"/>
          <w:szCs w:val="24"/>
        </w:rPr>
        <w:t>Fountains</w:t>
      </w:r>
    </w:p>
    <w:p w:rsidR="003B2CDF" w:rsidRPr="00D446D0" w:rsidRDefault="003B2CDF" w:rsidP="003B2CDF">
      <w:pPr>
        <w:rPr>
          <w:rFonts w:cstheme="minorHAnsi"/>
          <w:sz w:val="24"/>
          <w:szCs w:val="24"/>
        </w:rPr>
      </w:pPr>
      <w:r w:rsidRPr="00D446D0">
        <w:rPr>
          <w:rFonts w:cstheme="minorHAnsi"/>
          <w:sz w:val="24"/>
          <w:szCs w:val="24"/>
        </w:rPr>
        <w:t>Texas ranks third in the nation behind California and Florida for the number of swimming pools.  Based on information from the Association of Pool and Spa Professionals, ninety-five percent of all installed pools, both above and in-ground pools, are residential.  The remaining five percent though</w:t>
      </w:r>
      <w:r w:rsidR="0021651A">
        <w:rPr>
          <w:rFonts w:cstheme="minorHAnsi"/>
          <w:sz w:val="24"/>
          <w:szCs w:val="24"/>
        </w:rPr>
        <w:t>,</w:t>
      </w:r>
      <w:r w:rsidRPr="00D446D0">
        <w:rPr>
          <w:rFonts w:cstheme="minorHAnsi"/>
          <w:sz w:val="24"/>
          <w:szCs w:val="24"/>
        </w:rPr>
        <w:t xml:space="preserve"> represent the largest </w:t>
      </w:r>
      <w:r w:rsidR="0021651A">
        <w:rPr>
          <w:rFonts w:cstheme="minorHAnsi"/>
          <w:sz w:val="24"/>
          <w:szCs w:val="24"/>
        </w:rPr>
        <w:t xml:space="preserve">volume </w:t>
      </w:r>
      <w:r w:rsidRPr="00D446D0">
        <w:rPr>
          <w:rFonts w:cstheme="minorHAnsi"/>
          <w:sz w:val="24"/>
          <w:szCs w:val="24"/>
        </w:rPr>
        <w:t>and therefore the largest water users.  Places where commercial pools are found include:</w:t>
      </w:r>
    </w:p>
    <w:p w:rsidR="003B2CDF" w:rsidRPr="00D446D0" w:rsidRDefault="003B2CDF" w:rsidP="00BD1226">
      <w:pPr>
        <w:pStyle w:val="ListParagraph"/>
        <w:numPr>
          <w:ilvl w:val="0"/>
          <w:numId w:val="45"/>
        </w:numPr>
        <w:rPr>
          <w:rFonts w:cstheme="minorHAnsi"/>
          <w:sz w:val="24"/>
          <w:szCs w:val="24"/>
        </w:rPr>
      </w:pPr>
      <w:r w:rsidRPr="00D446D0">
        <w:rPr>
          <w:rFonts w:cstheme="minorHAnsi"/>
          <w:sz w:val="24"/>
          <w:szCs w:val="24"/>
        </w:rPr>
        <w:t>Apartment complexe</w:t>
      </w:r>
      <w:r w:rsidR="0021651A">
        <w:rPr>
          <w:rFonts w:cstheme="minorHAnsi"/>
          <w:sz w:val="24"/>
          <w:szCs w:val="24"/>
        </w:rPr>
        <w:t>s</w:t>
      </w:r>
    </w:p>
    <w:p w:rsidR="003B2CDF" w:rsidRPr="00D446D0" w:rsidRDefault="0021651A" w:rsidP="00BD1226">
      <w:pPr>
        <w:pStyle w:val="ListParagraph"/>
        <w:numPr>
          <w:ilvl w:val="0"/>
          <w:numId w:val="45"/>
        </w:numPr>
        <w:rPr>
          <w:rFonts w:cstheme="minorHAnsi"/>
          <w:sz w:val="24"/>
          <w:szCs w:val="24"/>
        </w:rPr>
      </w:pPr>
      <w:r>
        <w:rPr>
          <w:rFonts w:cstheme="minorHAnsi"/>
          <w:sz w:val="24"/>
          <w:szCs w:val="24"/>
        </w:rPr>
        <w:t>Hotels and motels</w:t>
      </w:r>
    </w:p>
    <w:p w:rsidR="003B2CDF" w:rsidRPr="00D446D0" w:rsidRDefault="003B2CDF" w:rsidP="00BD1226">
      <w:pPr>
        <w:pStyle w:val="ListParagraph"/>
        <w:numPr>
          <w:ilvl w:val="0"/>
          <w:numId w:val="45"/>
        </w:numPr>
        <w:rPr>
          <w:rFonts w:cstheme="minorHAnsi"/>
          <w:sz w:val="24"/>
          <w:szCs w:val="24"/>
        </w:rPr>
      </w:pPr>
      <w:r w:rsidRPr="00D446D0">
        <w:rPr>
          <w:rFonts w:cstheme="minorHAnsi"/>
          <w:sz w:val="24"/>
          <w:szCs w:val="24"/>
        </w:rPr>
        <w:t>Parks and public pools</w:t>
      </w:r>
    </w:p>
    <w:p w:rsidR="003B2CDF" w:rsidRPr="00D446D0" w:rsidRDefault="003B2CDF" w:rsidP="00BD1226">
      <w:pPr>
        <w:pStyle w:val="ListParagraph"/>
        <w:numPr>
          <w:ilvl w:val="0"/>
          <w:numId w:val="45"/>
        </w:numPr>
        <w:rPr>
          <w:rFonts w:cstheme="minorHAnsi"/>
          <w:sz w:val="24"/>
          <w:szCs w:val="24"/>
        </w:rPr>
      </w:pPr>
      <w:r w:rsidRPr="00D446D0">
        <w:rPr>
          <w:rFonts w:cstheme="minorHAnsi"/>
          <w:sz w:val="24"/>
          <w:szCs w:val="24"/>
        </w:rPr>
        <w:t>Schools and universities</w:t>
      </w:r>
    </w:p>
    <w:p w:rsidR="003B2CDF" w:rsidRPr="00D446D0" w:rsidRDefault="0021651A" w:rsidP="00BD1226">
      <w:pPr>
        <w:pStyle w:val="ListParagraph"/>
        <w:numPr>
          <w:ilvl w:val="0"/>
          <w:numId w:val="45"/>
        </w:numPr>
        <w:rPr>
          <w:rFonts w:cstheme="minorHAnsi"/>
          <w:sz w:val="24"/>
          <w:szCs w:val="24"/>
        </w:rPr>
      </w:pPr>
      <w:r>
        <w:rPr>
          <w:rFonts w:cstheme="minorHAnsi"/>
          <w:sz w:val="24"/>
          <w:szCs w:val="24"/>
        </w:rPr>
        <w:t>He</w:t>
      </w:r>
      <w:r w:rsidR="003B2CDF" w:rsidRPr="00D446D0">
        <w:rPr>
          <w:rFonts w:cstheme="minorHAnsi"/>
          <w:sz w:val="24"/>
          <w:szCs w:val="24"/>
        </w:rPr>
        <w:t>alth facili</w:t>
      </w:r>
      <w:r>
        <w:rPr>
          <w:rFonts w:cstheme="minorHAnsi"/>
          <w:sz w:val="24"/>
          <w:szCs w:val="24"/>
        </w:rPr>
        <w:t>ties</w:t>
      </w:r>
    </w:p>
    <w:p w:rsidR="003B2CDF" w:rsidRPr="00D446D0" w:rsidRDefault="003B2CDF" w:rsidP="003B2CDF">
      <w:pPr>
        <w:rPr>
          <w:rFonts w:eastAsia="Times New Roman" w:cstheme="minorHAnsi"/>
          <w:sz w:val="24"/>
          <w:szCs w:val="24"/>
        </w:rPr>
      </w:pPr>
      <w:r w:rsidRPr="00D446D0">
        <w:rPr>
          <w:rFonts w:eastAsia="Times New Roman" w:cstheme="minorHAnsi"/>
          <w:sz w:val="24"/>
          <w:szCs w:val="24"/>
        </w:rPr>
        <w:t xml:space="preserve">Reducing water use by pools, hot tubs, and ornamental recirculating fountains depends on </w:t>
      </w:r>
      <w:r w:rsidR="0021651A">
        <w:rPr>
          <w:rFonts w:eastAsia="Times New Roman" w:cstheme="minorHAnsi"/>
          <w:sz w:val="24"/>
          <w:szCs w:val="24"/>
        </w:rPr>
        <w:t>six</w:t>
      </w:r>
      <w:r w:rsidRPr="00D446D0">
        <w:rPr>
          <w:rFonts w:eastAsia="Times New Roman" w:cstheme="minorHAnsi"/>
          <w:sz w:val="24"/>
          <w:szCs w:val="24"/>
        </w:rPr>
        <w:t xml:space="preserve"> factors:</w:t>
      </w:r>
    </w:p>
    <w:p w:rsidR="003B2CDF" w:rsidRPr="00D446D0" w:rsidRDefault="003B2CDF" w:rsidP="0021651A">
      <w:pPr>
        <w:numPr>
          <w:ilvl w:val="0"/>
          <w:numId w:val="68"/>
        </w:numPr>
        <w:suppressAutoHyphens/>
        <w:autoSpaceDN w:val="0"/>
        <w:spacing w:after="0"/>
        <w:textAlignment w:val="baseline"/>
        <w:rPr>
          <w:rFonts w:eastAsia="Times New Roman" w:cstheme="minorHAnsi"/>
          <w:sz w:val="24"/>
          <w:szCs w:val="24"/>
        </w:rPr>
      </w:pPr>
      <w:r w:rsidRPr="00D446D0">
        <w:rPr>
          <w:rFonts w:eastAsia="Times New Roman" w:cstheme="minorHAnsi"/>
          <w:sz w:val="24"/>
          <w:szCs w:val="24"/>
        </w:rPr>
        <w:t>Reducing evaporation</w:t>
      </w:r>
      <w:r w:rsidRPr="00D446D0">
        <w:rPr>
          <w:rFonts w:cstheme="minorHAnsi"/>
          <w:sz w:val="24"/>
          <w:szCs w:val="24"/>
        </w:rPr>
        <w:t>,</w:t>
      </w:r>
    </w:p>
    <w:p w:rsidR="003B2CDF" w:rsidRPr="00D446D0" w:rsidRDefault="003B2CDF" w:rsidP="0021651A">
      <w:pPr>
        <w:numPr>
          <w:ilvl w:val="0"/>
          <w:numId w:val="68"/>
        </w:numPr>
        <w:suppressAutoHyphens/>
        <w:autoSpaceDN w:val="0"/>
        <w:spacing w:after="0"/>
        <w:textAlignment w:val="baseline"/>
        <w:rPr>
          <w:rFonts w:eastAsia="Times New Roman" w:cstheme="minorHAnsi"/>
          <w:sz w:val="24"/>
          <w:szCs w:val="24"/>
        </w:rPr>
      </w:pPr>
      <w:r w:rsidRPr="00D446D0">
        <w:rPr>
          <w:rFonts w:cstheme="minorHAnsi"/>
          <w:sz w:val="24"/>
          <w:szCs w:val="24"/>
        </w:rPr>
        <w:t>Splash-out</w:t>
      </w:r>
      <w:r w:rsidRPr="00D446D0">
        <w:rPr>
          <w:rFonts w:eastAsia="Times New Roman" w:cstheme="minorHAnsi"/>
          <w:sz w:val="24"/>
          <w:szCs w:val="24"/>
        </w:rPr>
        <w:t xml:space="preserve"> loss,</w:t>
      </w:r>
    </w:p>
    <w:p w:rsidR="003B2CDF" w:rsidRPr="00D446D0" w:rsidRDefault="0021651A" w:rsidP="0021651A">
      <w:pPr>
        <w:numPr>
          <w:ilvl w:val="0"/>
          <w:numId w:val="68"/>
        </w:numPr>
        <w:suppressAutoHyphens/>
        <w:autoSpaceDN w:val="0"/>
        <w:spacing w:after="0"/>
        <w:textAlignment w:val="baseline"/>
        <w:rPr>
          <w:rFonts w:eastAsia="Times New Roman" w:cstheme="minorHAnsi"/>
          <w:sz w:val="24"/>
          <w:szCs w:val="24"/>
        </w:rPr>
      </w:pPr>
      <w:r>
        <w:rPr>
          <w:rFonts w:eastAsia="Times New Roman" w:cstheme="minorHAnsi"/>
          <w:sz w:val="24"/>
          <w:szCs w:val="24"/>
        </w:rPr>
        <w:t>E</w:t>
      </w:r>
      <w:r w:rsidR="003B2CDF" w:rsidRPr="00D446D0">
        <w:rPr>
          <w:rFonts w:eastAsia="Times New Roman" w:cstheme="minorHAnsi"/>
          <w:sz w:val="24"/>
          <w:szCs w:val="24"/>
        </w:rPr>
        <w:t>fficient filtration equipment,</w:t>
      </w:r>
    </w:p>
    <w:p w:rsidR="003B2CDF" w:rsidRPr="00D446D0" w:rsidRDefault="003B2CDF" w:rsidP="0021651A">
      <w:pPr>
        <w:numPr>
          <w:ilvl w:val="0"/>
          <w:numId w:val="68"/>
        </w:numPr>
        <w:suppressAutoHyphens/>
        <w:autoSpaceDN w:val="0"/>
        <w:spacing w:after="0"/>
        <w:textAlignment w:val="baseline"/>
        <w:rPr>
          <w:rFonts w:eastAsia="Times New Roman" w:cstheme="minorHAnsi"/>
          <w:sz w:val="24"/>
          <w:szCs w:val="24"/>
        </w:rPr>
      </w:pPr>
      <w:r w:rsidRPr="00D446D0">
        <w:rPr>
          <w:rFonts w:eastAsia="Times New Roman" w:cstheme="minorHAnsi"/>
          <w:sz w:val="24"/>
          <w:szCs w:val="24"/>
        </w:rPr>
        <w:lastRenderedPageBreak/>
        <w:t xml:space="preserve">Providing proper maintenance, </w:t>
      </w:r>
    </w:p>
    <w:p w:rsidR="003B2CDF" w:rsidRPr="00D446D0" w:rsidRDefault="003B2CDF" w:rsidP="0021651A">
      <w:pPr>
        <w:numPr>
          <w:ilvl w:val="0"/>
          <w:numId w:val="68"/>
        </w:numPr>
        <w:suppressAutoHyphens/>
        <w:autoSpaceDN w:val="0"/>
        <w:spacing w:after="0"/>
        <w:textAlignment w:val="baseline"/>
        <w:rPr>
          <w:rFonts w:eastAsia="Times New Roman" w:cstheme="minorHAnsi"/>
          <w:sz w:val="24"/>
          <w:szCs w:val="24"/>
        </w:rPr>
      </w:pPr>
      <w:r w:rsidRPr="00D446D0">
        <w:rPr>
          <w:rFonts w:eastAsia="Times New Roman" w:cstheme="minorHAnsi"/>
          <w:sz w:val="24"/>
          <w:szCs w:val="24"/>
        </w:rPr>
        <w:t>Examin</w:t>
      </w:r>
      <w:r w:rsidR="0021651A">
        <w:rPr>
          <w:rFonts w:eastAsia="Times New Roman" w:cstheme="minorHAnsi"/>
          <w:sz w:val="24"/>
          <w:szCs w:val="24"/>
        </w:rPr>
        <w:t>ing</w:t>
      </w:r>
      <w:r w:rsidRPr="00D446D0">
        <w:rPr>
          <w:rFonts w:eastAsia="Times New Roman" w:cstheme="minorHAnsi"/>
          <w:sz w:val="24"/>
          <w:szCs w:val="24"/>
        </w:rPr>
        <w:t xml:space="preserve"> the potential for alternate on-site sources of water, and</w:t>
      </w:r>
    </w:p>
    <w:p w:rsidR="003B2CDF" w:rsidRPr="00D446D0" w:rsidRDefault="003B2CDF" w:rsidP="0021651A">
      <w:pPr>
        <w:numPr>
          <w:ilvl w:val="0"/>
          <w:numId w:val="68"/>
        </w:numPr>
        <w:suppressAutoHyphens/>
        <w:autoSpaceDN w:val="0"/>
        <w:spacing w:after="0"/>
        <w:textAlignment w:val="baseline"/>
        <w:rPr>
          <w:rFonts w:eastAsia="Times New Roman" w:cstheme="minorHAnsi"/>
          <w:sz w:val="24"/>
          <w:szCs w:val="24"/>
        </w:rPr>
      </w:pPr>
      <w:r w:rsidRPr="00D446D0">
        <w:rPr>
          <w:rFonts w:eastAsia="Times New Roman" w:cstheme="minorHAnsi"/>
          <w:sz w:val="24"/>
          <w:szCs w:val="24"/>
        </w:rPr>
        <w:t>Changing human behavior.</w:t>
      </w:r>
    </w:p>
    <w:p w:rsidR="0021651A" w:rsidRDefault="0021651A" w:rsidP="0021651A">
      <w:pPr>
        <w:rPr>
          <w:rFonts w:eastAsia="Times New Roman" w:cstheme="minorHAnsi"/>
          <w:sz w:val="24"/>
          <w:szCs w:val="24"/>
        </w:rPr>
      </w:pPr>
    </w:p>
    <w:p w:rsidR="008F378E" w:rsidRPr="0021651A" w:rsidRDefault="003B2CDF" w:rsidP="0021651A">
      <w:pPr>
        <w:pStyle w:val="ListParagraph"/>
        <w:numPr>
          <w:ilvl w:val="0"/>
          <w:numId w:val="69"/>
        </w:numPr>
        <w:rPr>
          <w:rFonts w:cstheme="minorHAnsi"/>
          <w:sz w:val="24"/>
          <w:szCs w:val="24"/>
        </w:rPr>
      </w:pPr>
      <w:r w:rsidRPr="0021651A">
        <w:rPr>
          <w:rFonts w:cstheme="minorHAnsi"/>
          <w:sz w:val="24"/>
          <w:szCs w:val="24"/>
        </w:rPr>
        <w:t>Evaporation</w:t>
      </w:r>
    </w:p>
    <w:p w:rsidR="003B2CDF" w:rsidRPr="008F378E" w:rsidRDefault="008F378E" w:rsidP="0021651A">
      <w:pPr>
        <w:ind w:left="360"/>
        <w:rPr>
          <w:rFonts w:cstheme="minorHAnsi"/>
          <w:sz w:val="24"/>
          <w:szCs w:val="24"/>
        </w:rPr>
      </w:pPr>
      <w:r w:rsidRPr="008F378E">
        <w:rPr>
          <w:rFonts w:cstheme="minorHAnsi"/>
          <w:sz w:val="24"/>
          <w:szCs w:val="24"/>
        </w:rPr>
        <w:t xml:space="preserve">Evaporation </w:t>
      </w:r>
      <w:r w:rsidR="003B2CDF" w:rsidRPr="008F378E">
        <w:rPr>
          <w:rFonts w:cstheme="minorHAnsi"/>
          <w:sz w:val="24"/>
          <w:szCs w:val="24"/>
        </w:rPr>
        <w:t>varies significantly across Texas.  Pan evaporation data shows that in East Texas on the Louisiana border</w:t>
      </w:r>
      <w:r w:rsidR="008E217B">
        <w:rPr>
          <w:rFonts w:cstheme="minorHAnsi"/>
          <w:sz w:val="24"/>
          <w:szCs w:val="24"/>
        </w:rPr>
        <w:t>,</w:t>
      </w:r>
      <w:r w:rsidR="003B2CDF" w:rsidRPr="008F378E">
        <w:rPr>
          <w:rFonts w:cstheme="minorHAnsi"/>
          <w:sz w:val="24"/>
          <w:szCs w:val="24"/>
        </w:rPr>
        <w:t xml:space="preserve"> approximately 65 inches of water are lost annually through evaporation.  This increases to 100 to 120 inches a year in Far West Texas. </w:t>
      </w:r>
      <w:r w:rsidR="0021651A">
        <w:rPr>
          <w:rFonts w:cstheme="minorHAnsi"/>
          <w:sz w:val="24"/>
          <w:szCs w:val="24"/>
        </w:rPr>
        <w:t xml:space="preserve"> </w:t>
      </w:r>
      <w:r w:rsidR="003B2CDF" w:rsidRPr="008F378E">
        <w:rPr>
          <w:rFonts w:cstheme="minorHAnsi"/>
          <w:sz w:val="24"/>
          <w:szCs w:val="24"/>
        </w:rPr>
        <w:t>Heated pools and spas loose even more water to evaporation as the following table illustrates</w:t>
      </w:r>
      <w:r w:rsidR="00CD2D2F" w:rsidRPr="008F378E">
        <w:rPr>
          <w:rFonts w:cstheme="minorHAnsi"/>
          <w:sz w:val="24"/>
          <w:szCs w:val="24"/>
        </w:rPr>
        <w:t>.</w:t>
      </w:r>
    </w:p>
    <w:tbl>
      <w:tblPr>
        <w:tblStyle w:val="LightList-Accent1"/>
        <w:tblW w:w="10350" w:type="dxa"/>
        <w:tblInd w:w="-972" w:type="dxa"/>
        <w:tblLayout w:type="fixed"/>
        <w:tblLook w:val="04A0" w:firstRow="1" w:lastRow="0" w:firstColumn="1" w:lastColumn="0" w:noHBand="0" w:noVBand="1"/>
      </w:tblPr>
      <w:tblGrid>
        <w:gridCol w:w="1324"/>
        <w:gridCol w:w="1498"/>
        <w:gridCol w:w="1498"/>
        <w:gridCol w:w="1053"/>
        <w:gridCol w:w="1197"/>
        <w:gridCol w:w="945"/>
        <w:gridCol w:w="1447"/>
        <w:gridCol w:w="1388"/>
      </w:tblGrid>
      <w:tr w:rsidR="00CD2D2F" w:rsidRPr="00CD2D2F" w:rsidTr="008F3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8"/>
          </w:tcPr>
          <w:p w:rsidR="00CD2D2F" w:rsidRPr="008F378E" w:rsidRDefault="00CD2D2F" w:rsidP="00CD2D2F">
            <w:pPr>
              <w:jc w:val="center"/>
              <w:rPr>
                <w:rFonts w:cstheme="minorHAnsi"/>
                <w:sz w:val="24"/>
                <w:szCs w:val="24"/>
              </w:rPr>
            </w:pPr>
            <w:r w:rsidRPr="008F378E">
              <w:rPr>
                <w:rFonts w:cstheme="minorHAnsi"/>
                <w:sz w:val="24"/>
                <w:szCs w:val="24"/>
              </w:rPr>
              <w:t>Table 10.  Evaporation from Heated Indoor Pools</w:t>
            </w:r>
          </w:p>
        </w:tc>
      </w:tr>
      <w:tr w:rsidR="00CD2D2F" w:rsidTr="008F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rsidR="00CD2D2F" w:rsidRPr="008F378E" w:rsidRDefault="00CD2D2F" w:rsidP="00CD2D2F">
            <w:pPr>
              <w:jc w:val="center"/>
              <w:rPr>
                <w:rFonts w:cstheme="minorHAnsi"/>
                <w:b w:val="0"/>
                <w:sz w:val="24"/>
                <w:szCs w:val="24"/>
              </w:rPr>
            </w:pPr>
            <w:r w:rsidRPr="008F378E">
              <w:rPr>
                <w:rFonts w:cstheme="minorHAnsi"/>
                <w:b w:val="0"/>
                <w:sz w:val="24"/>
                <w:szCs w:val="24"/>
              </w:rPr>
              <w:t>Pool Type</w:t>
            </w:r>
          </w:p>
        </w:tc>
        <w:tc>
          <w:tcPr>
            <w:tcW w:w="1498" w:type="dxa"/>
          </w:tcPr>
          <w:p w:rsidR="00CD2D2F" w:rsidRPr="008F378E"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F378E">
              <w:rPr>
                <w:rFonts w:cstheme="minorHAnsi"/>
                <w:sz w:val="24"/>
                <w:szCs w:val="24"/>
              </w:rPr>
              <w:t xml:space="preserve">Water Temperature </w:t>
            </w:r>
            <w:r w:rsidRPr="008F378E">
              <w:rPr>
                <w:rFonts w:ascii="Franklin Gothic Book" w:hAnsi="Franklin Gothic Book" w:cstheme="minorHAnsi"/>
                <w:sz w:val="24"/>
                <w:szCs w:val="24"/>
              </w:rPr>
              <w:t>°</w:t>
            </w:r>
            <w:r w:rsidRPr="008F378E">
              <w:rPr>
                <w:rFonts w:cstheme="minorHAnsi"/>
                <w:sz w:val="24"/>
                <w:szCs w:val="24"/>
              </w:rPr>
              <w:t>F</w:t>
            </w:r>
          </w:p>
        </w:tc>
        <w:tc>
          <w:tcPr>
            <w:tcW w:w="1498" w:type="dxa"/>
          </w:tcPr>
          <w:p w:rsidR="00CD2D2F"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Air Temperature </w:t>
            </w:r>
            <w:r>
              <w:rPr>
                <w:rFonts w:ascii="Franklin Gothic Book" w:hAnsi="Franklin Gothic Book" w:cstheme="minorHAnsi"/>
                <w:sz w:val="24"/>
                <w:szCs w:val="24"/>
              </w:rPr>
              <w:t>°</w:t>
            </w:r>
            <w:r>
              <w:rPr>
                <w:rFonts w:cstheme="minorHAnsi"/>
                <w:sz w:val="24"/>
                <w:szCs w:val="24"/>
              </w:rPr>
              <w:t>F</w:t>
            </w:r>
          </w:p>
        </w:tc>
        <w:tc>
          <w:tcPr>
            <w:tcW w:w="2250" w:type="dxa"/>
            <w:gridSpan w:val="2"/>
          </w:tcPr>
          <w:p w:rsidR="008F378E"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Evaporation Factor</w:t>
            </w:r>
          </w:p>
          <w:p w:rsidR="00CD2D2F"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Gal/hr/sqft</w:t>
            </w:r>
          </w:p>
        </w:tc>
        <w:tc>
          <w:tcPr>
            <w:tcW w:w="945" w:type="dxa"/>
          </w:tcPr>
          <w:p w:rsidR="00CD2D2F"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Activity Factor</w:t>
            </w:r>
          </w:p>
        </w:tc>
        <w:tc>
          <w:tcPr>
            <w:tcW w:w="1447" w:type="dxa"/>
          </w:tcPr>
          <w:p w:rsidR="00CD2D2F" w:rsidRDefault="00CD2D2F" w:rsidP="00AA0EC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Gal/dy/sqft at 60% Humidity</w:t>
            </w:r>
          </w:p>
        </w:tc>
        <w:tc>
          <w:tcPr>
            <w:tcW w:w="1388" w:type="dxa"/>
          </w:tcPr>
          <w:p w:rsidR="00CD2D2F" w:rsidRDefault="00CD2D2F" w:rsidP="00AA0EC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Gal/dy/sqft at 50% Humidity</w:t>
            </w:r>
          </w:p>
        </w:tc>
      </w:tr>
      <w:tr w:rsidR="00CD2D2F" w:rsidTr="008F378E">
        <w:tc>
          <w:tcPr>
            <w:cnfStyle w:val="001000000000" w:firstRow="0" w:lastRow="0" w:firstColumn="1" w:lastColumn="0" w:oddVBand="0" w:evenVBand="0" w:oddHBand="0" w:evenHBand="0" w:firstRowFirstColumn="0" w:firstRowLastColumn="0" w:lastRowFirstColumn="0" w:lastRowLastColumn="0"/>
            <w:tcW w:w="4320" w:type="dxa"/>
            <w:gridSpan w:val="3"/>
          </w:tcPr>
          <w:p w:rsidR="00CD2D2F" w:rsidRDefault="00CD2D2F" w:rsidP="00CD2D2F">
            <w:pPr>
              <w:jc w:val="center"/>
              <w:rPr>
                <w:rFonts w:cstheme="minorHAnsi"/>
                <w:sz w:val="24"/>
                <w:szCs w:val="24"/>
              </w:rPr>
            </w:pPr>
          </w:p>
        </w:tc>
        <w:tc>
          <w:tcPr>
            <w:tcW w:w="1053" w:type="dxa"/>
          </w:tcPr>
          <w:p w:rsidR="00CD2D2F" w:rsidRDefault="00CD2D2F" w:rsidP="008F378E">
            <w:pPr>
              <w:ind w:right="-56"/>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60% Humidity</w:t>
            </w:r>
          </w:p>
        </w:tc>
        <w:tc>
          <w:tcPr>
            <w:tcW w:w="1197" w:type="dxa"/>
          </w:tcPr>
          <w:p w:rsidR="00CD2D2F" w:rsidRDefault="00CD2D2F"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50% Humidity</w:t>
            </w:r>
          </w:p>
        </w:tc>
        <w:tc>
          <w:tcPr>
            <w:tcW w:w="3780" w:type="dxa"/>
            <w:gridSpan w:val="3"/>
          </w:tcPr>
          <w:p w:rsidR="00CD2D2F" w:rsidRDefault="00CD2D2F"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F378E" w:rsidTr="008F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rsidR="00CD2D2F" w:rsidRPr="008F378E" w:rsidRDefault="00CD2D2F" w:rsidP="00CD2D2F">
            <w:pPr>
              <w:ind w:left="-108"/>
              <w:jc w:val="center"/>
              <w:rPr>
                <w:rFonts w:cstheme="minorHAnsi"/>
                <w:b w:val="0"/>
                <w:sz w:val="24"/>
                <w:szCs w:val="24"/>
              </w:rPr>
            </w:pPr>
            <w:r w:rsidRPr="008F378E">
              <w:rPr>
                <w:rFonts w:cstheme="minorHAnsi"/>
                <w:b w:val="0"/>
                <w:sz w:val="24"/>
                <w:szCs w:val="24"/>
              </w:rPr>
              <w:t>Residential</w:t>
            </w:r>
          </w:p>
        </w:tc>
        <w:tc>
          <w:tcPr>
            <w:tcW w:w="1498" w:type="dxa"/>
          </w:tcPr>
          <w:p w:rsidR="00CD2D2F" w:rsidRPr="008F378E"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F378E">
              <w:rPr>
                <w:rFonts w:cstheme="minorHAnsi"/>
                <w:sz w:val="24"/>
                <w:szCs w:val="24"/>
              </w:rPr>
              <w:t>85</w:t>
            </w:r>
          </w:p>
        </w:tc>
        <w:tc>
          <w:tcPr>
            <w:tcW w:w="1498" w:type="dxa"/>
          </w:tcPr>
          <w:p w:rsidR="00CD2D2F" w:rsidRDefault="00CD2D2F"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87</w:t>
            </w:r>
          </w:p>
        </w:tc>
        <w:tc>
          <w:tcPr>
            <w:tcW w:w="1053"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0.02</w:t>
            </w:r>
          </w:p>
        </w:tc>
        <w:tc>
          <w:tcPr>
            <w:tcW w:w="1197" w:type="dxa"/>
          </w:tcPr>
          <w:p w:rsidR="008F378E" w:rsidRDefault="008F378E" w:rsidP="008F378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0.03</w:t>
            </w:r>
          </w:p>
        </w:tc>
        <w:tc>
          <w:tcPr>
            <w:tcW w:w="945"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p>
        </w:tc>
        <w:tc>
          <w:tcPr>
            <w:tcW w:w="1447"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0.06</w:t>
            </w:r>
          </w:p>
        </w:tc>
        <w:tc>
          <w:tcPr>
            <w:tcW w:w="1388"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0.08</w:t>
            </w:r>
          </w:p>
        </w:tc>
      </w:tr>
      <w:tr w:rsidR="008F378E" w:rsidTr="008F378E">
        <w:tc>
          <w:tcPr>
            <w:cnfStyle w:val="001000000000" w:firstRow="0" w:lastRow="0" w:firstColumn="1" w:lastColumn="0" w:oddVBand="0" w:evenVBand="0" w:oddHBand="0" w:evenHBand="0" w:firstRowFirstColumn="0" w:firstRowLastColumn="0" w:lastRowFirstColumn="0" w:lastRowLastColumn="0"/>
            <w:tcW w:w="1324" w:type="dxa"/>
          </w:tcPr>
          <w:p w:rsidR="00CD2D2F" w:rsidRPr="008F378E" w:rsidRDefault="00CD2D2F" w:rsidP="00CD2D2F">
            <w:pPr>
              <w:jc w:val="center"/>
              <w:rPr>
                <w:rFonts w:cstheme="minorHAnsi"/>
                <w:b w:val="0"/>
                <w:sz w:val="24"/>
                <w:szCs w:val="24"/>
              </w:rPr>
            </w:pPr>
            <w:r w:rsidRPr="008F378E">
              <w:rPr>
                <w:rFonts w:cstheme="minorHAnsi"/>
                <w:b w:val="0"/>
                <w:sz w:val="24"/>
                <w:szCs w:val="24"/>
              </w:rPr>
              <w:t>Hotel</w:t>
            </w:r>
          </w:p>
        </w:tc>
        <w:tc>
          <w:tcPr>
            <w:tcW w:w="1498" w:type="dxa"/>
          </w:tcPr>
          <w:p w:rsidR="00CD2D2F" w:rsidRPr="008F378E"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378E">
              <w:rPr>
                <w:rFonts w:cstheme="minorHAnsi"/>
                <w:sz w:val="24"/>
                <w:szCs w:val="24"/>
              </w:rPr>
              <w:t>82</w:t>
            </w:r>
          </w:p>
        </w:tc>
        <w:tc>
          <w:tcPr>
            <w:tcW w:w="1498"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84</w:t>
            </w:r>
          </w:p>
        </w:tc>
        <w:tc>
          <w:tcPr>
            <w:tcW w:w="1053"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0.02</w:t>
            </w:r>
          </w:p>
        </w:tc>
        <w:tc>
          <w:tcPr>
            <w:tcW w:w="1197"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0.03</w:t>
            </w:r>
          </w:p>
        </w:tc>
        <w:tc>
          <w:tcPr>
            <w:tcW w:w="945"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1.3</w:t>
            </w:r>
          </w:p>
        </w:tc>
        <w:tc>
          <w:tcPr>
            <w:tcW w:w="1447"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0.07</w:t>
            </w:r>
          </w:p>
        </w:tc>
        <w:tc>
          <w:tcPr>
            <w:tcW w:w="1388"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0.10</w:t>
            </w:r>
          </w:p>
        </w:tc>
      </w:tr>
      <w:tr w:rsidR="008F378E" w:rsidTr="008F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rsidR="00CD2D2F" w:rsidRPr="008F378E" w:rsidRDefault="00CD2D2F" w:rsidP="00CD2D2F">
            <w:pPr>
              <w:jc w:val="center"/>
              <w:rPr>
                <w:rFonts w:cstheme="minorHAnsi"/>
                <w:b w:val="0"/>
                <w:sz w:val="24"/>
                <w:szCs w:val="24"/>
              </w:rPr>
            </w:pPr>
            <w:r w:rsidRPr="008F378E">
              <w:rPr>
                <w:rFonts w:cstheme="minorHAnsi"/>
                <w:b w:val="0"/>
                <w:sz w:val="24"/>
                <w:szCs w:val="24"/>
              </w:rPr>
              <w:t>Hot Tub</w:t>
            </w:r>
          </w:p>
        </w:tc>
        <w:tc>
          <w:tcPr>
            <w:tcW w:w="1498" w:type="dxa"/>
          </w:tcPr>
          <w:p w:rsidR="00CD2D2F" w:rsidRPr="008F378E"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F378E">
              <w:rPr>
                <w:rFonts w:cstheme="minorHAnsi"/>
                <w:sz w:val="24"/>
                <w:szCs w:val="24"/>
              </w:rPr>
              <w:t>104</w:t>
            </w:r>
          </w:p>
        </w:tc>
        <w:tc>
          <w:tcPr>
            <w:tcW w:w="1498"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88</w:t>
            </w:r>
          </w:p>
        </w:tc>
        <w:tc>
          <w:tcPr>
            <w:tcW w:w="1053"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0.07</w:t>
            </w:r>
          </w:p>
        </w:tc>
        <w:tc>
          <w:tcPr>
            <w:tcW w:w="1197"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0.08</w:t>
            </w:r>
          </w:p>
        </w:tc>
        <w:tc>
          <w:tcPr>
            <w:tcW w:w="945"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1447"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0.41</w:t>
            </w:r>
          </w:p>
        </w:tc>
        <w:tc>
          <w:tcPr>
            <w:tcW w:w="1388"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0.45</w:t>
            </w:r>
          </w:p>
        </w:tc>
      </w:tr>
      <w:tr w:rsidR="008F378E" w:rsidTr="008F378E">
        <w:tc>
          <w:tcPr>
            <w:cnfStyle w:val="001000000000" w:firstRow="0" w:lastRow="0" w:firstColumn="1" w:lastColumn="0" w:oddVBand="0" w:evenVBand="0" w:oddHBand="0" w:evenHBand="0" w:firstRowFirstColumn="0" w:firstRowLastColumn="0" w:lastRowFirstColumn="0" w:lastRowLastColumn="0"/>
            <w:tcW w:w="1324" w:type="dxa"/>
          </w:tcPr>
          <w:p w:rsidR="00CD2D2F" w:rsidRPr="008F378E" w:rsidRDefault="00CD2D2F" w:rsidP="00CD2D2F">
            <w:pPr>
              <w:ind w:left="-108"/>
              <w:jc w:val="center"/>
              <w:rPr>
                <w:rFonts w:cstheme="minorHAnsi"/>
                <w:b w:val="0"/>
                <w:sz w:val="24"/>
                <w:szCs w:val="24"/>
              </w:rPr>
            </w:pPr>
            <w:r w:rsidRPr="008F378E">
              <w:rPr>
                <w:rFonts w:cstheme="minorHAnsi"/>
                <w:b w:val="0"/>
                <w:sz w:val="24"/>
                <w:szCs w:val="24"/>
              </w:rPr>
              <w:t>Health/ Competition</w:t>
            </w:r>
          </w:p>
        </w:tc>
        <w:tc>
          <w:tcPr>
            <w:tcW w:w="1498" w:type="dxa"/>
          </w:tcPr>
          <w:p w:rsidR="00CD2D2F" w:rsidRPr="008F378E"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F378E">
              <w:rPr>
                <w:rFonts w:cstheme="minorHAnsi"/>
                <w:sz w:val="24"/>
                <w:szCs w:val="24"/>
              </w:rPr>
              <w:t>79</w:t>
            </w:r>
          </w:p>
        </w:tc>
        <w:tc>
          <w:tcPr>
            <w:tcW w:w="1498"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81</w:t>
            </w:r>
          </w:p>
        </w:tc>
        <w:tc>
          <w:tcPr>
            <w:tcW w:w="1053"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0.02</w:t>
            </w:r>
          </w:p>
        </w:tc>
        <w:tc>
          <w:tcPr>
            <w:tcW w:w="1197"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0.02</w:t>
            </w:r>
          </w:p>
        </w:tc>
        <w:tc>
          <w:tcPr>
            <w:tcW w:w="945"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c>
          <w:tcPr>
            <w:tcW w:w="1447"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0.08</w:t>
            </w:r>
          </w:p>
        </w:tc>
        <w:tc>
          <w:tcPr>
            <w:tcW w:w="1388" w:type="dxa"/>
          </w:tcPr>
          <w:p w:rsidR="00CD2D2F" w:rsidRDefault="008F378E" w:rsidP="00CD2D2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0.11</w:t>
            </w:r>
          </w:p>
        </w:tc>
      </w:tr>
      <w:tr w:rsidR="008F378E" w:rsidTr="008F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rsidR="00CD2D2F" w:rsidRPr="008F378E" w:rsidRDefault="00CD2D2F" w:rsidP="00CD2D2F">
            <w:pPr>
              <w:jc w:val="center"/>
              <w:rPr>
                <w:rFonts w:cstheme="minorHAnsi"/>
                <w:b w:val="0"/>
                <w:sz w:val="24"/>
                <w:szCs w:val="24"/>
              </w:rPr>
            </w:pPr>
            <w:r w:rsidRPr="008F378E">
              <w:rPr>
                <w:rFonts w:cstheme="minorHAnsi"/>
                <w:b w:val="0"/>
                <w:sz w:val="24"/>
                <w:szCs w:val="24"/>
              </w:rPr>
              <w:t>Public Pool</w:t>
            </w:r>
          </w:p>
        </w:tc>
        <w:tc>
          <w:tcPr>
            <w:tcW w:w="1498" w:type="dxa"/>
          </w:tcPr>
          <w:p w:rsidR="00CD2D2F" w:rsidRPr="008F378E"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F378E">
              <w:rPr>
                <w:rFonts w:cstheme="minorHAnsi"/>
                <w:sz w:val="24"/>
                <w:szCs w:val="24"/>
              </w:rPr>
              <w:t>85</w:t>
            </w:r>
          </w:p>
        </w:tc>
        <w:tc>
          <w:tcPr>
            <w:tcW w:w="1498"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87</w:t>
            </w:r>
          </w:p>
        </w:tc>
        <w:tc>
          <w:tcPr>
            <w:tcW w:w="1053"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0.02</w:t>
            </w:r>
          </w:p>
        </w:tc>
        <w:tc>
          <w:tcPr>
            <w:tcW w:w="1197"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0.03</w:t>
            </w:r>
          </w:p>
        </w:tc>
        <w:tc>
          <w:tcPr>
            <w:tcW w:w="945"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1447"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0.12</w:t>
            </w:r>
          </w:p>
        </w:tc>
        <w:tc>
          <w:tcPr>
            <w:tcW w:w="1388" w:type="dxa"/>
          </w:tcPr>
          <w:p w:rsidR="00CD2D2F" w:rsidRDefault="008F378E" w:rsidP="00CD2D2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0.16</w:t>
            </w:r>
          </w:p>
        </w:tc>
      </w:tr>
    </w:tbl>
    <w:p w:rsidR="00CD2D2F" w:rsidRPr="008F378E" w:rsidRDefault="008F378E" w:rsidP="008F378E">
      <w:pPr>
        <w:ind w:left="-990"/>
        <w:rPr>
          <w:rFonts w:cstheme="minorHAnsi"/>
          <w:sz w:val="20"/>
          <w:szCs w:val="20"/>
        </w:rPr>
      </w:pPr>
      <w:r w:rsidRPr="008F378E">
        <w:rPr>
          <w:rFonts w:cstheme="minorHAnsi"/>
          <w:sz w:val="20"/>
          <w:szCs w:val="20"/>
        </w:rPr>
        <w:t>Source: Dehumidifier Corporation of America, Cedarburg, WI</w:t>
      </w:r>
    </w:p>
    <w:p w:rsidR="003B2CDF" w:rsidRPr="00D446D0" w:rsidRDefault="003B2CDF" w:rsidP="0021651A">
      <w:pPr>
        <w:ind w:left="360"/>
        <w:rPr>
          <w:rFonts w:cstheme="minorHAnsi"/>
          <w:sz w:val="24"/>
          <w:szCs w:val="24"/>
        </w:rPr>
      </w:pPr>
      <w:r w:rsidRPr="00D446D0">
        <w:rPr>
          <w:rFonts w:cstheme="minorHAnsi"/>
          <w:sz w:val="24"/>
          <w:szCs w:val="24"/>
        </w:rPr>
        <w:t xml:space="preserve">Pool covers significantly reduce evaporation, but are often difficult to take on and off and therefore tend to not be used regularly.  In recent years, liquid pool covers have become available on the market.  These products form </w:t>
      </w:r>
      <w:r w:rsidR="007A6163" w:rsidRPr="00D446D0">
        <w:rPr>
          <w:rFonts w:cstheme="minorHAnsi"/>
          <w:sz w:val="24"/>
          <w:szCs w:val="24"/>
        </w:rPr>
        <w:t>an</w:t>
      </w:r>
      <w:r w:rsidRPr="00D446D0">
        <w:rPr>
          <w:rFonts w:cstheme="minorHAnsi"/>
          <w:sz w:val="24"/>
          <w:szCs w:val="24"/>
        </w:rPr>
        <w:t xml:space="preserve"> invisible, non-toxic layer on the water surface that is only a few molecules thick.  Swimmers are not affected by the thin film and will not notice it. </w:t>
      </w:r>
      <w:r w:rsidR="0021651A">
        <w:rPr>
          <w:rFonts w:cstheme="minorHAnsi"/>
          <w:sz w:val="24"/>
          <w:szCs w:val="24"/>
        </w:rPr>
        <w:t xml:space="preserve"> </w:t>
      </w:r>
      <w:r w:rsidRPr="00D446D0">
        <w:rPr>
          <w:rFonts w:cstheme="minorHAnsi"/>
          <w:sz w:val="24"/>
          <w:szCs w:val="24"/>
        </w:rPr>
        <w:t xml:space="preserve">The thin film retards evaporation, but not as well as plastic pool covers.  Their advantage is that as long as the liquid is replaced, the reduction in evaporation is continuous.  </w:t>
      </w:r>
    </w:p>
    <w:p w:rsidR="008F378E" w:rsidRPr="0021651A" w:rsidRDefault="003B2CDF" w:rsidP="0021651A">
      <w:pPr>
        <w:pStyle w:val="ListParagraph"/>
        <w:numPr>
          <w:ilvl w:val="0"/>
          <w:numId w:val="69"/>
        </w:numPr>
        <w:tabs>
          <w:tab w:val="left" w:pos="360"/>
        </w:tabs>
        <w:rPr>
          <w:rFonts w:cstheme="minorHAnsi"/>
          <w:b/>
          <w:sz w:val="24"/>
          <w:szCs w:val="24"/>
        </w:rPr>
      </w:pPr>
      <w:r w:rsidRPr="0021651A">
        <w:rPr>
          <w:rFonts w:cstheme="minorHAnsi"/>
          <w:sz w:val="24"/>
          <w:szCs w:val="24"/>
        </w:rPr>
        <w:t>Splash-Out</w:t>
      </w:r>
      <w:r w:rsidRPr="0021651A">
        <w:rPr>
          <w:rFonts w:cstheme="minorHAnsi"/>
          <w:b/>
          <w:sz w:val="24"/>
          <w:szCs w:val="24"/>
        </w:rPr>
        <w:t xml:space="preserve"> </w:t>
      </w:r>
    </w:p>
    <w:p w:rsidR="003B2CDF" w:rsidRPr="008F378E" w:rsidRDefault="003B2CDF" w:rsidP="00AA0EC4">
      <w:pPr>
        <w:tabs>
          <w:tab w:val="left" w:pos="360"/>
        </w:tabs>
        <w:ind w:left="360"/>
        <w:rPr>
          <w:rFonts w:cstheme="minorHAnsi"/>
          <w:sz w:val="24"/>
          <w:szCs w:val="24"/>
        </w:rPr>
      </w:pPr>
      <w:r w:rsidRPr="008F378E">
        <w:rPr>
          <w:rFonts w:cstheme="minorHAnsi"/>
          <w:sz w:val="24"/>
          <w:szCs w:val="24"/>
        </w:rPr>
        <w:t>Splash-out and drag-out occur in all pools as s</w:t>
      </w:r>
      <w:r w:rsidR="004E5CCF">
        <w:rPr>
          <w:rFonts w:cstheme="minorHAnsi"/>
          <w:sz w:val="24"/>
          <w:szCs w:val="24"/>
        </w:rPr>
        <w:t>w</w:t>
      </w:r>
      <w:r w:rsidRPr="008F378E">
        <w:rPr>
          <w:rFonts w:cstheme="minorHAnsi"/>
          <w:sz w:val="24"/>
          <w:szCs w:val="24"/>
        </w:rPr>
        <w:t>immers dive, swim, play</w:t>
      </w:r>
      <w:r w:rsidR="00AA0EC4">
        <w:rPr>
          <w:rFonts w:cstheme="minorHAnsi"/>
          <w:sz w:val="24"/>
          <w:szCs w:val="24"/>
        </w:rPr>
        <w:t>,</w:t>
      </w:r>
      <w:r w:rsidRPr="008F378E">
        <w:rPr>
          <w:rFonts w:cstheme="minorHAnsi"/>
          <w:sz w:val="24"/>
          <w:szCs w:val="24"/>
        </w:rPr>
        <w:t xml:space="preserve"> and get in and out of the pool.  Three design features will reduce this water loss.  They are:</w:t>
      </w:r>
    </w:p>
    <w:p w:rsidR="003B2CDF" w:rsidRPr="00D446D0" w:rsidRDefault="003B2CDF" w:rsidP="00BD1226">
      <w:pPr>
        <w:pStyle w:val="ListParagraph"/>
        <w:numPr>
          <w:ilvl w:val="0"/>
          <w:numId w:val="46"/>
        </w:numPr>
        <w:rPr>
          <w:rFonts w:cstheme="minorHAnsi"/>
          <w:sz w:val="24"/>
          <w:szCs w:val="24"/>
        </w:rPr>
      </w:pPr>
      <w:r w:rsidRPr="00D446D0">
        <w:rPr>
          <w:rFonts w:cstheme="minorHAnsi"/>
          <w:sz w:val="24"/>
          <w:szCs w:val="24"/>
        </w:rPr>
        <w:t>Gutters (splash troughs) around the perimeter of the pool that catch splash</w:t>
      </w:r>
      <w:r w:rsidR="00AA0EC4">
        <w:rPr>
          <w:rFonts w:cstheme="minorHAnsi"/>
          <w:sz w:val="24"/>
          <w:szCs w:val="24"/>
        </w:rPr>
        <w:t>-</w:t>
      </w:r>
      <w:r w:rsidRPr="00D446D0">
        <w:rPr>
          <w:rFonts w:cstheme="minorHAnsi"/>
          <w:sz w:val="24"/>
          <w:szCs w:val="24"/>
        </w:rPr>
        <w:t>out and direct it back into the pool,</w:t>
      </w:r>
    </w:p>
    <w:p w:rsidR="003B2CDF" w:rsidRPr="00D446D0" w:rsidRDefault="00AA0EC4" w:rsidP="00BD1226">
      <w:pPr>
        <w:pStyle w:val="ListParagraph"/>
        <w:numPr>
          <w:ilvl w:val="0"/>
          <w:numId w:val="46"/>
        </w:numPr>
        <w:rPr>
          <w:rFonts w:cstheme="minorHAnsi"/>
          <w:sz w:val="24"/>
          <w:szCs w:val="24"/>
        </w:rPr>
      </w:pPr>
      <w:r>
        <w:rPr>
          <w:rFonts w:cstheme="minorHAnsi"/>
          <w:sz w:val="24"/>
          <w:szCs w:val="24"/>
        </w:rPr>
        <w:t>R</w:t>
      </w:r>
      <w:r w:rsidR="003B2CDF" w:rsidRPr="00D446D0">
        <w:rPr>
          <w:rFonts w:cstheme="minorHAnsi"/>
          <w:sz w:val="24"/>
          <w:szCs w:val="24"/>
        </w:rPr>
        <w:t>ounded edges that slightly protrude over the edge of the pool, and</w:t>
      </w:r>
    </w:p>
    <w:p w:rsidR="003B2CDF" w:rsidRPr="00D446D0" w:rsidRDefault="003B2CDF" w:rsidP="00BD1226">
      <w:pPr>
        <w:pStyle w:val="ListParagraph"/>
        <w:numPr>
          <w:ilvl w:val="0"/>
          <w:numId w:val="46"/>
        </w:numPr>
        <w:rPr>
          <w:rFonts w:cstheme="minorHAnsi"/>
          <w:sz w:val="24"/>
          <w:szCs w:val="24"/>
        </w:rPr>
      </w:pPr>
      <w:r w:rsidRPr="00D446D0">
        <w:rPr>
          <w:rFonts w:cstheme="minorHAnsi"/>
          <w:sz w:val="24"/>
          <w:szCs w:val="24"/>
        </w:rPr>
        <w:lastRenderedPageBreak/>
        <w:t>Proper free board.</w:t>
      </w:r>
    </w:p>
    <w:p w:rsidR="003B2CDF" w:rsidRPr="00D446D0" w:rsidRDefault="003B2CDF" w:rsidP="003B2CDF">
      <w:pPr>
        <w:pStyle w:val="ListParagraph"/>
        <w:rPr>
          <w:rFonts w:cstheme="minorHAnsi"/>
          <w:sz w:val="24"/>
          <w:szCs w:val="24"/>
        </w:rPr>
      </w:pPr>
    </w:p>
    <w:p w:rsidR="008F378E" w:rsidRPr="00AA0EC4" w:rsidRDefault="003B2CDF" w:rsidP="00AA0EC4">
      <w:pPr>
        <w:pStyle w:val="ListParagraph"/>
        <w:numPr>
          <w:ilvl w:val="0"/>
          <w:numId w:val="69"/>
        </w:numPr>
        <w:rPr>
          <w:rFonts w:cstheme="minorHAnsi"/>
          <w:sz w:val="24"/>
          <w:szCs w:val="24"/>
        </w:rPr>
      </w:pPr>
      <w:r w:rsidRPr="00AA0EC4">
        <w:rPr>
          <w:rFonts w:cstheme="minorHAnsi"/>
          <w:sz w:val="24"/>
          <w:szCs w:val="24"/>
        </w:rPr>
        <w:t>Filter System Selection</w:t>
      </w:r>
    </w:p>
    <w:p w:rsidR="003B2CDF" w:rsidRDefault="003B2CDF" w:rsidP="00AA0EC4">
      <w:pPr>
        <w:ind w:left="360"/>
        <w:rPr>
          <w:rFonts w:cstheme="minorHAnsi"/>
          <w:sz w:val="24"/>
          <w:szCs w:val="24"/>
        </w:rPr>
      </w:pPr>
      <w:r w:rsidRPr="008F378E">
        <w:rPr>
          <w:rFonts w:cstheme="minorHAnsi"/>
          <w:sz w:val="24"/>
          <w:szCs w:val="24"/>
        </w:rPr>
        <w:t xml:space="preserve">Choosing the proper filter will determine how much water is used for backwashing.  Sand, zeolite and other granular material filters must be backwashed until the media has been washed and cleaned of the debris it filtered out.  Precoat filters include conventional diatomaceous earth (DE), cellulose, or perlite filters, as well as regenerative filters that reuse the filter media. </w:t>
      </w:r>
      <w:r w:rsidR="009A0A40">
        <w:rPr>
          <w:rFonts w:cstheme="minorHAnsi"/>
          <w:sz w:val="24"/>
          <w:szCs w:val="24"/>
        </w:rPr>
        <w:t xml:space="preserve"> </w:t>
      </w:r>
      <w:r w:rsidRPr="008F378E">
        <w:rPr>
          <w:rFonts w:eastAsia="Times New Roman" w:cstheme="minorHAnsi"/>
          <w:sz w:val="24"/>
          <w:szCs w:val="24"/>
        </w:rPr>
        <w:t xml:space="preserve">Cartridge filters use pleated paper-type material. </w:t>
      </w:r>
      <w:r w:rsidR="009A0A40">
        <w:rPr>
          <w:rFonts w:eastAsia="Times New Roman" w:cstheme="minorHAnsi"/>
          <w:sz w:val="24"/>
          <w:szCs w:val="24"/>
        </w:rPr>
        <w:t xml:space="preserve"> </w:t>
      </w:r>
      <w:r w:rsidRPr="008F378E">
        <w:rPr>
          <w:rFonts w:eastAsia="Times New Roman" w:cstheme="minorHAnsi"/>
          <w:sz w:val="24"/>
          <w:szCs w:val="24"/>
        </w:rPr>
        <w:t>The filter elements need cleaning only a few times a year.  Old</w:t>
      </w:r>
      <w:r w:rsidR="009A0A40">
        <w:rPr>
          <w:rFonts w:eastAsia="Times New Roman" w:cstheme="minorHAnsi"/>
          <w:sz w:val="24"/>
          <w:szCs w:val="24"/>
        </w:rPr>
        <w:t xml:space="preserve"> </w:t>
      </w:r>
      <w:r w:rsidRPr="008F378E">
        <w:rPr>
          <w:rFonts w:eastAsia="Times New Roman" w:cstheme="minorHAnsi"/>
          <w:sz w:val="24"/>
          <w:szCs w:val="24"/>
        </w:rPr>
        <w:t xml:space="preserve">disposable filter cartridges should not be re-used.  However, modern re-usable cartridges need only to be washed off with a hose and returned to the filter housing.  </w:t>
      </w:r>
      <w:r w:rsidRPr="008F378E">
        <w:rPr>
          <w:rFonts w:cstheme="minorHAnsi"/>
          <w:sz w:val="24"/>
          <w:szCs w:val="24"/>
        </w:rPr>
        <w:t xml:space="preserve">Table </w:t>
      </w:r>
      <w:r w:rsidR="008F378E">
        <w:rPr>
          <w:rFonts w:cstheme="minorHAnsi"/>
          <w:sz w:val="24"/>
          <w:szCs w:val="24"/>
        </w:rPr>
        <w:t>11</w:t>
      </w:r>
      <w:r w:rsidRPr="008F378E">
        <w:rPr>
          <w:rFonts w:cstheme="minorHAnsi"/>
          <w:sz w:val="24"/>
          <w:szCs w:val="24"/>
        </w:rPr>
        <w:t xml:space="preserve"> summarizes basic characteristics of the different types of swimming pool and spa filters.  The same principles apply to recirculating ornamental fountains.</w:t>
      </w:r>
    </w:p>
    <w:tbl>
      <w:tblPr>
        <w:tblStyle w:val="LightList-Accent1"/>
        <w:tblW w:w="0" w:type="auto"/>
        <w:tblLook w:val="04A0" w:firstRow="1" w:lastRow="0" w:firstColumn="1" w:lastColumn="0" w:noHBand="0" w:noVBand="1"/>
      </w:tblPr>
      <w:tblGrid>
        <w:gridCol w:w="2394"/>
        <w:gridCol w:w="2394"/>
        <w:gridCol w:w="2394"/>
        <w:gridCol w:w="2394"/>
      </w:tblGrid>
      <w:tr w:rsidR="00FF6844" w:rsidRPr="00FF6844" w:rsidTr="00FF6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FF6844" w:rsidRPr="00FF6844" w:rsidRDefault="00FF6844" w:rsidP="00FF6844">
            <w:pPr>
              <w:jc w:val="center"/>
              <w:rPr>
                <w:rFonts w:cstheme="minorHAnsi"/>
                <w:sz w:val="24"/>
                <w:szCs w:val="24"/>
              </w:rPr>
            </w:pPr>
            <w:r w:rsidRPr="00FF6844">
              <w:rPr>
                <w:rFonts w:cstheme="minorHAnsi"/>
                <w:sz w:val="24"/>
                <w:szCs w:val="24"/>
              </w:rPr>
              <w:t>Table 11.  Filter Selection for Pools</w:t>
            </w:r>
          </w:p>
        </w:tc>
      </w:tr>
      <w:tr w:rsidR="00FF6844" w:rsidRPr="00FF6844" w:rsidTr="00FF6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FF6844">
            <w:pPr>
              <w:jc w:val="center"/>
              <w:rPr>
                <w:rFonts w:cstheme="minorHAnsi"/>
                <w:b w:val="0"/>
                <w:sz w:val="24"/>
                <w:szCs w:val="24"/>
              </w:rPr>
            </w:pPr>
          </w:p>
        </w:tc>
        <w:tc>
          <w:tcPr>
            <w:tcW w:w="2394" w:type="dxa"/>
          </w:tcPr>
          <w:p w:rsidR="00FF6844" w:rsidRP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Sand</w:t>
            </w:r>
          </w:p>
        </w:tc>
        <w:tc>
          <w:tcPr>
            <w:tcW w:w="2394" w:type="dxa"/>
          </w:tcPr>
          <w:p w:rsidR="00FF6844" w:rsidRP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Coated Media</w:t>
            </w:r>
          </w:p>
        </w:tc>
        <w:tc>
          <w:tcPr>
            <w:tcW w:w="2394" w:type="dxa"/>
          </w:tcPr>
          <w:p w:rsidR="00FF6844" w:rsidRP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Cartridges</w:t>
            </w:r>
          </w:p>
        </w:tc>
      </w:tr>
      <w:tr w:rsidR="00FF6844" w:rsidTr="00FF6844">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9A0A40">
            <w:pPr>
              <w:jc w:val="center"/>
              <w:rPr>
                <w:rFonts w:cstheme="minorHAnsi"/>
                <w:b w:val="0"/>
                <w:sz w:val="24"/>
                <w:szCs w:val="24"/>
              </w:rPr>
            </w:pPr>
            <w:r w:rsidRPr="00FF6844">
              <w:rPr>
                <w:rFonts w:cstheme="minorHAnsi"/>
                <w:b w:val="0"/>
                <w:sz w:val="24"/>
                <w:szCs w:val="24"/>
              </w:rPr>
              <w:t xml:space="preserve">Frequency of </w:t>
            </w:r>
            <w:r w:rsidR="009A0A40">
              <w:rPr>
                <w:rFonts w:cstheme="minorHAnsi"/>
                <w:b w:val="0"/>
                <w:sz w:val="24"/>
                <w:szCs w:val="24"/>
              </w:rPr>
              <w:t>c</w:t>
            </w:r>
            <w:r w:rsidRPr="00FF6844">
              <w:rPr>
                <w:rFonts w:cstheme="minorHAnsi"/>
                <w:b w:val="0"/>
                <w:sz w:val="24"/>
                <w:szCs w:val="24"/>
              </w:rPr>
              <w:t>leaning</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Every week</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Every 4-8 weeks</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Depends on unit</w:t>
            </w:r>
          </w:p>
        </w:tc>
      </w:tr>
      <w:tr w:rsidR="00FF6844" w:rsidTr="00FF6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9A0A40">
            <w:pPr>
              <w:jc w:val="center"/>
              <w:rPr>
                <w:rFonts w:cstheme="minorHAnsi"/>
                <w:b w:val="0"/>
                <w:sz w:val="24"/>
                <w:szCs w:val="24"/>
              </w:rPr>
            </w:pPr>
            <w:r w:rsidRPr="00FF6844">
              <w:rPr>
                <w:rFonts w:cstheme="minorHAnsi"/>
                <w:b w:val="0"/>
                <w:sz w:val="24"/>
                <w:szCs w:val="24"/>
              </w:rPr>
              <w:t xml:space="preserve">Difference in </w:t>
            </w:r>
            <w:r w:rsidR="009A0A40">
              <w:rPr>
                <w:rFonts w:cstheme="minorHAnsi"/>
                <w:b w:val="0"/>
                <w:sz w:val="24"/>
                <w:szCs w:val="24"/>
              </w:rPr>
              <w:t>p</w:t>
            </w:r>
            <w:r w:rsidRPr="00FF6844">
              <w:rPr>
                <w:rFonts w:cstheme="minorHAnsi"/>
                <w:b w:val="0"/>
                <w:sz w:val="24"/>
                <w:szCs w:val="24"/>
              </w:rPr>
              <w:t>ressure (determines when to clean)</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5-10 psi</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8-10 psi</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8-10 psi</w:t>
            </w:r>
          </w:p>
        </w:tc>
      </w:tr>
      <w:tr w:rsidR="00FF6844" w:rsidTr="00FF6844">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9A0A40">
            <w:pPr>
              <w:jc w:val="center"/>
              <w:rPr>
                <w:rFonts w:cstheme="minorHAnsi"/>
                <w:b w:val="0"/>
                <w:sz w:val="24"/>
                <w:szCs w:val="24"/>
              </w:rPr>
            </w:pPr>
            <w:r w:rsidRPr="00FF6844">
              <w:rPr>
                <w:rFonts w:cstheme="minorHAnsi"/>
                <w:b w:val="0"/>
                <w:sz w:val="24"/>
                <w:szCs w:val="24"/>
              </w:rPr>
              <w:t xml:space="preserve">How unit is </w:t>
            </w:r>
            <w:r w:rsidR="009A0A40">
              <w:rPr>
                <w:rFonts w:cstheme="minorHAnsi"/>
                <w:b w:val="0"/>
                <w:sz w:val="24"/>
                <w:szCs w:val="24"/>
              </w:rPr>
              <w:t>c</w:t>
            </w:r>
            <w:r w:rsidRPr="00FF6844">
              <w:rPr>
                <w:rFonts w:cstheme="minorHAnsi"/>
                <w:b w:val="0"/>
                <w:sz w:val="24"/>
                <w:szCs w:val="24"/>
              </w:rPr>
              <w:t>leaned</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Backwash</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Backwash</w:t>
            </w:r>
            <w:r>
              <w:rPr>
                <w:rFonts w:cstheme="minorHAnsi"/>
                <w:sz w:val="24"/>
                <w:szCs w:val="24"/>
                <w:vertAlign w:val="superscript"/>
              </w:rPr>
              <w:t>a</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Disassemble and wash with hose</w:t>
            </w:r>
          </w:p>
        </w:tc>
      </w:tr>
      <w:tr w:rsidR="00FF6844" w:rsidTr="00FF6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FF6844">
            <w:pPr>
              <w:jc w:val="center"/>
              <w:rPr>
                <w:rFonts w:cstheme="minorHAnsi"/>
                <w:b w:val="0"/>
                <w:sz w:val="24"/>
                <w:szCs w:val="24"/>
              </w:rPr>
            </w:pPr>
            <w:r w:rsidRPr="00FF6844">
              <w:rPr>
                <w:rFonts w:cstheme="minorHAnsi"/>
                <w:b w:val="0"/>
                <w:sz w:val="24"/>
                <w:szCs w:val="24"/>
              </w:rPr>
              <w:t>Filtration</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20-40 microns</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 microns</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 microns</w:t>
            </w:r>
          </w:p>
        </w:tc>
      </w:tr>
      <w:tr w:rsidR="00FF6844" w:rsidTr="00FF6844">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FF6844">
            <w:pPr>
              <w:jc w:val="center"/>
              <w:rPr>
                <w:rFonts w:cstheme="minorHAnsi"/>
                <w:b w:val="0"/>
                <w:sz w:val="24"/>
                <w:szCs w:val="24"/>
              </w:rPr>
            </w:pPr>
            <w:r w:rsidRPr="00FF6844">
              <w:rPr>
                <w:rFonts w:cstheme="minorHAnsi"/>
                <w:b w:val="0"/>
                <w:sz w:val="24"/>
                <w:szCs w:val="24"/>
              </w:rPr>
              <w:t>Time between replacement</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3-6 years</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Every backwash</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 years</w:t>
            </w:r>
          </w:p>
        </w:tc>
      </w:tr>
      <w:tr w:rsidR="00FF6844" w:rsidTr="00FF6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FF6844">
            <w:pPr>
              <w:jc w:val="center"/>
              <w:rPr>
                <w:rFonts w:cstheme="minorHAnsi"/>
                <w:b w:val="0"/>
                <w:sz w:val="24"/>
                <w:szCs w:val="24"/>
              </w:rPr>
            </w:pPr>
            <w:r w:rsidRPr="00FF6844">
              <w:rPr>
                <w:rFonts w:cstheme="minorHAnsi"/>
                <w:b w:val="0"/>
                <w:sz w:val="24"/>
                <w:szCs w:val="24"/>
              </w:rPr>
              <w:t>Cost</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$0.50 to $1.00/lb</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$0.15-$0.50/lb</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$15-$100 each</w:t>
            </w:r>
          </w:p>
        </w:tc>
      </w:tr>
      <w:tr w:rsidR="00FF6844" w:rsidTr="00FF6844">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9A0A40">
            <w:pPr>
              <w:jc w:val="center"/>
              <w:rPr>
                <w:rFonts w:cstheme="minorHAnsi"/>
                <w:b w:val="0"/>
                <w:sz w:val="24"/>
                <w:szCs w:val="24"/>
              </w:rPr>
            </w:pPr>
            <w:r w:rsidRPr="00FF6844">
              <w:rPr>
                <w:rFonts w:cstheme="minorHAnsi"/>
                <w:b w:val="0"/>
                <w:sz w:val="24"/>
                <w:szCs w:val="24"/>
              </w:rPr>
              <w:t xml:space="preserve">Residential </w:t>
            </w:r>
            <w:r w:rsidR="009A0A40">
              <w:rPr>
                <w:rFonts w:cstheme="minorHAnsi"/>
                <w:b w:val="0"/>
                <w:sz w:val="24"/>
                <w:szCs w:val="24"/>
              </w:rPr>
              <w:t>u</w:t>
            </w:r>
            <w:r w:rsidRPr="00FF6844">
              <w:rPr>
                <w:rFonts w:cstheme="minorHAnsi"/>
                <w:b w:val="0"/>
                <w:sz w:val="24"/>
                <w:szCs w:val="24"/>
              </w:rPr>
              <w:t>se</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Yes</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Yes</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Yes</w:t>
            </w:r>
          </w:p>
        </w:tc>
      </w:tr>
      <w:tr w:rsidR="00FF6844" w:rsidTr="00FF6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9A0A40">
            <w:pPr>
              <w:jc w:val="center"/>
              <w:rPr>
                <w:rFonts w:cstheme="minorHAnsi"/>
                <w:b w:val="0"/>
                <w:sz w:val="24"/>
                <w:szCs w:val="24"/>
              </w:rPr>
            </w:pPr>
            <w:r w:rsidRPr="00FF6844">
              <w:rPr>
                <w:rFonts w:cstheme="minorHAnsi"/>
                <w:b w:val="0"/>
                <w:sz w:val="24"/>
                <w:szCs w:val="24"/>
              </w:rPr>
              <w:t xml:space="preserve">Commercial </w:t>
            </w:r>
            <w:r w:rsidR="009A0A40">
              <w:rPr>
                <w:rFonts w:cstheme="minorHAnsi"/>
                <w:b w:val="0"/>
                <w:sz w:val="24"/>
                <w:szCs w:val="24"/>
              </w:rPr>
              <w:t>u</w:t>
            </w:r>
            <w:r w:rsidRPr="00FF6844">
              <w:rPr>
                <w:rFonts w:cstheme="minorHAnsi"/>
                <w:b w:val="0"/>
                <w:sz w:val="24"/>
                <w:szCs w:val="24"/>
              </w:rPr>
              <w:t>se</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Yes</w:t>
            </w:r>
          </w:p>
        </w:tc>
        <w:tc>
          <w:tcPr>
            <w:tcW w:w="2394" w:type="dxa"/>
          </w:tcPr>
          <w:p w:rsidR="00FF6844" w:rsidRP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vertAlign w:val="superscript"/>
              </w:rPr>
            </w:pPr>
            <w:r>
              <w:rPr>
                <w:rFonts w:cstheme="minorHAnsi"/>
                <w:sz w:val="24"/>
                <w:szCs w:val="24"/>
              </w:rPr>
              <w:t>Yes</w:t>
            </w:r>
            <w:r>
              <w:rPr>
                <w:rFonts w:cstheme="minorHAnsi"/>
                <w:sz w:val="24"/>
                <w:szCs w:val="24"/>
                <w:vertAlign w:val="superscript"/>
              </w:rPr>
              <w:t>b</w:t>
            </w:r>
          </w:p>
        </w:tc>
        <w:tc>
          <w:tcPr>
            <w:tcW w:w="2394" w:type="dxa"/>
          </w:tcPr>
          <w:p w:rsidR="00FF6844" w:rsidRDefault="00FF6844" w:rsidP="00FF684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Not recommended</w:t>
            </w:r>
          </w:p>
        </w:tc>
      </w:tr>
      <w:tr w:rsidR="00FF6844" w:rsidTr="00FF6844">
        <w:tc>
          <w:tcPr>
            <w:cnfStyle w:val="001000000000" w:firstRow="0" w:lastRow="0" w:firstColumn="1" w:lastColumn="0" w:oddVBand="0" w:evenVBand="0" w:oddHBand="0" w:evenHBand="0" w:firstRowFirstColumn="0" w:firstRowLastColumn="0" w:lastRowFirstColumn="0" w:lastRowLastColumn="0"/>
            <w:tcW w:w="2394" w:type="dxa"/>
          </w:tcPr>
          <w:p w:rsidR="00FF6844" w:rsidRPr="00FF6844" w:rsidRDefault="00FF6844" w:rsidP="009A0A40">
            <w:pPr>
              <w:jc w:val="center"/>
              <w:rPr>
                <w:rFonts w:cstheme="minorHAnsi"/>
                <w:b w:val="0"/>
                <w:sz w:val="24"/>
                <w:szCs w:val="24"/>
              </w:rPr>
            </w:pPr>
            <w:r w:rsidRPr="00FF6844">
              <w:rPr>
                <w:rFonts w:cstheme="minorHAnsi"/>
                <w:b w:val="0"/>
                <w:sz w:val="24"/>
                <w:szCs w:val="24"/>
              </w:rPr>
              <w:t xml:space="preserve">Backwash </w:t>
            </w:r>
            <w:r w:rsidR="009A0A40">
              <w:rPr>
                <w:rFonts w:cstheme="minorHAnsi"/>
                <w:b w:val="0"/>
                <w:sz w:val="24"/>
                <w:szCs w:val="24"/>
              </w:rPr>
              <w:t>f</w:t>
            </w:r>
            <w:r w:rsidRPr="00FF6844">
              <w:rPr>
                <w:rFonts w:cstheme="minorHAnsi"/>
                <w:b w:val="0"/>
                <w:sz w:val="24"/>
                <w:szCs w:val="24"/>
              </w:rPr>
              <w:t xml:space="preserve">low </w:t>
            </w:r>
            <w:r w:rsidR="009A0A40">
              <w:rPr>
                <w:rFonts w:cstheme="minorHAnsi"/>
                <w:b w:val="0"/>
                <w:sz w:val="24"/>
                <w:szCs w:val="24"/>
              </w:rPr>
              <w:t>t</w:t>
            </w:r>
            <w:r w:rsidRPr="00FF6844">
              <w:rPr>
                <w:rFonts w:cstheme="minorHAnsi"/>
                <w:b w:val="0"/>
                <w:sz w:val="24"/>
                <w:szCs w:val="24"/>
              </w:rPr>
              <w:t>ime</w:t>
            </w:r>
          </w:p>
        </w:tc>
        <w:tc>
          <w:tcPr>
            <w:tcW w:w="2394" w:type="dxa"/>
          </w:tcPr>
          <w:p w:rsidR="00FF6844" w:rsidRP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vertAlign w:val="superscript"/>
              </w:rPr>
            </w:pPr>
            <w:r>
              <w:rPr>
                <w:rFonts w:cstheme="minorHAnsi"/>
                <w:sz w:val="24"/>
                <w:szCs w:val="24"/>
              </w:rPr>
              <w:t>2-5 min</w:t>
            </w:r>
            <w:r>
              <w:rPr>
                <w:rFonts w:cstheme="minorHAnsi"/>
                <w:sz w:val="24"/>
                <w:szCs w:val="24"/>
                <w:vertAlign w:val="superscript"/>
              </w:rPr>
              <w:t>c</w:t>
            </w:r>
          </w:p>
        </w:tc>
        <w:tc>
          <w:tcPr>
            <w:tcW w:w="2394" w:type="dxa"/>
          </w:tcPr>
          <w:p w:rsidR="00FF6844" w:rsidRP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vertAlign w:val="superscript"/>
              </w:rPr>
            </w:pPr>
            <w:r>
              <w:rPr>
                <w:rFonts w:cstheme="minorHAnsi"/>
                <w:sz w:val="24"/>
                <w:szCs w:val="24"/>
              </w:rPr>
              <w:t>1-5 min</w:t>
            </w:r>
            <w:r>
              <w:rPr>
                <w:rFonts w:cstheme="minorHAnsi"/>
                <w:sz w:val="24"/>
                <w:szCs w:val="24"/>
                <w:vertAlign w:val="superscript"/>
              </w:rPr>
              <w:t>c</w:t>
            </w:r>
          </w:p>
        </w:tc>
        <w:tc>
          <w:tcPr>
            <w:tcW w:w="2394" w:type="dxa"/>
          </w:tcPr>
          <w:p w:rsidR="00FF6844" w:rsidRDefault="00FF6844" w:rsidP="00FF684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Remove and wash</w:t>
            </w:r>
          </w:p>
        </w:tc>
      </w:tr>
    </w:tbl>
    <w:p w:rsidR="00FF6844" w:rsidRDefault="00FF6844" w:rsidP="00631DF7">
      <w:pPr>
        <w:ind w:left="-86"/>
        <w:contextualSpacing/>
        <w:rPr>
          <w:rFonts w:cstheme="minorHAnsi"/>
          <w:sz w:val="20"/>
          <w:szCs w:val="20"/>
        </w:rPr>
      </w:pPr>
      <w:r w:rsidRPr="00631DF7">
        <w:rPr>
          <w:rFonts w:cstheme="minorHAnsi"/>
          <w:sz w:val="20"/>
          <w:szCs w:val="20"/>
        </w:rPr>
        <w:t xml:space="preserve">Source: </w:t>
      </w:r>
      <w:r w:rsidR="00631DF7" w:rsidRPr="00631DF7">
        <w:rPr>
          <w:rFonts w:cstheme="minorHAnsi"/>
          <w:sz w:val="20"/>
          <w:szCs w:val="20"/>
        </w:rPr>
        <w:t>Personal Communications, 2010.  Robert Hawkin and Scott Hyland, Neptune Benson, Coventry, RI</w:t>
      </w:r>
    </w:p>
    <w:p w:rsidR="00631DF7" w:rsidRDefault="00631DF7" w:rsidP="00631DF7">
      <w:pPr>
        <w:ind w:left="-86"/>
        <w:contextualSpacing/>
        <w:rPr>
          <w:rFonts w:cstheme="minorHAnsi"/>
          <w:sz w:val="20"/>
          <w:szCs w:val="20"/>
        </w:rPr>
      </w:pPr>
      <w:r>
        <w:rPr>
          <w:rFonts w:cstheme="minorHAnsi"/>
          <w:sz w:val="20"/>
          <w:szCs w:val="20"/>
        </w:rPr>
        <w:t>a) DE and Pearlite filters should be bumped and swirled whenever pressure drop across filter reaches 8-10 psi</w:t>
      </w:r>
    </w:p>
    <w:p w:rsidR="00631DF7" w:rsidRDefault="00631DF7" w:rsidP="00631DF7">
      <w:pPr>
        <w:ind w:left="-86"/>
        <w:contextualSpacing/>
        <w:rPr>
          <w:rFonts w:cstheme="minorHAnsi"/>
          <w:sz w:val="20"/>
          <w:szCs w:val="20"/>
        </w:rPr>
      </w:pPr>
      <w:r>
        <w:rPr>
          <w:rFonts w:cstheme="minorHAnsi"/>
          <w:sz w:val="20"/>
          <w:szCs w:val="20"/>
        </w:rPr>
        <w:t>b) DE not recommended for apartments, condominiums, or hotels since the filters quickly become clogged with the high rate of use.  Specially designed DE and Pearlite filters are made for high volume use.</w:t>
      </w:r>
    </w:p>
    <w:p w:rsidR="00631DF7" w:rsidRDefault="00631DF7" w:rsidP="00631DF7">
      <w:pPr>
        <w:ind w:left="-86"/>
        <w:contextualSpacing/>
        <w:rPr>
          <w:rFonts w:cstheme="minorHAnsi"/>
          <w:sz w:val="20"/>
          <w:szCs w:val="20"/>
        </w:rPr>
      </w:pPr>
      <w:r>
        <w:rPr>
          <w:rFonts w:cstheme="minorHAnsi"/>
          <w:sz w:val="20"/>
          <w:szCs w:val="20"/>
        </w:rPr>
        <w:t>c) Typical times, filter should be backwashed until sight glass is clear.</w:t>
      </w:r>
    </w:p>
    <w:p w:rsidR="00631DF7" w:rsidRDefault="00631DF7" w:rsidP="00631DF7">
      <w:pPr>
        <w:ind w:left="-86"/>
        <w:contextualSpacing/>
        <w:rPr>
          <w:rFonts w:cstheme="minorHAnsi"/>
          <w:sz w:val="20"/>
          <w:szCs w:val="20"/>
        </w:rPr>
      </w:pPr>
    </w:p>
    <w:p w:rsidR="00631DF7" w:rsidRDefault="00631DF7" w:rsidP="00AA0EC4">
      <w:pPr>
        <w:ind w:left="360"/>
        <w:contextualSpacing/>
        <w:rPr>
          <w:rFonts w:cstheme="minorHAnsi"/>
          <w:sz w:val="24"/>
          <w:szCs w:val="24"/>
        </w:rPr>
      </w:pPr>
      <w:r>
        <w:rPr>
          <w:rFonts w:cstheme="minorHAnsi"/>
          <w:sz w:val="24"/>
          <w:szCs w:val="24"/>
        </w:rPr>
        <w:t>For all filtration systems, the following is recommended:</w:t>
      </w:r>
    </w:p>
    <w:p w:rsidR="00631DF7" w:rsidRDefault="00631DF7" w:rsidP="00BD1226">
      <w:pPr>
        <w:pStyle w:val="ListParagraph"/>
        <w:numPr>
          <w:ilvl w:val="0"/>
          <w:numId w:val="56"/>
        </w:numPr>
        <w:rPr>
          <w:rFonts w:cstheme="minorHAnsi"/>
          <w:sz w:val="24"/>
          <w:szCs w:val="24"/>
        </w:rPr>
      </w:pPr>
      <w:r>
        <w:rPr>
          <w:rFonts w:cstheme="minorHAnsi"/>
          <w:sz w:val="24"/>
          <w:szCs w:val="24"/>
        </w:rPr>
        <w:t>Do not use timers to automatically back wash filters</w:t>
      </w:r>
    </w:p>
    <w:p w:rsidR="00631DF7" w:rsidRDefault="00631DF7" w:rsidP="00BD1226">
      <w:pPr>
        <w:pStyle w:val="ListParagraph"/>
        <w:numPr>
          <w:ilvl w:val="0"/>
          <w:numId w:val="56"/>
        </w:numPr>
        <w:rPr>
          <w:rFonts w:cstheme="minorHAnsi"/>
          <w:sz w:val="24"/>
          <w:szCs w:val="24"/>
        </w:rPr>
      </w:pPr>
      <w:r>
        <w:rPr>
          <w:rFonts w:cstheme="minorHAnsi"/>
          <w:sz w:val="24"/>
          <w:szCs w:val="24"/>
        </w:rPr>
        <w:t xml:space="preserve">Backwash based on measured pressure drop </w:t>
      </w:r>
      <w:r w:rsidR="0011182B">
        <w:rPr>
          <w:rFonts w:cstheme="minorHAnsi"/>
          <w:sz w:val="24"/>
          <w:szCs w:val="24"/>
        </w:rPr>
        <w:t>across filter</w:t>
      </w:r>
    </w:p>
    <w:p w:rsidR="0011182B" w:rsidRDefault="0011182B" w:rsidP="00BD1226">
      <w:pPr>
        <w:pStyle w:val="ListParagraph"/>
        <w:numPr>
          <w:ilvl w:val="0"/>
          <w:numId w:val="56"/>
        </w:numPr>
        <w:rPr>
          <w:rFonts w:cstheme="minorHAnsi"/>
          <w:sz w:val="24"/>
          <w:szCs w:val="24"/>
        </w:rPr>
      </w:pPr>
      <w:r>
        <w:rPr>
          <w:rFonts w:cstheme="minorHAnsi"/>
          <w:sz w:val="24"/>
          <w:szCs w:val="24"/>
        </w:rPr>
        <w:t>Backwash only when needed</w:t>
      </w:r>
    </w:p>
    <w:p w:rsidR="0011182B" w:rsidRDefault="0011182B" w:rsidP="00BD1226">
      <w:pPr>
        <w:pStyle w:val="ListParagraph"/>
        <w:numPr>
          <w:ilvl w:val="0"/>
          <w:numId w:val="56"/>
        </w:numPr>
        <w:rPr>
          <w:rFonts w:cstheme="minorHAnsi"/>
          <w:sz w:val="24"/>
          <w:szCs w:val="24"/>
        </w:rPr>
      </w:pPr>
      <w:r>
        <w:rPr>
          <w:rFonts w:cstheme="minorHAnsi"/>
          <w:sz w:val="24"/>
          <w:szCs w:val="24"/>
        </w:rPr>
        <w:lastRenderedPageBreak/>
        <w:t>Where possible, discharge filter water to landscape unless algaecides are being used</w:t>
      </w:r>
    </w:p>
    <w:p w:rsidR="0011182B" w:rsidRPr="0011182B" w:rsidRDefault="0011182B" w:rsidP="00AA0EC4">
      <w:pPr>
        <w:ind w:left="720"/>
        <w:rPr>
          <w:rFonts w:cstheme="minorHAnsi"/>
          <w:sz w:val="24"/>
          <w:szCs w:val="24"/>
        </w:rPr>
      </w:pPr>
      <w:r w:rsidRPr="0011182B">
        <w:rPr>
          <w:rFonts w:cstheme="minorHAnsi"/>
          <w:sz w:val="24"/>
          <w:szCs w:val="24"/>
        </w:rPr>
        <w:t>For sand, granular, and zeolite filters install a sight glass to determine when the media has been cleaned and operate the backwash cycle only until the water appears clear in the sight glass</w:t>
      </w:r>
    </w:p>
    <w:p w:rsidR="0011182B" w:rsidRPr="0011182B" w:rsidRDefault="0011182B" w:rsidP="00AA0EC4">
      <w:pPr>
        <w:ind w:left="720"/>
        <w:rPr>
          <w:rFonts w:cstheme="minorHAnsi"/>
          <w:sz w:val="24"/>
          <w:szCs w:val="24"/>
        </w:rPr>
      </w:pPr>
      <w:r w:rsidRPr="0011182B">
        <w:rPr>
          <w:rFonts w:cstheme="minorHAnsi"/>
          <w:sz w:val="24"/>
          <w:szCs w:val="24"/>
        </w:rPr>
        <w:t>For coated media filters, choose regenerative types.  With regenerative pre-coat filters, the media is periodically bumped off by backflow, air agitation, mechanical shaking, or a combination of the three and then recoated.  Regenerative filters save significant volumes of water and filter media since the media can be recycled up to 30 times before being discarded.  No water is lost in the recoating process.</w:t>
      </w:r>
    </w:p>
    <w:p w:rsidR="0011182B" w:rsidRDefault="0011182B" w:rsidP="00AA0EC4">
      <w:pPr>
        <w:ind w:left="720"/>
        <w:rPr>
          <w:rFonts w:cstheme="minorHAnsi"/>
          <w:sz w:val="24"/>
          <w:szCs w:val="24"/>
        </w:rPr>
      </w:pPr>
      <w:r>
        <w:rPr>
          <w:rFonts w:cstheme="minorHAnsi"/>
          <w:sz w:val="24"/>
          <w:szCs w:val="24"/>
        </w:rPr>
        <w:t>For large commercial pools, automated pre-coat regenerative filters are available.  Pressure drop should be used to determine when to bump and when to dump the filters.  Only two or three filter volumes need to be rejected when dumping and removing the spent coating material.  Diatomaceous earth should not be dumped into the sanitary sewer since it will settle out and clog the sewer.  Many codes require that the media be captured in a settling device and disposed of as solid waste.</w:t>
      </w:r>
    </w:p>
    <w:p w:rsidR="0011182B" w:rsidRDefault="0011182B" w:rsidP="00AA0EC4">
      <w:pPr>
        <w:ind w:left="720"/>
        <w:rPr>
          <w:rFonts w:cstheme="minorHAnsi"/>
          <w:sz w:val="24"/>
          <w:szCs w:val="24"/>
        </w:rPr>
      </w:pPr>
      <w:r>
        <w:rPr>
          <w:rFonts w:cstheme="minorHAnsi"/>
          <w:sz w:val="24"/>
          <w:szCs w:val="24"/>
        </w:rPr>
        <w:t>For cartridge filters, only washable reusable types should be used to reduce the cost of filter replacement and solid waste issues.  Pressure drop should be the determining factor for when to clean the filter.  When washing the filter with a hose or pressure washer, allow the water to drain onto the landscape.</w:t>
      </w:r>
    </w:p>
    <w:p w:rsidR="0011182B" w:rsidRDefault="0011182B" w:rsidP="00AA0EC4">
      <w:pPr>
        <w:ind w:left="720"/>
        <w:rPr>
          <w:rFonts w:cstheme="minorHAnsi"/>
          <w:sz w:val="24"/>
          <w:szCs w:val="24"/>
        </w:rPr>
      </w:pPr>
      <w:r>
        <w:rPr>
          <w:rFonts w:cstheme="minorHAnsi"/>
          <w:sz w:val="24"/>
          <w:szCs w:val="24"/>
        </w:rPr>
        <w:t>The operation of any of these filter devices will determine how much water is needed for filter operations.  Dirt in the air, pool use, water quality, and other factors all impact when a filter must be backwashed or cleaned.  For most filter operations, cartridge and coated media filters use less water, but that factor is dependen</w:t>
      </w:r>
      <w:r w:rsidR="00545295">
        <w:rPr>
          <w:rFonts w:cstheme="minorHAnsi"/>
          <w:sz w:val="24"/>
          <w:szCs w:val="24"/>
        </w:rPr>
        <w:t>t on the operator.  The following figure compares water use with different filter types for a hypothetical case.  The graph represents relative water use characteristics.</w:t>
      </w:r>
    </w:p>
    <w:p w:rsidR="00545295" w:rsidRPr="0011182B" w:rsidRDefault="00545295" w:rsidP="0011182B">
      <w:pPr>
        <w:rPr>
          <w:rFonts w:cstheme="minorHAnsi"/>
          <w:sz w:val="24"/>
          <w:szCs w:val="24"/>
        </w:rPr>
      </w:pPr>
      <w:r>
        <w:rPr>
          <w:rFonts w:cstheme="minorHAnsi"/>
          <w:noProof/>
          <w:sz w:val="24"/>
          <w:szCs w:val="24"/>
        </w:rPr>
        <w:lastRenderedPageBreak/>
        <w:drawing>
          <wp:inline distT="0" distB="0" distL="0" distR="0">
            <wp:extent cx="5486400" cy="3728852"/>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1DF7" w:rsidRPr="00631DF7" w:rsidRDefault="00545295" w:rsidP="008F378E">
      <w:pPr>
        <w:ind w:left="-90"/>
        <w:rPr>
          <w:rFonts w:cstheme="minorHAnsi"/>
          <w:sz w:val="20"/>
          <w:szCs w:val="20"/>
        </w:rPr>
      </w:pPr>
      <w:r>
        <w:rPr>
          <w:rFonts w:cstheme="minorHAnsi"/>
          <w:sz w:val="20"/>
          <w:szCs w:val="20"/>
        </w:rPr>
        <w:t>Figure</w:t>
      </w:r>
      <w:r w:rsidRPr="00545295">
        <w:rPr>
          <w:rFonts w:cstheme="minorHAnsi"/>
          <w:sz w:val="20"/>
          <w:szCs w:val="20"/>
        </w:rPr>
        <w:t xml:space="preserve"> </w:t>
      </w:r>
      <w:r>
        <w:rPr>
          <w:rFonts w:cstheme="minorHAnsi"/>
          <w:sz w:val="20"/>
          <w:szCs w:val="20"/>
        </w:rPr>
        <w:t>5</w:t>
      </w:r>
      <w:r w:rsidRPr="00FF53FE">
        <w:rPr>
          <w:rFonts w:cstheme="minorHAnsi"/>
          <w:sz w:val="20"/>
          <w:szCs w:val="20"/>
        </w:rPr>
        <w:t xml:space="preserve">.  </w:t>
      </w:r>
      <w:r>
        <w:rPr>
          <w:rFonts w:cstheme="minorHAnsi"/>
          <w:sz w:val="20"/>
          <w:szCs w:val="20"/>
        </w:rPr>
        <w:t>Estimated annual back</w:t>
      </w:r>
      <w:r w:rsidR="006702BE">
        <w:rPr>
          <w:rFonts w:cstheme="minorHAnsi"/>
          <w:sz w:val="20"/>
          <w:szCs w:val="20"/>
        </w:rPr>
        <w:t>wash water for commercial pools</w:t>
      </w:r>
      <w:r>
        <w:rPr>
          <w:rFonts w:cstheme="minorHAnsi"/>
          <w:sz w:val="20"/>
          <w:szCs w:val="20"/>
        </w:rPr>
        <w:t xml:space="preserve"> in acre feet per year.</w:t>
      </w:r>
    </w:p>
    <w:p w:rsidR="003B2CDF" w:rsidRPr="00AA0EC4" w:rsidRDefault="003B2CDF" w:rsidP="00AA0EC4">
      <w:pPr>
        <w:pStyle w:val="ListParagraph"/>
        <w:numPr>
          <w:ilvl w:val="0"/>
          <w:numId w:val="69"/>
        </w:numPr>
        <w:suppressAutoHyphens/>
        <w:autoSpaceDN w:val="0"/>
        <w:spacing w:after="0"/>
        <w:textAlignment w:val="baseline"/>
        <w:rPr>
          <w:rFonts w:eastAsia="Times New Roman" w:cstheme="minorHAnsi"/>
          <w:sz w:val="24"/>
          <w:szCs w:val="24"/>
        </w:rPr>
      </w:pPr>
      <w:r w:rsidRPr="00AA0EC4">
        <w:rPr>
          <w:rFonts w:eastAsia="Times New Roman" w:cstheme="minorHAnsi"/>
          <w:sz w:val="24"/>
          <w:szCs w:val="24"/>
        </w:rPr>
        <w:t xml:space="preserve">Proper Maintenance </w:t>
      </w:r>
    </w:p>
    <w:p w:rsidR="00145394" w:rsidRPr="006702BE" w:rsidRDefault="00145394" w:rsidP="006702BE">
      <w:pPr>
        <w:suppressAutoHyphens/>
        <w:autoSpaceDN w:val="0"/>
        <w:spacing w:after="0"/>
        <w:textAlignment w:val="baseline"/>
        <w:rPr>
          <w:rFonts w:eastAsia="Times New Roman" w:cstheme="minorHAnsi"/>
          <w:sz w:val="24"/>
          <w:szCs w:val="24"/>
        </w:rPr>
      </w:pPr>
    </w:p>
    <w:p w:rsidR="003B2CDF" w:rsidRPr="00D446D0" w:rsidRDefault="003B2CDF" w:rsidP="00AA0EC4">
      <w:pPr>
        <w:suppressAutoHyphens/>
        <w:autoSpaceDN w:val="0"/>
        <w:spacing w:after="0"/>
        <w:ind w:left="360"/>
        <w:textAlignment w:val="baseline"/>
        <w:rPr>
          <w:rFonts w:eastAsia="Times New Roman" w:cstheme="minorHAnsi"/>
          <w:sz w:val="24"/>
          <w:szCs w:val="24"/>
        </w:rPr>
      </w:pPr>
      <w:r w:rsidRPr="00D446D0">
        <w:rPr>
          <w:rFonts w:eastAsia="Times New Roman" w:cstheme="minorHAnsi"/>
          <w:sz w:val="24"/>
          <w:szCs w:val="24"/>
        </w:rPr>
        <w:t>Keeping pools cleaned and maintaining proper water chemistry and disinfectant levels is vital in providing an attractive pool and reducing the need to dump and refill and backwash.  Vacuuming a pool and skimming floating debris off the top are part of this maintenance.  For commercial pools, four types of vacuum systems are available including (1) the type that connects to the suction port for the filter, (2) the type that</w:t>
      </w:r>
      <w:r w:rsidR="009A0A40">
        <w:rPr>
          <w:rFonts w:eastAsia="Times New Roman" w:cstheme="minorHAnsi"/>
          <w:sz w:val="24"/>
          <w:szCs w:val="24"/>
        </w:rPr>
        <w:t xml:space="preserve"> </w:t>
      </w:r>
      <w:r w:rsidRPr="00D446D0">
        <w:rPr>
          <w:rFonts w:eastAsia="Times New Roman" w:cstheme="minorHAnsi"/>
          <w:sz w:val="24"/>
          <w:szCs w:val="24"/>
        </w:rPr>
        <w:t>use</w:t>
      </w:r>
      <w:r w:rsidR="009A0A40">
        <w:rPr>
          <w:rFonts w:eastAsia="Times New Roman" w:cstheme="minorHAnsi"/>
          <w:sz w:val="24"/>
          <w:szCs w:val="24"/>
        </w:rPr>
        <w:t>s</w:t>
      </w:r>
      <w:r w:rsidRPr="00D446D0">
        <w:rPr>
          <w:rFonts w:eastAsia="Times New Roman" w:cstheme="minorHAnsi"/>
          <w:sz w:val="24"/>
          <w:szCs w:val="24"/>
        </w:rPr>
        <w:t xml:space="preserve"> the discharge port energy to operate a vacuum pump in the water, (3) a stand-alone portable filter system that often uses a cartridge or bag filter, and </w:t>
      </w:r>
      <w:r w:rsidR="009A0A40">
        <w:rPr>
          <w:rFonts w:eastAsia="Times New Roman" w:cstheme="minorHAnsi"/>
          <w:sz w:val="24"/>
          <w:szCs w:val="24"/>
        </w:rPr>
        <w:t xml:space="preserve">(4) </w:t>
      </w:r>
      <w:r w:rsidRPr="00D446D0">
        <w:rPr>
          <w:rFonts w:eastAsia="Times New Roman" w:cstheme="minorHAnsi"/>
          <w:sz w:val="24"/>
          <w:szCs w:val="24"/>
        </w:rPr>
        <w:t>an electrically powered vacuum system that moves along the bottom of the pool.  The first type that connects directly to the suction side of the filter will fill the filter with debris faster than the others and require</w:t>
      </w:r>
      <w:r w:rsidR="009A0A40">
        <w:rPr>
          <w:rFonts w:eastAsia="Times New Roman" w:cstheme="minorHAnsi"/>
          <w:sz w:val="24"/>
          <w:szCs w:val="24"/>
        </w:rPr>
        <w:t>s</w:t>
      </w:r>
      <w:r w:rsidRPr="00D446D0">
        <w:rPr>
          <w:rFonts w:eastAsia="Times New Roman" w:cstheme="minorHAnsi"/>
          <w:sz w:val="24"/>
          <w:szCs w:val="24"/>
        </w:rPr>
        <w:t xml:space="preserve"> more frequent backwash.</w:t>
      </w:r>
    </w:p>
    <w:p w:rsidR="003B2CDF" w:rsidRPr="00D446D0" w:rsidRDefault="003B2CDF" w:rsidP="003B2CDF">
      <w:pPr>
        <w:suppressAutoHyphens/>
        <w:autoSpaceDN w:val="0"/>
        <w:spacing w:after="0"/>
        <w:ind w:left="720"/>
        <w:textAlignment w:val="baseline"/>
        <w:rPr>
          <w:rFonts w:eastAsia="Times New Roman" w:cstheme="minorHAnsi"/>
          <w:sz w:val="24"/>
          <w:szCs w:val="24"/>
        </w:rPr>
      </w:pPr>
    </w:p>
    <w:p w:rsidR="003B2CDF" w:rsidRPr="00D446D0" w:rsidRDefault="009A0A40" w:rsidP="00AA0EC4">
      <w:pPr>
        <w:suppressAutoHyphens/>
        <w:autoSpaceDN w:val="0"/>
        <w:spacing w:after="0"/>
        <w:ind w:left="360"/>
        <w:textAlignment w:val="baseline"/>
        <w:rPr>
          <w:rFonts w:eastAsia="Times New Roman" w:cstheme="minorHAnsi"/>
          <w:sz w:val="24"/>
          <w:szCs w:val="24"/>
        </w:rPr>
      </w:pPr>
      <w:r>
        <w:rPr>
          <w:rFonts w:eastAsia="Times New Roman" w:cstheme="minorHAnsi"/>
          <w:sz w:val="24"/>
          <w:szCs w:val="24"/>
        </w:rPr>
        <w:t xml:space="preserve">Maintaining the concentration of dissolved solids and minerals in the water is part of </w:t>
      </w:r>
      <w:r w:rsidR="003B2CDF" w:rsidRPr="00D446D0">
        <w:rPr>
          <w:rFonts w:eastAsia="Times New Roman" w:cstheme="minorHAnsi"/>
          <w:sz w:val="24"/>
          <w:szCs w:val="24"/>
        </w:rPr>
        <w:t>good pool maintenance.  As water evaporates, minerals remain behind.  The traditional way of balancing salt levels is to periodically drain and refill the pool with fresh water.</w:t>
      </w:r>
    </w:p>
    <w:p w:rsidR="003B2CDF" w:rsidRPr="00D446D0" w:rsidRDefault="003B2CDF" w:rsidP="003B2CDF">
      <w:pPr>
        <w:suppressAutoHyphens/>
        <w:autoSpaceDN w:val="0"/>
        <w:spacing w:after="0"/>
        <w:ind w:left="720"/>
        <w:textAlignment w:val="baseline"/>
        <w:rPr>
          <w:rFonts w:eastAsia="Times New Roman" w:cstheme="minorHAnsi"/>
          <w:sz w:val="24"/>
          <w:szCs w:val="24"/>
        </w:rPr>
      </w:pPr>
    </w:p>
    <w:p w:rsidR="006702BE" w:rsidRPr="004E5CCF" w:rsidRDefault="003B2CDF" w:rsidP="004E5CCF">
      <w:pPr>
        <w:pStyle w:val="ListParagraph"/>
        <w:numPr>
          <w:ilvl w:val="0"/>
          <w:numId w:val="69"/>
        </w:numPr>
        <w:suppressAutoHyphens/>
        <w:autoSpaceDN w:val="0"/>
        <w:spacing w:after="0"/>
        <w:textAlignment w:val="baseline"/>
        <w:rPr>
          <w:rFonts w:eastAsia="Times New Roman" w:cstheme="minorHAnsi"/>
          <w:sz w:val="24"/>
          <w:szCs w:val="24"/>
        </w:rPr>
      </w:pPr>
      <w:r w:rsidRPr="004E5CCF">
        <w:rPr>
          <w:rFonts w:eastAsia="Times New Roman" w:cstheme="minorHAnsi"/>
          <w:sz w:val="24"/>
          <w:szCs w:val="24"/>
        </w:rPr>
        <w:t>Alternate Sources of Water</w:t>
      </w:r>
    </w:p>
    <w:p w:rsidR="006702BE" w:rsidRDefault="006702BE" w:rsidP="006702BE">
      <w:pPr>
        <w:suppressAutoHyphens/>
        <w:autoSpaceDN w:val="0"/>
        <w:spacing w:after="0"/>
        <w:textAlignment w:val="baseline"/>
        <w:rPr>
          <w:rFonts w:eastAsia="Times New Roman" w:cstheme="minorHAnsi"/>
          <w:sz w:val="24"/>
          <w:szCs w:val="24"/>
        </w:rPr>
      </w:pPr>
    </w:p>
    <w:p w:rsidR="003B2CDF" w:rsidRPr="00D446D0" w:rsidRDefault="003B2CDF" w:rsidP="004E5CCF">
      <w:pPr>
        <w:suppressAutoHyphens/>
        <w:autoSpaceDN w:val="0"/>
        <w:spacing w:after="0"/>
        <w:ind w:left="360"/>
        <w:textAlignment w:val="baseline"/>
        <w:rPr>
          <w:rFonts w:eastAsia="Times New Roman" w:cstheme="minorHAnsi"/>
          <w:sz w:val="24"/>
          <w:szCs w:val="24"/>
        </w:rPr>
      </w:pPr>
      <w:r w:rsidRPr="00D446D0">
        <w:rPr>
          <w:rFonts w:eastAsia="Times New Roman" w:cstheme="minorHAnsi"/>
          <w:sz w:val="24"/>
          <w:szCs w:val="24"/>
        </w:rPr>
        <w:t>The reader should also read the chapter on Alternate Sources of Water.  For swimming pools, use filter backwash water for irrigation where possible.  Air conditioning condensate, rainwater</w:t>
      </w:r>
      <w:r w:rsidR="009A0A40">
        <w:rPr>
          <w:rFonts w:eastAsia="Times New Roman" w:cstheme="minorHAnsi"/>
          <w:sz w:val="24"/>
          <w:szCs w:val="24"/>
        </w:rPr>
        <w:t>,</w:t>
      </w:r>
      <w:r w:rsidRPr="00D446D0">
        <w:rPr>
          <w:rFonts w:eastAsia="Times New Roman" w:cstheme="minorHAnsi"/>
          <w:sz w:val="24"/>
          <w:szCs w:val="24"/>
        </w:rPr>
        <w:t xml:space="preserve"> and other alternate</w:t>
      </w:r>
      <w:r w:rsidR="009A0A40">
        <w:rPr>
          <w:rFonts w:eastAsia="Times New Roman" w:cstheme="minorHAnsi"/>
          <w:sz w:val="24"/>
          <w:szCs w:val="24"/>
        </w:rPr>
        <w:t xml:space="preserve"> </w:t>
      </w:r>
      <w:r w:rsidRPr="00D446D0">
        <w:rPr>
          <w:rFonts w:eastAsia="Times New Roman" w:cstheme="minorHAnsi"/>
          <w:sz w:val="24"/>
          <w:szCs w:val="24"/>
        </w:rPr>
        <w:t xml:space="preserve">sources of water can be treated to the levels acceptable for swimming pool use. </w:t>
      </w:r>
    </w:p>
    <w:p w:rsidR="003B2CDF" w:rsidRPr="00D446D0" w:rsidRDefault="003B2CDF" w:rsidP="003B2CDF">
      <w:pPr>
        <w:suppressAutoHyphens/>
        <w:autoSpaceDN w:val="0"/>
        <w:spacing w:after="0"/>
        <w:ind w:left="720"/>
        <w:textAlignment w:val="baseline"/>
        <w:rPr>
          <w:rFonts w:eastAsia="Times New Roman" w:cstheme="minorHAnsi"/>
          <w:sz w:val="24"/>
          <w:szCs w:val="24"/>
        </w:rPr>
      </w:pPr>
    </w:p>
    <w:p w:rsidR="006702BE" w:rsidRPr="004E5CCF" w:rsidRDefault="003B2CDF" w:rsidP="004E5CCF">
      <w:pPr>
        <w:pStyle w:val="ListParagraph"/>
        <w:numPr>
          <w:ilvl w:val="0"/>
          <w:numId w:val="69"/>
        </w:numPr>
        <w:suppressAutoHyphens/>
        <w:autoSpaceDN w:val="0"/>
        <w:spacing w:after="0"/>
        <w:textAlignment w:val="baseline"/>
        <w:rPr>
          <w:rFonts w:eastAsia="Times New Roman" w:cstheme="minorHAnsi"/>
          <w:sz w:val="24"/>
          <w:szCs w:val="24"/>
        </w:rPr>
      </w:pPr>
      <w:r w:rsidRPr="004E5CCF">
        <w:rPr>
          <w:rFonts w:eastAsia="Times New Roman" w:cstheme="minorHAnsi"/>
          <w:sz w:val="24"/>
          <w:szCs w:val="24"/>
        </w:rPr>
        <w:t>Changing Human Behavior</w:t>
      </w:r>
    </w:p>
    <w:p w:rsidR="006702BE" w:rsidRDefault="006702BE" w:rsidP="006702BE">
      <w:pPr>
        <w:suppressAutoHyphens/>
        <w:autoSpaceDN w:val="0"/>
        <w:spacing w:after="0"/>
        <w:textAlignment w:val="baseline"/>
        <w:rPr>
          <w:rFonts w:eastAsia="Times New Roman" w:cstheme="minorHAnsi"/>
          <w:sz w:val="24"/>
          <w:szCs w:val="24"/>
        </w:rPr>
      </w:pPr>
    </w:p>
    <w:p w:rsidR="003B2CDF" w:rsidRPr="00D446D0" w:rsidRDefault="003B2CDF" w:rsidP="004E5CCF">
      <w:pPr>
        <w:suppressAutoHyphens/>
        <w:autoSpaceDN w:val="0"/>
        <w:spacing w:after="0"/>
        <w:ind w:left="360"/>
        <w:textAlignment w:val="baseline"/>
        <w:rPr>
          <w:rFonts w:eastAsia="Times New Roman" w:cstheme="minorHAnsi"/>
          <w:sz w:val="24"/>
          <w:szCs w:val="24"/>
        </w:rPr>
      </w:pPr>
      <w:r w:rsidRPr="00D446D0">
        <w:rPr>
          <w:rFonts w:eastAsia="Times New Roman" w:cstheme="minorHAnsi"/>
          <w:sz w:val="24"/>
          <w:szCs w:val="24"/>
        </w:rPr>
        <w:t xml:space="preserve">Proper training and supervision is needed to ensure that commercial and institutional swimming pools are operated correctly.  Professional pool companies and local health departments can provide information.  </w:t>
      </w:r>
    </w:p>
    <w:p w:rsidR="00FF5FEE" w:rsidRPr="004E5CCF" w:rsidRDefault="00FF5FEE" w:rsidP="004E5CCF">
      <w:pPr>
        <w:ind w:left="8955"/>
        <w:rPr>
          <w:rFonts w:cstheme="minorHAnsi"/>
          <w:b/>
          <w:sz w:val="24"/>
          <w:szCs w:val="24"/>
          <w:u w:val="single"/>
        </w:rPr>
      </w:pPr>
    </w:p>
    <w:p w:rsidR="002C3C6A" w:rsidRPr="006702BE" w:rsidRDefault="00BF229D" w:rsidP="00BF229D">
      <w:pPr>
        <w:rPr>
          <w:rFonts w:cstheme="minorHAnsi"/>
          <w:sz w:val="24"/>
          <w:szCs w:val="24"/>
        </w:rPr>
      </w:pPr>
      <w:commentRangeStart w:id="14"/>
      <w:r w:rsidRPr="006702BE">
        <w:rPr>
          <w:rFonts w:cstheme="minorHAnsi"/>
          <w:sz w:val="24"/>
          <w:szCs w:val="24"/>
        </w:rPr>
        <w:t xml:space="preserve">IX. </w:t>
      </w:r>
      <w:r w:rsidR="002C3C6A" w:rsidRPr="006702BE">
        <w:rPr>
          <w:rFonts w:cstheme="minorHAnsi"/>
          <w:sz w:val="24"/>
          <w:szCs w:val="24"/>
        </w:rPr>
        <w:t>Vehicle Washes</w:t>
      </w:r>
      <w:commentRangeEnd w:id="14"/>
      <w:r w:rsidR="00CD32A3" w:rsidRPr="006702BE">
        <w:rPr>
          <w:rStyle w:val="CommentReference"/>
          <w:rFonts w:cstheme="minorHAnsi"/>
        </w:rPr>
        <w:commentReference w:id="14"/>
      </w:r>
    </w:p>
    <w:p w:rsidR="00F75FCB" w:rsidRPr="00D446D0" w:rsidRDefault="00F75FCB" w:rsidP="00F75FCB">
      <w:pPr>
        <w:rPr>
          <w:rFonts w:cstheme="minorHAnsi"/>
          <w:sz w:val="24"/>
          <w:szCs w:val="24"/>
        </w:rPr>
      </w:pPr>
      <w:r w:rsidRPr="00D446D0">
        <w:rPr>
          <w:rFonts w:cstheme="minorHAnsi"/>
          <w:sz w:val="24"/>
          <w:szCs w:val="24"/>
        </w:rPr>
        <w:t>Vehicle washes include self</w:t>
      </w:r>
      <w:r w:rsidR="00145394">
        <w:rPr>
          <w:rFonts w:cstheme="minorHAnsi"/>
          <w:sz w:val="24"/>
          <w:szCs w:val="24"/>
        </w:rPr>
        <w:t>-s</w:t>
      </w:r>
      <w:r w:rsidRPr="00D446D0">
        <w:rPr>
          <w:rFonts w:cstheme="minorHAnsi"/>
          <w:sz w:val="24"/>
          <w:szCs w:val="24"/>
        </w:rPr>
        <w:t>ervice equipment such as spray wands</w:t>
      </w:r>
      <w:r w:rsidR="009A0A40">
        <w:rPr>
          <w:rFonts w:cstheme="minorHAnsi"/>
          <w:sz w:val="24"/>
          <w:szCs w:val="24"/>
        </w:rPr>
        <w:t>,</w:t>
      </w:r>
      <w:r w:rsidRPr="00D446D0">
        <w:rPr>
          <w:rFonts w:cstheme="minorHAnsi"/>
          <w:sz w:val="24"/>
          <w:szCs w:val="24"/>
        </w:rPr>
        <w:t xml:space="preserve"> foamy brushes, roll-over </w:t>
      </w:r>
      <w:r w:rsidR="000D0A30" w:rsidRPr="00D446D0">
        <w:rPr>
          <w:rFonts w:cstheme="minorHAnsi"/>
          <w:sz w:val="24"/>
          <w:szCs w:val="24"/>
        </w:rPr>
        <w:t xml:space="preserve">(also called express </w:t>
      </w:r>
      <w:r w:rsidRPr="00D446D0">
        <w:rPr>
          <w:rFonts w:cstheme="minorHAnsi"/>
          <w:sz w:val="24"/>
          <w:szCs w:val="24"/>
        </w:rPr>
        <w:t>or in-bay</w:t>
      </w:r>
      <w:r w:rsidR="000D0A30" w:rsidRPr="00D446D0">
        <w:rPr>
          <w:rFonts w:cstheme="minorHAnsi"/>
          <w:sz w:val="24"/>
          <w:szCs w:val="24"/>
        </w:rPr>
        <w:t>)</w:t>
      </w:r>
      <w:r w:rsidRPr="00D446D0">
        <w:rPr>
          <w:rFonts w:cstheme="minorHAnsi"/>
          <w:sz w:val="24"/>
          <w:szCs w:val="24"/>
        </w:rPr>
        <w:t xml:space="preserve"> equipment like those found in ma</w:t>
      </w:r>
      <w:r w:rsidR="00145394">
        <w:rPr>
          <w:rFonts w:cstheme="minorHAnsi"/>
          <w:sz w:val="24"/>
          <w:szCs w:val="24"/>
        </w:rPr>
        <w:t>n</w:t>
      </w:r>
      <w:r w:rsidRPr="00D446D0">
        <w:rPr>
          <w:rFonts w:cstheme="minorHAnsi"/>
          <w:sz w:val="24"/>
          <w:szCs w:val="24"/>
        </w:rPr>
        <w:t>y gasoline service stations, commercial conveyor type system</w:t>
      </w:r>
      <w:r w:rsidR="009A0A40">
        <w:rPr>
          <w:rFonts w:cstheme="minorHAnsi"/>
          <w:sz w:val="24"/>
          <w:szCs w:val="24"/>
        </w:rPr>
        <w:t>s</w:t>
      </w:r>
      <w:r w:rsidRPr="00D446D0">
        <w:rPr>
          <w:rFonts w:cstheme="minorHAnsi"/>
          <w:sz w:val="24"/>
          <w:szCs w:val="24"/>
        </w:rPr>
        <w:t xml:space="preserve">, and special large vehicle washing equipment.  </w:t>
      </w:r>
      <w:r w:rsidR="000D0A30" w:rsidRPr="00D446D0">
        <w:rPr>
          <w:rFonts w:cstheme="minorHAnsi"/>
          <w:sz w:val="24"/>
          <w:szCs w:val="24"/>
        </w:rPr>
        <w:t xml:space="preserve">Water recycle systems should be installed on roll-over and conveyor systems. </w:t>
      </w:r>
      <w:r w:rsidR="00E32054" w:rsidRPr="00D446D0">
        <w:rPr>
          <w:rFonts w:cstheme="minorHAnsi"/>
          <w:sz w:val="24"/>
          <w:szCs w:val="24"/>
        </w:rPr>
        <w:t xml:space="preserve"> </w:t>
      </w:r>
      <w:r w:rsidRPr="00D446D0">
        <w:rPr>
          <w:rFonts w:cstheme="minorHAnsi"/>
          <w:sz w:val="24"/>
          <w:szCs w:val="24"/>
        </w:rPr>
        <w:t>Best management practices for all types include:</w:t>
      </w:r>
    </w:p>
    <w:p w:rsidR="00F75FCB" w:rsidRPr="00D446D0" w:rsidRDefault="00F75FCB" w:rsidP="00BD1226">
      <w:pPr>
        <w:pStyle w:val="ListParagraph"/>
        <w:numPr>
          <w:ilvl w:val="0"/>
          <w:numId w:val="25"/>
        </w:numPr>
        <w:rPr>
          <w:rFonts w:cstheme="minorHAnsi"/>
          <w:sz w:val="24"/>
          <w:szCs w:val="24"/>
        </w:rPr>
      </w:pPr>
      <w:r w:rsidRPr="00D446D0">
        <w:rPr>
          <w:rFonts w:cstheme="minorHAnsi"/>
          <w:sz w:val="24"/>
          <w:szCs w:val="24"/>
        </w:rPr>
        <w:t>Metering use</w:t>
      </w:r>
    </w:p>
    <w:p w:rsidR="00F75FCB" w:rsidRPr="00D446D0" w:rsidRDefault="00F75FCB" w:rsidP="00BD1226">
      <w:pPr>
        <w:pStyle w:val="ListParagraph"/>
        <w:numPr>
          <w:ilvl w:val="0"/>
          <w:numId w:val="25"/>
        </w:numPr>
        <w:rPr>
          <w:rFonts w:cstheme="minorHAnsi"/>
          <w:sz w:val="24"/>
          <w:szCs w:val="24"/>
        </w:rPr>
      </w:pPr>
      <w:r w:rsidRPr="00D446D0">
        <w:rPr>
          <w:rFonts w:cstheme="minorHAnsi"/>
          <w:sz w:val="24"/>
          <w:szCs w:val="24"/>
        </w:rPr>
        <w:t>Minimizing drag-out by installing small humps to direct water dripping from washed vehicles back into the car wash</w:t>
      </w:r>
      <w:r w:rsidR="000D0A30" w:rsidRPr="00D446D0">
        <w:rPr>
          <w:rFonts w:cstheme="minorHAnsi"/>
          <w:sz w:val="24"/>
          <w:szCs w:val="24"/>
        </w:rPr>
        <w:t xml:space="preserve"> </w:t>
      </w:r>
    </w:p>
    <w:p w:rsidR="000D0A30" w:rsidRPr="00D446D0" w:rsidRDefault="00F75FCB" w:rsidP="00BD1226">
      <w:pPr>
        <w:pStyle w:val="ListParagraph"/>
        <w:numPr>
          <w:ilvl w:val="0"/>
          <w:numId w:val="25"/>
        </w:numPr>
        <w:rPr>
          <w:rFonts w:cstheme="minorHAnsi"/>
          <w:sz w:val="24"/>
          <w:szCs w:val="24"/>
        </w:rPr>
      </w:pPr>
      <w:r w:rsidRPr="00D446D0">
        <w:rPr>
          <w:rFonts w:cstheme="minorHAnsi"/>
          <w:sz w:val="24"/>
          <w:szCs w:val="24"/>
        </w:rPr>
        <w:t>A main shutoff valve so that water to the system can be easily turned off</w:t>
      </w:r>
    </w:p>
    <w:p w:rsidR="000D0A30" w:rsidRPr="00D446D0" w:rsidRDefault="000D0A30" w:rsidP="00BD1226">
      <w:pPr>
        <w:pStyle w:val="ListParagraph"/>
        <w:numPr>
          <w:ilvl w:val="0"/>
          <w:numId w:val="25"/>
        </w:numPr>
        <w:rPr>
          <w:rFonts w:cstheme="minorHAnsi"/>
          <w:sz w:val="24"/>
          <w:szCs w:val="24"/>
        </w:rPr>
      </w:pPr>
      <w:r w:rsidRPr="00D446D0">
        <w:rPr>
          <w:rFonts w:cstheme="minorHAnsi"/>
          <w:bCs/>
          <w:sz w:val="24"/>
          <w:szCs w:val="24"/>
        </w:rPr>
        <w:t>Spot-free reverse osmosis reject water (if used) must be recycled</w:t>
      </w:r>
    </w:p>
    <w:p w:rsidR="000D0A30" w:rsidRPr="00D446D0" w:rsidRDefault="000D0A30" w:rsidP="00BD1226">
      <w:pPr>
        <w:pStyle w:val="ListParagraph"/>
        <w:numPr>
          <w:ilvl w:val="0"/>
          <w:numId w:val="25"/>
        </w:numPr>
        <w:rPr>
          <w:rFonts w:cstheme="minorHAnsi"/>
          <w:sz w:val="24"/>
          <w:szCs w:val="24"/>
        </w:rPr>
      </w:pPr>
      <w:r w:rsidRPr="00D446D0">
        <w:rPr>
          <w:rFonts w:cstheme="minorHAnsi"/>
          <w:bCs/>
          <w:sz w:val="24"/>
          <w:szCs w:val="24"/>
        </w:rPr>
        <w:t>All towel ringers (if applicable) must have a positive shut-off valve</w:t>
      </w:r>
    </w:p>
    <w:p w:rsidR="000D0A30" w:rsidRPr="00D446D0" w:rsidRDefault="000D0A30" w:rsidP="00BD1226">
      <w:pPr>
        <w:pStyle w:val="ListParagraph"/>
        <w:numPr>
          <w:ilvl w:val="0"/>
          <w:numId w:val="25"/>
        </w:numPr>
        <w:rPr>
          <w:rFonts w:cstheme="minorHAnsi"/>
          <w:sz w:val="24"/>
          <w:szCs w:val="24"/>
        </w:rPr>
      </w:pPr>
      <w:r w:rsidRPr="00D446D0">
        <w:rPr>
          <w:rFonts w:cstheme="minorHAnsi"/>
          <w:bCs/>
          <w:sz w:val="24"/>
          <w:szCs w:val="24"/>
        </w:rPr>
        <w:t>Spray nozzles must be replaced annually</w:t>
      </w:r>
    </w:p>
    <w:p w:rsidR="00493941" w:rsidRPr="00D446D0" w:rsidRDefault="00493941" w:rsidP="00BD1226">
      <w:pPr>
        <w:pStyle w:val="ListParagraph"/>
        <w:numPr>
          <w:ilvl w:val="0"/>
          <w:numId w:val="25"/>
        </w:numPr>
        <w:rPr>
          <w:rFonts w:cstheme="minorHAnsi"/>
          <w:sz w:val="24"/>
          <w:szCs w:val="24"/>
        </w:rPr>
      </w:pPr>
      <w:r w:rsidRPr="00D446D0">
        <w:rPr>
          <w:rFonts w:cstheme="minorHAnsi"/>
          <w:bCs/>
          <w:sz w:val="24"/>
          <w:szCs w:val="24"/>
        </w:rPr>
        <w:t>Where applicable, a 5 second dwell time should be created before the customer’s vehicle exits the bay to enable water to run-off the vehicle into the bay collection pit</w:t>
      </w:r>
    </w:p>
    <w:p w:rsidR="00F75FCB" w:rsidRPr="00D446D0" w:rsidRDefault="00F75FCB" w:rsidP="00F75FCB">
      <w:pPr>
        <w:pStyle w:val="ListParagraph"/>
        <w:rPr>
          <w:rFonts w:cstheme="minorHAnsi"/>
          <w:sz w:val="24"/>
          <w:szCs w:val="24"/>
        </w:rPr>
      </w:pPr>
    </w:p>
    <w:p w:rsidR="00F75FCB" w:rsidRPr="00D446D0" w:rsidRDefault="000D0A30" w:rsidP="00D03E40">
      <w:pPr>
        <w:pStyle w:val="ListParagraph"/>
        <w:ind w:left="0"/>
        <w:rPr>
          <w:rFonts w:cstheme="minorHAnsi"/>
          <w:sz w:val="24"/>
          <w:szCs w:val="24"/>
        </w:rPr>
      </w:pPr>
      <w:r w:rsidRPr="00D446D0">
        <w:rPr>
          <w:rFonts w:cstheme="minorHAnsi"/>
          <w:sz w:val="24"/>
          <w:szCs w:val="24"/>
        </w:rPr>
        <w:t>Recommended maximum water use per vehicle for automobiles and pickup trucks are as follows:</w:t>
      </w:r>
    </w:p>
    <w:p w:rsidR="00454665" w:rsidRPr="00D446D0" w:rsidRDefault="00FE6992" w:rsidP="00BD1226">
      <w:pPr>
        <w:numPr>
          <w:ilvl w:val="0"/>
          <w:numId w:val="57"/>
        </w:numPr>
        <w:contextualSpacing/>
        <w:rPr>
          <w:rFonts w:cstheme="minorHAnsi"/>
          <w:sz w:val="24"/>
          <w:szCs w:val="24"/>
        </w:rPr>
      </w:pPr>
      <w:r w:rsidRPr="00D446D0">
        <w:rPr>
          <w:rFonts w:cstheme="minorHAnsi"/>
          <w:bCs/>
          <w:sz w:val="24"/>
          <w:szCs w:val="24"/>
        </w:rPr>
        <w:t xml:space="preserve">In-bay automatic car washes </w:t>
      </w:r>
      <w:r w:rsidR="00145394">
        <w:rPr>
          <w:rFonts w:cstheme="minorHAnsi"/>
          <w:bCs/>
          <w:sz w:val="24"/>
          <w:szCs w:val="24"/>
        </w:rPr>
        <w:t>–</w:t>
      </w:r>
      <w:r w:rsidRPr="00D446D0">
        <w:rPr>
          <w:rFonts w:cstheme="minorHAnsi"/>
          <w:bCs/>
          <w:sz w:val="24"/>
          <w:szCs w:val="24"/>
        </w:rPr>
        <w:t xml:space="preserve"> 40 gallons (151 L) per car</w:t>
      </w:r>
    </w:p>
    <w:p w:rsidR="000D0A30" w:rsidRPr="00D446D0" w:rsidRDefault="00FE6992" w:rsidP="00BD1226">
      <w:pPr>
        <w:numPr>
          <w:ilvl w:val="0"/>
          <w:numId w:val="57"/>
        </w:numPr>
        <w:contextualSpacing/>
        <w:rPr>
          <w:rFonts w:cstheme="minorHAnsi"/>
          <w:sz w:val="24"/>
          <w:szCs w:val="24"/>
        </w:rPr>
      </w:pPr>
      <w:r w:rsidRPr="00D446D0">
        <w:rPr>
          <w:rFonts w:cstheme="minorHAnsi"/>
          <w:bCs/>
          <w:sz w:val="24"/>
          <w:szCs w:val="24"/>
        </w:rPr>
        <w:t xml:space="preserve">Conveyor and express </w:t>
      </w:r>
      <w:r w:rsidR="00145394">
        <w:rPr>
          <w:rFonts w:cstheme="minorHAnsi"/>
          <w:bCs/>
          <w:sz w:val="24"/>
          <w:szCs w:val="24"/>
        </w:rPr>
        <w:t>–</w:t>
      </w:r>
      <w:r w:rsidRPr="00D446D0">
        <w:rPr>
          <w:rFonts w:cstheme="minorHAnsi"/>
          <w:bCs/>
          <w:sz w:val="24"/>
          <w:szCs w:val="24"/>
        </w:rPr>
        <w:t xml:space="preserve"> 35 gallons (132 L) per ca</w:t>
      </w:r>
      <w:r w:rsidR="00D1783F" w:rsidRPr="00D446D0">
        <w:rPr>
          <w:rFonts w:cstheme="minorHAnsi"/>
          <w:bCs/>
          <w:sz w:val="24"/>
          <w:szCs w:val="24"/>
        </w:rPr>
        <w:t>r</w:t>
      </w:r>
    </w:p>
    <w:p w:rsidR="00454665" w:rsidRPr="00D446D0" w:rsidRDefault="00FE6992" w:rsidP="00BD1226">
      <w:pPr>
        <w:numPr>
          <w:ilvl w:val="0"/>
          <w:numId w:val="57"/>
        </w:numPr>
        <w:rPr>
          <w:rFonts w:cstheme="minorHAnsi"/>
          <w:sz w:val="24"/>
          <w:szCs w:val="24"/>
        </w:rPr>
      </w:pPr>
      <w:r w:rsidRPr="00D446D0">
        <w:rPr>
          <w:rFonts w:cstheme="minorHAnsi"/>
          <w:bCs/>
          <w:sz w:val="24"/>
          <w:szCs w:val="24"/>
        </w:rPr>
        <w:t xml:space="preserve">Spray wands and foamy brushes </w:t>
      </w:r>
      <w:r w:rsidR="00145394">
        <w:rPr>
          <w:rFonts w:cstheme="minorHAnsi"/>
          <w:bCs/>
          <w:sz w:val="24"/>
          <w:szCs w:val="24"/>
        </w:rPr>
        <w:t>–</w:t>
      </w:r>
      <w:r w:rsidRPr="00D446D0">
        <w:rPr>
          <w:rFonts w:cstheme="minorHAnsi"/>
          <w:bCs/>
          <w:sz w:val="24"/>
          <w:szCs w:val="24"/>
        </w:rPr>
        <w:t xml:space="preserve"> 3.0 gpm (0.06 L/s)</w:t>
      </w:r>
    </w:p>
    <w:p w:rsidR="00932EFA" w:rsidRPr="00D446D0" w:rsidRDefault="00262EE9" w:rsidP="00145394">
      <w:pPr>
        <w:rPr>
          <w:rFonts w:cstheme="minorHAnsi"/>
          <w:sz w:val="24"/>
          <w:szCs w:val="24"/>
        </w:rPr>
      </w:pPr>
      <w:r>
        <w:rPr>
          <w:rFonts w:cstheme="minorHAnsi"/>
          <w:bCs/>
          <w:sz w:val="24"/>
          <w:szCs w:val="24"/>
        </w:rPr>
        <w:t>For large vehicle washes</w:t>
      </w:r>
      <w:r w:rsidR="000D0A30" w:rsidRPr="00D446D0">
        <w:rPr>
          <w:rFonts w:cstheme="minorHAnsi"/>
          <w:bCs/>
          <w:sz w:val="24"/>
          <w:szCs w:val="24"/>
        </w:rPr>
        <w:t>, recycle or reuse systems should be installed and the best management practices for all types of systems followed.</w:t>
      </w:r>
    </w:p>
    <w:p w:rsidR="003137B5" w:rsidRPr="00145394" w:rsidRDefault="00BF229D" w:rsidP="00BF229D">
      <w:pPr>
        <w:rPr>
          <w:rFonts w:cstheme="minorHAnsi"/>
          <w:sz w:val="24"/>
          <w:szCs w:val="24"/>
        </w:rPr>
      </w:pPr>
      <w:r w:rsidRPr="00145394">
        <w:rPr>
          <w:rFonts w:cstheme="minorHAnsi"/>
          <w:sz w:val="24"/>
          <w:szCs w:val="24"/>
        </w:rPr>
        <w:lastRenderedPageBreak/>
        <w:t xml:space="preserve">X. </w:t>
      </w:r>
      <w:r w:rsidR="002C3C6A" w:rsidRPr="00145394">
        <w:rPr>
          <w:rFonts w:cstheme="minorHAnsi"/>
          <w:sz w:val="24"/>
          <w:szCs w:val="24"/>
        </w:rPr>
        <w:t>Alternate Sources of Water</w:t>
      </w:r>
    </w:p>
    <w:p w:rsidR="0012747A" w:rsidRPr="00145394" w:rsidRDefault="00932EFA" w:rsidP="0012747A">
      <w:pPr>
        <w:rPr>
          <w:rFonts w:cstheme="minorHAnsi"/>
          <w:sz w:val="24"/>
          <w:szCs w:val="24"/>
        </w:rPr>
      </w:pPr>
      <w:r w:rsidRPr="00145394">
        <w:rPr>
          <w:rFonts w:cstheme="minorHAnsi"/>
          <w:sz w:val="24"/>
          <w:szCs w:val="24"/>
        </w:rPr>
        <w:t>The use of alternate sources of water is one of the most dynamic areas in water conservation and resource management today.  These sources include both reclaimed water and on-site sources.  Texas is a national leader with respect to reclaimed water, rainwater, and gray water reuse.</w:t>
      </w:r>
      <w:r w:rsidR="00EF4BD5" w:rsidRPr="00145394">
        <w:rPr>
          <w:rFonts w:cstheme="minorHAnsi"/>
          <w:sz w:val="24"/>
          <w:szCs w:val="24"/>
        </w:rPr>
        <w:t xml:space="preserve">  </w:t>
      </w:r>
    </w:p>
    <w:p w:rsidR="0012747A" w:rsidRPr="00145394" w:rsidRDefault="00C575B8" w:rsidP="0012747A">
      <w:pPr>
        <w:rPr>
          <w:rFonts w:cstheme="minorHAnsi"/>
          <w:sz w:val="24"/>
          <w:szCs w:val="24"/>
        </w:rPr>
      </w:pPr>
      <w:r w:rsidRPr="00145394">
        <w:rPr>
          <w:rFonts w:cstheme="minorHAnsi"/>
          <w:sz w:val="24"/>
          <w:szCs w:val="24"/>
        </w:rPr>
        <w:t xml:space="preserve">Texas </w:t>
      </w:r>
      <w:r w:rsidR="00262EE9">
        <w:rPr>
          <w:rFonts w:cstheme="minorHAnsi"/>
          <w:sz w:val="24"/>
          <w:szCs w:val="24"/>
        </w:rPr>
        <w:t>adopted</w:t>
      </w:r>
      <w:r w:rsidRPr="00145394">
        <w:rPr>
          <w:rFonts w:cstheme="minorHAnsi"/>
          <w:sz w:val="24"/>
          <w:szCs w:val="24"/>
        </w:rPr>
        <w:t xml:space="preserve"> two </w:t>
      </w:r>
      <w:r w:rsidR="0012747A" w:rsidRPr="00145394">
        <w:rPr>
          <w:rFonts w:cstheme="minorHAnsi"/>
          <w:sz w:val="24"/>
          <w:szCs w:val="24"/>
        </w:rPr>
        <w:t>initiatives</w:t>
      </w:r>
      <w:r w:rsidR="00262EE9">
        <w:rPr>
          <w:rFonts w:cstheme="minorHAnsi"/>
          <w:sz w:val="24"/>
          <w:szCs w:val="24"/>
        </w:rPr>
        <w:t xml:space="preserve"> to encourage these types of strategies</w:t>
      </w:r>
      <w:r w:rsidRPr="00145394">
        <w:rPr>
          <w:rFonts w:cstheme="minorHAnsi"/>
          <w:sz w:val="24"/>
          <w:szCs w:val="24"/>
        </w:rPr>
        <w:t>:</w:t>
      </w:r>
    </w:p>
    <w:p w:rsidR="0012747A" w:rsidRPr="00145394" w:rsidRDefault="0012747A" w:rsidP="00BD1226">
      <w:pPr>
        <w:pStyle w:val="ListParagraph"/>
        <w:numPr>
          <w:ilvl w:val="0"/>
          <w:numId w:val="29"/>
        </w:numPr>
        <w:rPr>
          <w:rFonts w:cstheme="minorHAnsi"/>
          <w:bCs/>
          <w:sz w:val="24"/>
          <w:szCs w:val="24"/>
        </w:rPr>
      </w:pPr>
      <w:r w:rsidRPr="00145394">
        <w:rPr>
          <w:rFonts w:cstheme="minorHAnsi"/>
          <w:sz w:val="24"/>
          <w:szCs w:val="24"/>
        </w:rPr>
        <w:t>Sales tax incentive under the tax law administered by the Office of the Comptroller (</w:t>
      </w:r>
      <w:r w:rsidRPr="00145394">
        <w:rPr>
          <w:rFonts w:cstheme="minorHAnsi"/>
          <w:bCs/>
          <w:sz w:val="24"/>
          <w:szCs w:val="24"/>
        </w:rPr>
        <w:t xml:space="preserve">Tax Code Section 151.355(1)) </w:t>
      </w:r>
    </w:p>
    <w:p w:rsidR="0012747A" w:rsidRPr="00145394" w:rsidRDefault="0012747A" w:rsidP="00BD1226">
      <w:pPr>
        <w:pStyle w:val="ListParagraph"/>
        <w:numPr>
          <w:ilvl w:val="0"/>
          <w:numId w:val="29"/>
        </w:numPr>
        <w:rPr>
          <w:rFonts w:cstheme="minorHAnsi"/>
          <w:bCs/>
          <w:sz w:val="24"/>
          <w:szCs w:val="24"/>
        </w:rPr>
      </w:pPr>
      <w:r w:rsidRPr="00145394">
        <w:rPr>
          <w:rFonts w:cstheme="minorHAnsi"/>
          <w:bCs/>
          <w:sz w:val="24"/>
          <w:szCs w:val="24"/>
        </w:rPr>
        <w:t xml:space="preserve">Property tax relief under the environmental quality law administered by the Texas Commission on Environmental Quality (30TAC 17)  </w:t>
      </w:r>
    </w:p>
    <w:p w:rsidR="0012747A" w:rsidRPr="00145394" w:rsidRDefault="0012747A" w:rsidP="0012747A">
      <w:pPr>
        <w:rPr>
          <w:rFonts w:cstheme="minorHAnsi"/>
          <w:sz w:val="24"/>
          <w:szCs w:val="24"/>
          <w:u w:val="single"/>
        </w:rPr>
      </w:pPr>
      <w:r w:rsidRPr="00145394">
        <w:rPr>
          <w:rFonts w:cstheme="minorHAnsi"/>
          <w:sz w:val="24"/>
          <w:szCs w:val="24"/>
          <w:u w:val="single"/>
        </w:rPr>
        <w:t>Underlying Concepts</w:t>
      </w:r>
    </w:p>
    <w:p w:rsidR="0012747A" w:rsidRPr="00145394" w:rsidRDefault="0012747A" w:rsidP="0012747A">
      <w:pPr>
        <w:rPr>
          <w:rFonts w:cstheme="minorHAnsi"/>
          <w:sz w:val="24"/>
          <w:szCs w:val="24"/>
        </w:rPr>
      </w:pPr>
      <w:r w:rsidRPr="00145394">
        <w:rPr>
          <w:rFonts w:cstheme="minorHAnsi"/>
          <w:sz w:val="24"/>
          <w:szCs w:val="24"/>
        </w:rPr>
        <w:t>Before discussing the best management practices for use o</w:t>
      </w:r>
      <w:r w:rsidR="00C575B8" w:rsidRPr="00145394">
        <w:rPr>
          <w:rFonts w:cstheme="minorHAnsi"/>
          <w:sz w:val="24"/>
          <w:szCs w:val="24"/>
        </w:rPr>
        <w:t>n</w:t>
      </w:r>
      <w:r w:rsidRPr="00145394">
        <w:rPr>
          <w:rFonts w:cstheme="minorHAnsi"/>
          <w:sz w:val="24"/>
          <w:szCs w:val="24"/>
        </w:rPr>
        <w:t xml:space="preserve"> alternate </w:t>
      </w:r>
      <w:r w:rsidR="00C575B8" w:rsidRPr="00145394">
        <w:rPr>
          <w:rFonts w:cstheme="minorHAnsi"/>
          <w:sz w:val="24"/>
          <w:szCs w:val="24"/>
        </w:rPr>
        <w:t xml:space="preserve">water </w:t>
      </w:r>
      <w:r w:rsidRPr="00145394">
        <w:rPr>
          <w:rFonts w:cstheme="minorHAnsi"/>
          <w:sz w:val="24"/>
          <w:szCs w:val="24"/>
        </w:rPr>
        <w:t>sources, the following must be considered:</w:t>
      </w:r>
    </w:p>
    <w:p w:rsidR="0012747A" w:rsidRPr="00145394" w:rsidRDefault="0012747A" w:rsidP="00BD1226">
      <w:pPr>
        <w:pStyle w:val="ListParagraph"/>
        <w:numPr>
          <w:ilvl w:val="0"/>
          <w:numId w:val="30"/>
        </w:numPr>
        <w:rPr>
          <w:rFonts w:cstheme="minorHAnsi"/>
          <w:sz w:val="24"/>
          <w:szCs w:val="24"/>
        </w:rPr>
      </w:pPr>
      <w:r w:rsidRPr="00145394">
        <w:rPr>
          <w:rFonts w:cstheme="minorHAnsi"/>
          <w:sz w:val="24"/>
          <w:szCs w:val="24"/>
        </w:rPr>
        <w:t>The use of alternate on-site source</w:t>
      </w:r>
      <w:r w:rsidR="00C575B8" w:rsidRPr="00145394">
        <w:rPr>
          <w:rFonts w:cstheme="minorHAnsi"/>
          <w:sz w:val="24"/>
          <w:szCs w:val="24"/>
        </w:rPr>
        <w:t>s</w:t>
      </w:r>
      <w:r w:rsidRPr="00145394">
        <w:rPr>
          <w:rFonts w:cstheme="minorHAnsi"/>
          <w:sz w:val="24"/>
          <w:szCs w:val="24"/>
        </w:rPr>
        <w:t xml:space="preserve"> of </w:t>
      </w:r>
      <w:r w:rsidRPr="00262EE9">
        <w:rPr>
          <w:rFonts w:cstheme="minorHAnsi"/>
          <w:sz w:val="24"/>
          <w:szCs w:val="24"/>
        </w:rPr>
        <w:t>water is a best management practice (</w:t>
      </w:r>
      <w:r w:rsidR="00C575B8" w:rsidRPr="00145394">
        <w:rPr>
          <w:rFonts w:cstheme="minorHAnsi"/>
          <w:sz w:val="24"/>
          <w:szCs w:val="24"/>
        </w:rPr>
        <w:t>BMP</w:t>
      </w:r>
      <w:r w:rsidRPr="00145394">
        <w:rPr>
          <w:rFonts w:cstheme="minorHAnsi"/>
          <w:sz w:val="24"/>
          <w:szCs w:val="24"/>
        </w:rPr>
        <w:t xml:space="preserve">) in and of itself.  </w:t>
      </w:r>
    </w:p>
    <w:p w:rsidR="0012747A" w:rsidRPr="00145394" w:rsidRDefault="0012747A" w:rsidP="00BD1226">
      <w:pPr>
        <w:pStyle w:val="ListParagraph"/>
        <w:numPr>
          <w:ilvl w:val="0"/>
          <w:numId w:val="30"/>
        </w:numPr>
        <w:rPr>
          <w:rFonts w:cstheme="minorHAnsi"/>
          <w:sz w:val="24"/>
          <w:szCs w:val="24"/>
        </w:rPr>
      </w:pPr>
      <w:r w:rsidRPr="00145394">
        <w:rPr>
          <w:rFonts w:cstheme="minorHAnsi"/>
          <w:sz w:val="24"/>
          <w:szCs w:val="24"/>
        </w:rPr>
        <w:t xml:space="preserve">Alternate on-site sources of non-potable water should be used efficiently.  </w:t>
      </w:r>
    </w:p>
    <w:p w:rsidR="0012747A" w:rsidRPr="00145394" w:rsidRDefault="0012747A" w:rsidP="00BD1226">
      <w:pPr>
        <w:pStyle w:val="ListParagraph"/>
        <w:numPr>
          <w:ilvl w:val="0"/>
          <w:numId w:val="30"/>
        </w:numPr>
        <w:rPr>
          <w:rFonts w:cstheme="minorHAnsi"/>
          <w:sz w:val="24"/>
          <w:szCs w:val="24"/>
        </w:rPr>
      </w:pPr>
      <w:r w:rsidRPr="00145394">
        <w:rPr>
          <w:rFonts w:cstheme="minorHAnsi"/>
          <w:sz w:val="24"/>
          <w:szCs w:val="24"/>
        </w:rPr>
        <w:t>Any water source can be treated to meet the needs and conditions of a desired end use.  Economics and volume of water available are the major limiting factors.</w:t>
      </w:r>
    </w:p>
    <w:p w:rsidR="0012747A" w:rsidRPr="00145394" w:rsidRDefault="0012747A" w:rsidP="00BD1226">
      <w:pPr>
        <w:pStyle w:val="ListParagraph"/>
        <w:numPr>
          <w:ilvl w:val="0"/>
          <w:numId w:val="30"/>
        </w:numPr>
        <w:rPr>
          <w:rFonts w:cstheme="minorHAnsi"/>
          <w:sz w:val="24"/>
          <w:szCs w:val="24"/>
        </w:rPr>
      </w:pPr>
      <w:r w:rsidRPr="00145394">
        <w:rPr>
          <w:rFonts w:cstheme="minorHAnsi"/>
          <w:sz w:val="24"/>
          <w:szCs w:val="24"/>
        </w:rPr>
        <w:t>These sources of water are perfect candidates to use in conjunction with potable water, recycled water</w:t>
      </w:r>
      <w:r w:rsidR="00C575B8" w:rsidRPr="00145394">
        <w:rPr>
          <w:rFonts w:cstheme="minorHAnsi"/>
          <w:sz w:val="24"/>
          <w:szCs w:val="24"/>
        </w:rPr>
        <w:t>,</w:t>
      </w:r>
      <w:r w:rsidRPr="00145394">
        <w:rPr>
          <w:rFonts w:cstheme="minorHAnsi"/>
          <w:sz w:val="24"/>
          <w:szCs w:val="24"/>
        </w:rPr>
        <w:t xml:space="preserve"> and self</w:t>
      </w:r>
      <w:r w:rsidR="00C575B8" w:rsidRPr="00145394">
        <w:rPr>
          <w:rFonts w:cstheme="minorHAnsi"/>
          <w:sz w:val="24"/>
          <w:szCs w:val="24"/>
        </w:rPr>
        <w:t>-</w:t>
      </w:r>
      <w:r w:rsidRPr="00145394">
        <w:rPr>
          <w:rFonts w:cstheme="minorHAnsi"/>
          <w:sz w:val="24"/>
          <w:szCs w:val="24"/>
        </w:rPr>
        <w:t>supplied fresh water.</w:t>
      </w:r>
    </w:p>
    <w:p w:rsidR="0012747A" w:rsidRPr="00145394" w:rsidRDefault="0012747A" w:rsidP="00BD1226">
      <w:pPr>
        <w:pStyle w:val="ListParagraph"/>
        <w:numPr>
          <w:ilvl w:val="0"/>
          <w:numId w:val="30"/>
        </w:numPr>
        <w:rPr>
          <w:rFonts w:cstheme="minorHAnsi"/>
          <w:sz w:val="24"/>
          <w:szCs w:val="24"/>
        </w:rPr>
      </w:pPr>
      <w:r w:rsidRPr="00145394">
        <w:rPr>
          <w:rFonts w:cstheme="minorHAnsi"/>
          <w:sz w:val="24"/>
          <w:szCs w:val="24"/>
        </w:rPr>
        <w:t>The potential of this resource is only limited by the limits of the amount available and the ingenuity of the user.</w:t>
      </w:r>
    </w:p>
    <w:p w:rsidR="00CD2F7D" w:rsidRPr="00145394" w:rsidRDefault="00CD2F7D" w:rsidP="00CD2F7D">
      <w:pPr>
        <w:rPr>
          <w:rFonts w:cstheme="minorHAnsi"/>
          <w:bCs/>
          <w:sz w:val="24"/>
          <w:szCs w:val="24"/>
        </w:rPr>
      </w:pPr>
      <w:r w:rsidRPr="00145394">
        <w:rPr>
          <w:rFonts w:cstheme="minorHAnsi"/>
          <w:bCs/>
          <w:sz w:val="24"/>
          <w:szCs w:val="24"/>
        </w:rPr>
        <w:t>In addition to reclaimed water, alternate on-site sources can include:</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Rainwater harvesting</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Storm water harvesting</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Air conditioner condensate</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Swimming pool filter backwash water</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Swimming pool drain water</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Cooling tower blowdown</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Reverse osmosis (RO) and Nanofiltration (NF) reject water</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Gray water (shower, bath tub, hand washing lavatories, and laundry water only)</w:t>
      </w:r>
    </w:p>
    <w:p w:rsidR="00220238" w:rsidRPr="00145394" w:rsidRDefault="00220238" w:rsidP="00BD1226">
      <w:pPr>
        <w:numPr>
          <w:ilvl w:val="0"/>
          <w:numId w:val="58"/>
        </w:numPr>
        <w:spacing w:after="0"/>
        <w:rPr>
          <w:rFonts w:cstheme="minorHAnsi"/>
          <w:sz w:val="24"/>
          <w:szCs w:val="24"/>
        </w:rPr>
      </w:pPr>
      <w:r w:rsidRPr="00145394">
        <w:rPr>
          <w:rFonts w:cstheme="minorHAnsi"/>
          <w:bCs/>
          <w:sz w:val="24"/>
          <w:szCs w:val="24"/>
        </w:rPr>
        <w:t>On-site treated wastewater</w:t>
      </w:r>
    </w:p>
    <w:p w:rsidR="00220238" w:rsidRPr="00145394" w:rsidRDefault="00220238" w:rsidP="00BD1226">
      <w:pPr>
        <w:numPr>
          <w:ilvl w:val="0"/>
          <w:numId w:val="27"/>
        </w:numPr>
        <w:spacing w:after="0"/>
        <w:rPr>
          <w:rFonts w:cstheme="minorHAnsi"/>
          <w:sz w:val="24"/>
          <w:szCs w:val="24"/>
        </w:rPr>
      </w:pPr>
      <w:r w:rsidRPr="00145394">
        <w:rPr>
          <w:rFonts w:cstheme="minorHAnsi"/>
          <w:bCs/>
          <w:sz w:val="24"/>
          <w:szCs w:val="24"/>
        </w:rPr>
        <w:t>Foundation drain water</w:t>
      </w:r>
    </w:p>
    <w:p w:rsidR="0012747A" w:rsidRPr="00145394" w:rsidRDefault="0012747A" w:rsidP="0012747A">
      <w:pPr>
        <w:spacing w:after="0"/>
        <w:ind w:left="720"/>
        <w:rPr>
          <w:rFonts w:cstheme="minorHAnsi"/>
          <w:sz w:val="24"/>
          <w:szCs w:val="24"/>
        </w:rPr>
      </w:pPr>
    </w:p>
    <w:p w:rsidR="0012747A" w:rsidRPr="00145394" w:rsidRDefault="0012747A" w:rsidP="0012747A">
      <w:pPr>
        <w:spacing w:after="0"/>
        <w:rPr>
          <w:rFonts w:cstheme="minorHAnsi"/>
          <w:sz w:val="24"/>
          <w:szCs w:val="24"/>
        </w:rPr>
      </w:pPr>
      <w:r w:rsidRPr="00145394">
        <w:rPr>
          <w:rFonts w:cstheme="minorHAnsi"/>
          <w:sz w:val="24"/>
          <w:szCs w:val="24"/>
        </w:rPr>
        <w:t>Just as there are many sources, there are many possible uses of alternate sources of water, including:</w:t>
      </w:r>
    </w:p>
    <w:p w:rsidR="0012747A" w:rsidRPr="00145394" w:rsidRDefault="0012747A" w:rsidP="0012747A">
      <w:pPr>
        <w:spacing w:after="0"/>
        <w:ind w:left="720"/>
        <w:rPr>
          <w:rFonts w:cstheme="minorHAnsi"/>
          <w:sz w:val="24"/>
          <w:szCs w:val="24"/>
        </w:rPr>
      </w:pP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I</w:t>
      </w:r>
      <w:r w:rsidR="00220238" w:rsidRPr="00145394">
        <w:rPr>
          <w:rFonts w:cstheme="minorHAnsi"/>
          <w:bCs/>
          <w:sz w:val="24"/>
          <w:szCs w:val="24"/>
        </w:rPr>
        <w:t xml:space="preserve">rrigation </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G</w:t>
      </w:r>
      <w:r w:rsidR="00220238" w:rsidRPr="00145394">
        <w:rPr>
          <w:rFonts w:cstheme="minorHAnsi"/>
          <w:bCs/>
          <w:sz w:val="24"/>
          <w:szCs w:val="24"/>
        </w:rPr>
        <w:t>reen roofs</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C</w:t>
      </w:r>
      <w:r w:rsidR="00220238" w:rsidRPr="00145394">
        <w:rPr>
          <w:rFonts w:cstheme="minorHAnsi"/>
          <w:bCs/>
          <w:sz w:val="24"/>
          <w:szCs w:val="24"/>
        </w:rPr>
        <w:t xml:space="preserve">ooling tower makeup water </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T</w:t>
      </w:r>
      <w:r w:rsidR="00220238" w:rsidRPr="00145394">
        <w:rPr>
          <w:rFonts w:cstheme="minorHAnsi"/>
          <w:bCs/>
          <w:sz w:val="24"/>
          <w:szCs w:val="24"/>
        </w:rPr>
        <w:t xml:space="preserve">oilet and urinal flushing </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M</w:t>
      </w:r>
      <w:r w:rsidR="00220238" w:rsidRPr="00145394">
        <w:rPr>
          <w:rFonts w:cstheme="minorHAnsi"/>
          <w:bCs/>
          <w:sz w:val="24"/>
          <w:szCs w:val="24"/>
        </w:rPr>
        <w:t>akeup for ornamental pond</w:t>
      </w:r>
      <w:r w:rsidRPr="00145394">
        <w:rPr>
          <w:rFonts w:cstheme="minorHAnsi"/>
          <w:bCs/>
          <w:sz w:val="24"/>
          <w:szCs w:val="24"/>
        </w:rPr>
        <w:t>s</w:t>
      </w:r>
      <w:r w:rsidR="00220238" w:rsidRPr="00145394">
        <w:rPr>
          <w:rFonts w:cstheme="minorHAnsi"/>
          <w:bCs/>
          <w:sz w:val="24"/>
          <w:szCs w:val="24"/>
        </w:rPr>
        <w:t>/fountain</w:t>
      </w:r>
      <w:r w:rsidRPr="00145394">
        <w:rPr>
          <w:rFonts w:cstheme="minorHAnsi"/>
          <w:bCs/>
          <w:sz w:val="24"/>
          <w:szCs w:val="24"/>
        </w:rPr>
        <w:t>s</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S</w:t>
      </w:r>
      <w:r w:rsidR="00220238" w:rsidRPr="00145394">
        <w:rPr>
          <w:rFonts w:cstheme="minorHAnsi"/>
          <w:bCs/>
          <w:sz w:val="24"/>
          <w:szCs w:val="24"/>
        </w:rPr>
        <w:t>wimming pools</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L</w:t>
      </w:r>
      <w:r w:rsidR="00220238" w:rsidRPr="00145394">
        <w:rPr>
          <w:rFonts w:cstheme="minorHAnsi"/>
          <w:bCs/>
          <w:sz w:val="24"/>
          <w:szCs w:val="24"/>
        </w:rPr>
        <w:t>aundry</w:t>
      </w:r>
    </w:p>
    <w:p w:rsidR="00220238" w:rsidRPr="00145394" w:rsidRDefault="00C575B8" w:rsidP="00BD1226">
      <w:pPr>
        <w:numPr>
          <w:ilvl w:val="0"/>
          <w:numId w:val="59"/>
        </w:numPr>
        <w:spacing w:after="0"/>
        <w:rPr>
          <w:rFonts w:cstheme="minorHAnsi"/>
          <w:sz w:val="24"/>
          <w:szCs w:val="24"/>
        </w:rPr>
      </w:pPr>
      <w:r w:rsidRPr="00145394">
        <w:rPr>
          <w:rFonts w:cstheme="minorHAnsi"/>
          <w:bCs/>
          <w:sz w:val="24"/>
          <w:szCs w:val="24"/>
        </w:rPr>
        <w:t>I</w:t>
      </w:r>
      <w:r w:rsidR="00220238" w:rsidRPr="00145394">
        <w:rPr>
          <w:rFonts w:cstheme="minorHAnsi"/>
          <w:bCs/>
          <w:sz w:val="24"/>
          <w:szCs w:val="24"/>
        </w:rPr>
        <w:t>ndustrial process use</w:t>
      </w:r>
    </w:p>
    <w:p w:rsidR="0012747A" w:rsidRPr="00262EE9" w:rsidRDefault="00C575B8" w:rsidP="00BD1226">
      <w:pPr>
        <w:numPr>
          <w:ilvl w:val="0"/>
          <w:numId w:val="59"/>
        </w:numPr>
        <w:spacing w:after="0"/>
        <w:rPr>
          <w:rFonts w:cstheme="minorHAnsi"/>
          <w:sz w:val="24"/>
          <w:szCs w:val="24"/>
        </w:rPr>
      </w:pPr>
      <w:r w:rsidRPr="00145394">
        <w:rPr>
          <w:rFonts w:cstheme="minorHAnsi"/>
          <w:bCs/>
          <w:sz w:val="24"/>
          <w:szCs w:val="24"/>
        </w:rPr>
        <w:t>O</w:t>
      </w:r>
      <w:r w:rsidR="00220238" w:rsidRPr="00145394">
        <w:rPr>
          <w:rFonts w:cstheme="minorHAnsi"/>
          <w:bCs/>
          <w:sz w:val="24"/>
          <w:szCs w:val="24"/>
        </w:rPr>
        <w:t>ther use not requiring potable water</w:t>
      </w:r>
    </w:p>
    <w:p w:rsidR="00262EE9" w:rsidRPr="00145394" w:rsidRDefault="00262EE9" w:rsidP="00BD1226">
      <w:pPr>
        <w:numPr>
          <w:ilvl w:val="0"/>
          <w:numId w:val="59"/>
        </w:numPr>
        <w:spacing w:after="0"/>
        <w:rPr>
          <w:rFonts w:cstheme="minorHAnsi"/>
          <w:sz w:val="24"/>
          <w:szCs w:val="24"/>
        </w:rPr>
      </w:pPr>
      <w:r>
        <w:rPr>
          <w:rFonts w:cstheme="minorHAnsi"/>
          <w:bCs/>
          <w:sz w:val="24"/>
          <w:szCs w:val="24"/>
        </w:rPr>
        <w:t>Potable use</w:t>
      </w:r>
    </w:p>
    <w:p w:rsidR="00A621E7" w:rsidRPr="00145394" w:rsidRDefault="00A621E7" w:rsidP="00A621E7">
      <w:pPr>
        <w:spacing w:after="0"/>
        <w:ind w:left="720"/>
        <w:rPr>
          <w:rFonts w:cstheme="minorHAnsi"/>
          <w:sz w:val="24"/>
          <w:szCs w:val="24"/>
        </w:rPr>
      </w:pPr>
    </w:p>
    <w:p w:rsidR="0012747A" w:rsidRPr="00145394" w:rsidRDefault="00FC57CC" w:rsidP="0012747A">
      <w:pPr>
        <w:rPr>
          <w:rFonts w:cstheme="minorHAnsi"/>
          <w:bCs/>
          <w:sz w:val="24"/>
          <w:szCs w:val="24"/>
        </w:rPr>
      </w:pPr>
      <w:r w:rsidRPr="00145394">
        <w:rPr>
          <w:rFonts w:cstheme="minorHAnsi"/>
          <w:bCs/>
          <w:sz w:val="24"/>
          <w:szCs w:val="24"/>
        </w:rPr>
        <w:t>At the writing of this document many things are still in the state of change</w:t>
      </w:r>
      <w:r w:rsidR="00D1783F" w:rsidRPr="00145394">
        <w:rPr>
          <w:rFonts w:cstheme="minorHAnsi"/>
          <w:bCs/>
          <w:sz w:val="24"/>
          <w:szCs w:val="24"/>
        </w:rPr>
        <w:t>.</w:t>
      </w:r>
      <w:r w:rsidRPr="00145394">
        <w:rPr>
          <w:rFonts w:cstheme="minorHAnsi"/>
          <w:bCs/>
          <w:sz w:val="24"/>
          <w:szCs w:val="24"/>
        </w:rPr>
        <w:t xml:space="preserve">  </w:t>
      </w:r>
      <w:r w:rsidR="0012747A" w:rsidRPr="00145394">
        <w:rPr>
          <w:rFonts w:cstheme="minorHAnsi"/>
          <w:bCs/>
          <w:sz w:val="24"/>
          <w:szCs w:val="24"/>
        </w:rPr>
        <w:t xml:space="preserve">For rainwater, new Texas legislation </w:t>
      </w:r>
      <w:r w:rsidRPr="00145394">
        <w:rPr>
          <w:rFonts w:cstheme="minorHAnsi"/>
          <w:bCs/>
          <w:sz w:val="24"/>
          <w:szCs w:val="24"/>
        </w:rPr>
        <w:t>in 2011</w:t>
      </w:r>
      <w:r w:rsidR="00145394">
        <w:rPr>
          <w:rFonts w:cstheme="minorHAnsi"/>
          <w:bCs/>
          <w:sz w:val="24"/>
          <w:szCs w:val="24"/>
        </w:rPr>
        <w:t xml:space="preserve">, </w:t>
      </w:r>
      <w:r w:rsidRPr="00145394">
        <w:rPr>
          <w:rFonts w:cstheme="minorHAnsi"/>
          <w:bCs/>
          <w:sz w:val="24"/>
          <w:szCs w:val="24"/>
        </w:rPr>
        <w:t>House Bill 1073</w:t>
      </w:r>
      <w:r w:rsidR="00C575B8" w:rsidRPr="00145394">
        <w:rPr>
          <w:rFonts w:cstheme="minorHAnsi"/>
          <w:bCs/>
          <w:sz w:val="24"/>
          <w:szCs w:val="24"/>
        </w:rPr>
        <w:t>,</w:t>
      </w:r>
      <w:r w:rsidRPr="00145394">
        <w:rPr>
          <w:rFonts w:cstheme="minorHAnsi"/>
          <w:bCs/>
          <w:sz w:val="24"/>
          <w:szCs w:val="24"/>
        </w:rPr>
        <w:t xml:space="preserve"> Senate Bill 1073, and House Bill 3391</w:t>
      </w:r>
      <w:r w:rsidR="0012747A" w:rsidRPr="00145394">
        <w:rPr>
          <w:rFonts w:cstheme="minorHAnsi"/>
          <w:bCs/>
          <w:sz w:val="24"/>
          <w:szCs w:val="24"/>
        </w:rPr>
        <w:t>directs that:</w:t>
      </w:r>
    </w:p>
    <w:p w:rsidR="0012747A" w:rsidRPr="00145394" w:rsidRDefault="00C575B8" w:rsidP="00BD1226">
      <w:pPr>
        <w:pStyle w:val="ListParagraph"/>
        <w:numPr>
          <w:ilvl w:val="0"/>
          <w:numId w:val="60"/>
        </w:numPr>
        <w:rPr>
          <w:rFonts w:cstheme="minorHAnsi"/>
          <w:sz w:val="24"/>
          <w:szCs w:val="24"/>
        </w:rPr>
      </w:pPr>
      <w:r w:rsidRPr="00145394">
        <w:rPr>
          <w:rFonts w:cstheme="minorHAnsi"/>
          <w:bCs/>
          <w:sz w:val="24"/>
          <w:szCs w:val="24"/>
        </w:rPr>
        <w:t>F</w:t>
      </w:r>
      <w:r w:rsidR="0012747A" w:rsidRPr="00145394">
        <w:rPr>
          <w:rFonts w:cstheme="minorHAnsi"/>
          <w:bCs/>
          <w:sz w:val="24"/>
          <w:szCs w:val="24"/>
        </w:rPr>
        <w:t xml:space="preserve">inancial institutions </w:t>
      </w:r>
      <w:r w:rsidR="0012747A" w:rsidRPr="00145394">
        <w:rPr>
          <w:rFonts w:cstheme="minorHAnsi"/>
          <w:sz w:val="24"/>
          <w:szCs w:val="24"/>
        </w:rPr>
        <w:t>may consider making loans for developments that will use harvested rainwater as the sole source of water supply</w:t>
      </w:r>
      <w:r w:rsidRPr="00145394">
        <w:rPr>
          <w:rFonts w:cstheme="minorHAnsi"/>
          <w:sz w:val="24"/>
          <w:szCs w:val="24"/>
        </w:rPr>
        <w:t>.</w:t>
      </w:r>
    </w:p>
    <w:p w:rsidR="0012747A" w:rsidRPr="00145394" w:rsidRDefault="00C575B8" w:rsidP="00BD1226">
      <w:pPr>
        <w:pStyle w:val="ListParagraph"/>
        <w:numPr>
          <w:ilvl w:val="0"/>
          <w:numId w:val="60"/>
        </w:numPr>
        <w:rPr>
          <w:rFonts w:cstheme="minorHAnsi"/>
          <w:sz w:val="24"/>
          <w:szCs w:val="24"/>
        </w:rPr>
      </w:pPr>
      <w:r w:rsidRPr="00145394">
        <w:rPr>
          <w:rFonts w:cstheme="minorHAnsi"/>
          <w:sz w:val="24"/>
          <w:szCs w:val="24"/>
        </w:rPr>
        <w:t>New state buildings with a roof measuring at least 10,000 square feet must incorporate an on-site reclaimed system</w:t>
      </w:r>
      <w:r w:rsidR="00705B4F" w:rsidRPr="00145394">
        <w:rPr>
          <w:rFonts w:cstheme="minorHAnsi"/>
          <w:sz w:val="24"/>
          <w:szCs w:val="24"/>
        </w:rPr>
        <w:t xml:space="preserve"> into its design.  </w:t>
      </w:r>
    </w:p>
    <w:p w:rsidR="0012747A" w:rsidRPr="00145394" w:rsidRDefault="0012747A" w:rsidP="00BD1226">
      <w:pPr>
        <w:pStyle w:val="ListParagraph"/>
        <w:numPr>
          <w:ilvl w:val="0"/>
          <w:numId w:val="60"/>
        </w:numPr>
        <w:rPr>
          <w:rFonts w:cstheme="minorHAnsi"/>
          <w:sz w:val="24"/>
          <w:szCs w:val="24"/>
        </w:rPr>
      </w:pPr>
      <w:r w:rsidRPr="00145394">
        <w:rPr>
          <w:rFonts w:cstheme="minorHAnsi"/>
          <w:sz w:val="24"/>
          <w:szCs w:val="24"/>
        </w:rPr>
        <w:t>Individual homes can use rainwater for potable water supply as long as they obtain the consent of the water utility serving them and follow proper backflow procedures.</w:t>
      </w:r>
    </w:p>
    <w:p w:rsidR="0012747A" w:rsidRPr="00145394" w:rsidRDefault="0012747A" w:rsidP="0012747A">
      <w:pPr>
        <w:pStyle w:val="ListParagraph"/>
        <w:ind w:left="765"/>
        <w:rPr>
          <w:rFonts w:cstheme="minorHAnsi"/>
          <w:sz w:val="24"/>
          <w:szCs w:val="24"/>
        </w:rPr>
      </w:pPr>
    </w:p>
    <w:p w:rsidR="00EF4BD5" w:rsidRPr="00145394" w:rsidRDefault="0012747A" w:rsidP="0012747A">
      <w:pPr>
        <w:pStyle w:val="ListParagraph"/>
        <w:ind w:left="0"/>
        <w:rPr>
          <w:rFonts w:cstheme="minorHAnsi"/>
          <w:sz w:val="24"/>
          <w:szCs w:val="24"/>
        </w:rPr>
      </w:pPr>
      <w:r w:rsidRPr="00145394">
        <w:rPr>
          <w:rFonts w:cstheme="minorHAnsi"/>
          <w:sz w:val="24"/>
          <w:szCs w:val="24"/>
        </w:rPr>
        <w:t>House Bill 1073 and Senate Bill</w:t>
      </w:r>
      <w:r w:rsidR="007B2AD6" w:rsidRPr="00145394">
        <w:rPr>
          <w:rFonts w:cstheme="minorHAnsi"/>
          <w:sz w:val="24"/>
          <w:szCs w:val="24"/>
        </w:rPr>
        <w:t xml:space="preserve"> 1073</w:t>
      </w:r>
      <w:r w:rsidRPr="00145394">
        <w:rPr>
          <w:rFonts w:cstheme="minorHAnsi"/>
          <w:sz w:val="24"/>
          <w:szCs w:val="24"/>
        </w:rPr>
        <w:t xml:space="preserve"> further clarify the use of rainwater harvesting and provide protection to utilities in case of cross connections.  The State Board of Plumbing Examiners will also add a rainwater certification and training to its licensing authority and the Texas Water Development Board</w:t>
      </w:r>
      <w:r w:rsidR="00FC57CC" w:rsidRPr="00145394">
        <w:rPr>
          <w:rFonts w:cstheme="minorHAnsi"/>
          <w:sz w:val="24"/>
          <w:szCs w:val="24"/>
        </w:rPr>
        <w:t xml:space="preserve"> (TWDB) </w:t>
      </w:r>
      <w:r w:rsidRPr="00145394">
        <w:rPr>
          <w:rFonts w:cstheme="minorHAnsi"/>
          <w:sz w:val="24"/>
          <w:szCs w:val="24"/>
        </w:rPr>
        <w:t>wi</w:t>
      </w:r>
      <w:r w:rsidR="00FC57CC" w:rsidRPr="00145394">
        <w:rPr>
          <w:rFonts w:cstheme="minorHAnsi"/>
          <w:sz w:val="24"/>
          <w:szCs w:val="24"/>
        </w:rPr>
        <w:t xml:space="preserve">ll provide educational material.  </w:t>
      </w:r>
      <w:r w:rsidR="00262EE9">
        <w:rPr>
          <w:rFonts w:cstheme="minorHAnsi"/>
          <w:sz w:val="24"/>
          <w:szCs w:val="24"/>
        </w:rPr>
        <w:t>The Texas Commission on Environmental Quality (TCEQ) i</w:t>
      </w:r>
      <w:r w:rsidR="00FC57CC" w:rsidRPr="00145394">
        <w:rPr>
          <w:rFonts w:cstheme="minorHAnsi"/>
          <w:bCs/>
          <w:sz w:val="24"/>
          <w:szCs w:val="24"/>
        </w:rPr>
        <w:t>s also developing appropriate regulations to implement this legislation.</w:t>
      </w:r>
    </w:p>
    <w:p w:rsidR="0012747A" w:rsidRPr="00145394" w:rsidRDefault="0012747A" w:rsidP="0012747A">
      <w:pPr>
        <w:pStyle w:val="ListParagraph"/>
        <w:ind w:left="0"/>
        <w:rPr>
          <w:rFonts w:cstheme="minorHAnsi"/>
          <w:bCs/>
          <w:sz w:val="24"/>
          <w:szCs w:val="24"/>
        </w:rPr>
      </w:pPr>
    </w:p>
    <w:p w:rsidR="00EF4BD5" w:rsidRDefault="00FC57CC" w:rsidP="00EF4BD5">
      <w:pPr>
        <w:pStyle w:val="ListParagraph"/>
        <w:ind w:left="0"/>
        <w:rPr>
          <w:rFonts w:cstheme="minorHAnsi"/>
          <w:bCs/>
          <w:sz w:val="24"/>
          <w:szCs w:val="24"/>
        </w:rPr>
      </w:pPr>
      <w:r w:rsidRPr="00145394">
        <w:rPr>
          <w:rFonts w:cstheme="minorHAnsi"/>
          <w:bCs/>
          <w:sz w:val="24"/>
          <w:szCs w:val="24"/>
        </w:rPr>
        <w:t>TCEQ</w:t>
      </w:r>
      <w:r w:rsidR="00705B4F" w:rsidRPr="00145394">
        <w:rPr>
          <w:rFonts w:cstheme="minorHAnsi"/>
          <w:bCs/>
          <w:sz w:val="24"/>
          <w:szCs w:val="24"/>
        </w:rPr>
        <w:t xml:space="preserve"> </w:t>
      </w:r>
      <w:r w:rsidR="00EF4BD5" w:rsidRPr="00145394">
        <w:rPr>
          <w:rFonts w:cstheme="minorHAnsi"/>
          <w:bCs/>
          <w:sz w:val="24"/>
          <w:szCs w:val="24"/>
        </w:rPr>
        <w:t>regulations for reclaimed water (treated municipal effluent) and for gray water (water from shower, bath tub, hand washing lavatories, and laundry water only)</w:t>
      </w:r>
      <w:r w:rsidR="00CD2F7D" w:rsidRPr="00145394">
        <w:rPr>
          <w:rFonts w:cstheme="minorHAnsi"/>
          <w:bCs/>
          <w:sz w:val="24"/>
          <w:szCs w:val="24"/>
        </w:rPr>
        <w:t xml:space="preserve"> are found in 30 TAC 210.  Water quality criteria</w:t>
      </w:r>
      <w:r w:rsidRPr="00145394">
        <w:rPr>
          <w:rFonts w:cstheme="minorHAnsi"/>
          <w:bCs/>
          <w:sz w:val="24"/>
          <w:szCs w:val="24"/>
        </w:rPr>
        <w:t xml:space="preserve"> for reclaimed water is summarized in </w:t>
      </w:r>
      <w:r w:rsidR="00145394">
        <w:rPr>
          <w:rFonts w:cstheme="minorHAnsi"/>
          <w:bCs/>
          <w:sz w:val="24"/>
          <w:szCs w:val="24"/>
        </w:rPr>
        <w:t>T</w:t>
      </w:r>
      <w:r w:rsidRPr="00145394">
        <w:rPr>
          <w:rFonts w:cstheme="minorHAnsi"/>
          <w:bCs/>
          <w:sz w:val="24"/>
          <w:szCs w:val="24"/>
        </w:rPr>
        <w:t xml:space="preserve">able </w:t>
      </w:r>
      <w:r w:rsidR="00145394">
        <w:rPr>
          <w:rFonts w:cstheme="minorHAnsi"/>
          <w:bCs/>
          <w:sz w:val="24"/>
          <w:szCs w:val="24"/>
        </w:rPr>
        <w:t>12</w:t>
      </w:r>
      <w:r w:rsidRPr="00145394">
        <w:rPr>
          <w:rFonts w:cstheme="minorHAnsi"/>
          <w:bCs/>
          <w:sz w:val="24"/>
          <w:szCs w:val="24"/>
        </w:rPr>
        <w:t xml:space="preserve"> and </w:t>
      </w:r>
      <w:r w:rsidR="00705B4F" w:rsidRPr="00145394">
        <w:rPr>
          <w:rFonts w:cstheme="minorHAnsi"/>
          <w:bCs/>
          <w:sz w:val="24"/>
          <w:szCs w:val="24"/>
        </w:rPr>
        <w:t xml:space="preserve">summarized in Table </w:t>
      </w:r>
      <w:r w:rsidR="00145394">
        <w:rPr>
          <w:rFonts w:cstheme="minorHAnsi"/>
          <w:bCs/>
          <w:sz w:val="24"/>
          <w:szCs w:val="24"/>
        </w:rPr>
        <w:t>13</w:t>
      </w:r>
      <w:r w:rsidR="00705B4F" w:rsidRPr="00145394">
        <w:rPr>
          <w:rFonts w:cstheme="minorHAnsi"/>
          <w:bCs/>
          <w:sz w:val="24"/>
          <w:szCs w:val="24"/>
        </w:rPr>
        <w:t xml:space="preserve"> </w:t>
      </w:r>
      <w:r w:rsidRPr="00145394">
        <w:rPr>
          <w:rFonts w:cstheme="minorHAnsi"/>
          <w:bCs/>
          <w:sz w:val="24"/>
          <w:szCs w:val="24"/>
        </w:rPr>
        <w:t>for gray water</w:t>
      </w:r>
      <w:r w:rsidR="00705B4F" w:rsidRPr="00145394">
        <w:rPr>
          <w:rFonts w:cstheme="minorHAnsi"/>
          <w:bCs/>
          <w:sz w:val="24"/>
          <w:szCs w:val="24"/>
        </w:rPr>
        <w:t>.</w:t>
      </w:r>
    </w:p>
    <w:p w:rsidR="00423264" w:rsidRDefault="00423264" w:rsidP="00EF4BD5">
      <w:pPr>
        <w:pStyle w:val="ListParagraph"/>
        <w:ind w:left="0"/>
        <w:rPr>
          <w:rFonts w:cstheme="minorHAnsi"/>
          <w:bCs/>
          <w:sz w:val="24"/>
          <w:szCs w:val="24"/>
        </w:rPr>
      </w:pPr>
    </w:p>
    <w:p w:rsidR="00423264" w:rsidRDefault="00423264" w:rsidP="00EF4BD5">
      <w:pPr>
        <w:pStyle w:val="ListParagraph"/>
        <w:ind w:left="0"/>
        <w:rPr>
          <w:rFonts w:cstheme="minorHAnsi"/>
          <w:bCs/>
          <w:sz w:val="24"/>
          <w:szCs w:val="24"/>
        </w:rPr>
      </w:pPr>
    </w:p>
    <w:tbl>
      <w:tblPr>
        <w:tblStyle w:val="LightList-Accent1"/>
        <w:tblW w:w="0" w:type="auto"/>
        <w:tblLook w:val="04A0" w:firstRow="1" w:lastRow="0" w:firstColumn="1" w:lastColumn="0" w:noHBand="0" w:noVBand="1"/>
      </w:tblPr>
      <w:tblGrid>
        <w:gridCol w:w="1915"/>
        <w:gridCol w:w="1915"/>
        <w:gridCol w:w="1915"/>
        <w:gridCol w:w="1915"/>
        <w:gridCol w:w="1916"/>
      </w:tblGrid>
      <w:tr w:rsidR="00145394" w:rsidTr="00145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145394" w:rsidRPr="00145394" w:rsidRDefault="00145394" w:rsidP="00145394">
            <w:pPr>
              <w:pStyle w:val="ListParagraph"/>
              <w:ind w:left="0"/>
              <w:jc w:val="center"/>
              <w:rPr>
                <w:rFonts w:cstheme="minorHAnsi"/>
                <w:b w:val="0"/>
                <w:bCs w:val="0"/>
                <w:sz w:val="24"/>
                <w:szCs w:val="24"/>
              </w:rPr>
            </w:pPr>
            <w:r w:rsidRPr="00145394">
              <w:rPr>
                <w:rFonts w:cstheme="minorHAnsi"/>
                <w:b w:val="0"/>
                <w:bCs w:val="0"/>
                <w:sz w:val="24"/>
                <w:szCs w:val="24"/>
              </w:rPr>
              <w:lastRenderedPageBreak/>
              <w:t>Table 12.  TCEQ Chapter 210 Water Quality Requirements for Reclaimed Water</w:t>
            </w:r>
          </w:p>
        </w:tc>
      </w:tr>
      <w:tr w:rsidR="00145394" w:rsidTr="00145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45394" w:rsidRPr="00F70967" w:rsidRDefault="00145394" w:rsidP="00145394">
            <w:pPr>
              <w:pStyle w:val="ListParagraph"/>
              <w:ind w:left="0"/>
              <w:jc w:val="center"/>
              <w:rPr>
                <w:rFonts w:cstheme="minorHAnsi"/>
                <w:bCs w:val="0"/>
                <w:sz w:val="24"/>
                <w:szCs w:val="24"/>
              </w:rPr>
            </w:pPr>
            <w:r w:rsidRPr="00F70967">
              <w:rPr>
                <w:rFonts w:cstheme="minorHAnsi"/>
                <w:bCs w:val="0"/>
                <w:sz w:val="24"/>
                <w:szCs w:val="24"/>
              </w:rPr>
              <w:t>Parameter</w:t>
            </w:r>
          </w:p>
        </w:tc>
        <w:tc>
          <w:tcPr>
            <w:tcW w:w="1915" w:type="dxa"/>
          </w:tcPr>
          <w:p w:rsidR="00145394" w:rsidRPr="00F70967"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70967">
              <w:rPr>
                <w:rFonts w:cstheme="minorHAnsi"/>
                <w:b/>
                <w:bCs/>
                <w:sz w:val="24"/>
                <w:szCs w:val="24"/>
              </w:rPr>
              <w:t>Comments</w:t>
            </w:r>
          </w:p>
        </w:tc>
        <w:tc>
          <w:tcPr>
            <w:tcW w:w="1915" w:type="dxa"/>
          </w:tcPr>
          <w:p w:rsidR="00145394" w:rsidRPr="00F70967"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70967">
              <w:rPr>
                <w:rFonts w:cstheme="minorHAnsi"/>
                <w:b/>
                <w:bCs/>
                <w:sz w:val="24"/>
                <w:szCs w:val="24"/>
              </w:rPr>
              <w:t>Type I</w:t>
            </w:r>
          </w:p>
        </w:tc>
        <w:tc>
          <w:tcPr>
            <w:tcW w:w="1915" w:type="dxa"/>
          </w:tcPr>
          <w:p w:rsidR="00145394" w:rsidRPr="00F70967"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70967">
              <w:rPr>
                <w:rFonts w:cstheme="minorHAnsi"/>
                <w:b/>
                <w:bCs/>
                <w:sz w:val="24"/>
                <w:szCs w:val="24"/>
              </w:rPr>
              <w:t>Type II without pond</w:t>
            </w:r>
          </w:p>
        </w:tc>
        <w:tc>
          <w:tcPr>
            <w:tcW w:w="1916" w:type="dxa"/>
          </w:tcPr>
          <w:p w:rsidR="00145394" w:rsidRPr="00F70967"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70967">
              <w:rPr>
                <w:rFonts w:cstheme="minorHAnsi"/>
                <w:b/>
                <w:bCs/>
                <w:sz w:val="24"/>
                <w:szCs w:val="24"/>
              </w:rPr>
              <w:t>Type II with pond</w:t>
            </w:r>
          </w:p>
        </w:tc>
      </w:tr>
      <w:tr w:rsidR="00145394" w:rsidTr="00145394">
        <w:tc>
          <w:tcPr>
            <w:cnfStyle w:val="001000000000" w:firstRow="0" w:lastRow="0" w:firstColumn="1" w:lastColumn="0" w:oddVBand="0" w:evenVBand="0" w:oddHBand="0" w:evenHBand="0" w:firstRowFirstColumn="0" w:firstRowLastColumn="0" w:lastRowFirstColumn="0" w:lastRowLastColumn="0"/>
            <w:tcW w:w="1915" w:type="dxa"/>
          </w:tcPr>
          <w:p w:rsidR="00145394" w:rsidRPr="00145394" w:rsidRDefault="00145394" w:rsidP="00145394">
            <w:pPr>
              <w:pStyle w:val="ListParagraph"/>
              <w:ind w:left="0"/>
              <w:jc w:val="center"/>
              <w:rPr>
                <w:rFonts w:cstheme="minorHAnsi"/>
                <w:b w:val="0"/>
                <w:bCs w:val="0"/>
                <w:sz w:val="24"/>
                <w:szCs w:val="24"/>
                <w:vertAlign w:val="subscript"/>
              </w:rPr>
            </w:pPr>
            <w:r w:rsidRPr="00145394">
              <w:rPr>
                <w:rFonts w:cstheme="minorHAnsi"/>
                <w:b w:val="0"/>
                <w:bCs w:val="0"/>
                <w:sz w:val="24"/>
                <w:szCs w:val="24"/>
              </w:rPr>
              <w:t>BOD</w:t>
            </w:r>
            <w:r w:rsidRPr="00145394">
              <w:rPr>
                <w:rFonts w:cstheme="minorHAnsi"/>
                <w:b w:val="0"/>
                <w:bCs w:val="0"/>
                <w:sz w:val="24"/>
                <w:szCs w:val="24"/>
                <w:vertAlign w:val="subscript"/>
              </w:rPr>
              <w:t xml:space="preserve">5 </w:t>
            </w:r>
            <w:r w:rsidRPr="00145394">
              <w:rPr>
                <w:rFonts w:cstheme="minorHAnsi"/>
                <w:b w:val="0"/>
                <w:bCs w:val="0"/>
                <w:sz w:val="24"/>
                <w:szCs w:val="24"/>
              </w:rPr>
              <w:t>or CBOD</w:t>
            </w:r>
            <w:r w:rsidRPr="00145394">
              <w:rPr>
                <w:rFonts w:cstheme="minorHAnsi"/>
                <w:b w:val="0"/>
                <w:bCs w:val="0"/>
                <w:sz w:val="24"/>
                <w:szCs w:val="24"/>
                <w:vertAlign w:val="subscript"/>
              </w:rPr>
              <w:t>5</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Mg/l – 5 day biochemical oxygen demand for carbonaceous BOD</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5</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20 BOD or 15 CCOD</w:t>
            </w:r>
          </w:p>
        </w:tc>
        <w:tc>
          <w:tcPr>
            <w:tcW w:w="1916"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30</w:t>
            </w:r>
          </w:p>
        </w:tc>
      </w:tr>
      <w:tr w:rsidR="00145394" w:rsidTr="00145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45394" w:rsidRPr="00145394" w:rsidRDefault="00145394" w:rsidP="00145394">
            <w:pPr>
              <w:pStyle w:val="ListParagraph"/>
              <w:ind w:left="0"/>
              <w:jc w:val="center"/>
              <w:rPr>
                <w:rFonts w:cstheme="minorHAnsi"/>
                <w:b w:val="0"/>
                <w:bCs w:val="0"/>
                <w:sz w:val="24"/>
                <w:szCs w:val="24"/>
              </w:rPr>
            </w:pPr>
            <w:r w:rsidRPr="00145394">
              <w:rPr>
                <w:rFonts w:cstheme="minorHAnsi"/>
                <w:b w:val="0"/>
                <w:bCs w:val="0"/>
                <w:sz w:val="24"/>
                <w:szCs w:val="24"/>
              </w:rPr>
              <w:t>Turbidity</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NTU – nephelometric turbidity units</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3</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n/a</w:t>
            </w:r>
          </w:p>
        </w:tc>
        <w:tc>
          <w:tcPr>
            <w:tcW w:w="1916"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n/a</w:t>
            </w:r>
          </w:p>
        </w:tc>
      </w:tr>
      <w:tr w:rsidR="00145394" w:rsidTr="00145394">
        <w:tc>
          <w:tcPr>
            <w:cnfStyle w:val="001000000000" w:firstRow="0" w:lastRow="0" w:firstColumn="1" w:lastColumn="0" w:oddVBand="0" w:evenVBand="0" w:oddHBand="0" w:evenHBand="0" w:firstRowFirstColumn="0" w:firstRowLastColumn="0" w:lastRowFirstColumn="0" w:lastRowLastColumn="0"/>
            <w:tcW w:w="1915" w:type="dxa"/>
          </w:tcPr>
          <w:p w:rsidR="00145394" w:rsidRPr="00145394" w:rsidRDefault="00145394" w:rsidP="00F70967">
            <w:pPr>
              <w:pStyle w:val="ListParagraph"/>
              <w:ind w:left="0"/>
              <w:jc w:val="center"/>
              <w:rPr>
                <w:rFonts w:cstheme="minorHAnsi"/>
                <w:b w:val="0"/>
                <w:bCs w:val="0"/>
                <w:sz w:val="24"/>
                <w:szCs w:val="24"/>
              </w:rPr>
            </w:pPr>
            <w:r w:rsidRPr="00145394">
              <w:rPr>
                <w:rFonts w:cstheme="minorHAnsi"/>
                <w:b w:val="0"/>
                <w:bCs w:val="0"/>
                <w:sz w:val="24"/>
                <w:szCs w:val="24"/>
              </w:rPr>
              <w:t>Fecal Coliform (</w:t>
            </w:r>
            <w:r w:rsidR="00F70967">
              <w:rPr>
                <w:rFonts w:cstheme="minorHAnsi"/>
                <w:b w:val="0"/>
                <w:bCs w:val="0"/>
                <w:sz w:val="24"/>
                <w:szCs w:val="24"/>
              </w:rPr>
              <w:t>E</w:t>
            </w:r>
            <w:r w:rsidRPr="00145394">
              <w:rPr>
                <w:rFonts w:cstheme="minorHAnsi"/>
                <w:b w:val="0"/>
                <w:bCs w:val="0"/>
                <w:sz w:val="24"/>
                <w:szCs w:val="24"/>
              </w:rPr>
              <w:t>. Coli)</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CFU/100 ml – 30 day geometric mean</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20</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200</w:t>
            </w:r>
          </w:p>
        </w:tc>
        <w:tc>
          <w:tcPr>
            <w:tcW w:w="1916"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200</w:t>
            </w:r>
          </w:p>
        </w:tc>
      </w:tr>
      <w:tr w:rsidR="00145394" w:rsidTr="00145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45394" w:rsidRPr="00145394" w:rsidRDefault="00145394" w:rsidP="00F70967">
            <w:pPr>
              <w:pStyle w:val="ListParagraph"/>
              <w:ind w:left="0"/>
              <w:jc w:val="center"/>
              <w:rPr>
                <w:rFonts w:cstheme="minorHAnsi"/>
                <w:b w:val="0"/>
                <w:bCs w:val="0"/>
                <w:sz w:val="24"/>
                <w:szCs w:val="24"/>
              </w:rPr>
            </w:pPr>
            <w:r w:rsidRPr="00145394">
              <w:rPr>
                <w:rFonts w:cstheme="minorHAnsi"/>
                <w:b w:val="0"/>
                <w:bCs w:val="0"/>
                <w:sz w:val="24"/>
                <w:szCs w:val="24"/>
              </w:rPr>
              <w:t>Fecal Coliform (</w:t>
            </w:r>
            <w:r w:rsidR="00F70967">
              <w:rPr>
                <w:rFonts w:cstheme="minorHAnsi"/>
                <w:b w:val="0"/>
                <w:bCs w:val="0"/>
                <w:sz w:val="24"/>
                <w:szCs w:val="24"/>
              </w:rPr>
              <w:t>E</w:t>
            </w:r>
            <w:r w:rsidRPr="00145394">
              <w:rPr>
                <w:rFonts w:cstheme="minorHAnsi"/>
                <w:b w:val="0"/>
                <w:bCs w:val="0"/>
                <w:sz w:val="24"/>
                <w:szCs w:val="24"/>
              </w:rPr>
              <w:t>. Coli)</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CFU/100 ml – maximum single grab sample</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75</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&lt;800</w:t>
            </w:r>
          </w:p>
        </w:tc>
        <w:tc>
          <w:tcPr>
            <w:tcW w:w="1916"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&lt;800</w:t>
            </w:r>
          </w:p>
        </w:tc>
      </w:tr>
      <w:tr w:rsidR="00145394" w:rsidTr="00145394">
        <w:tc>
          <w:tcPr>
            <w:cnfStyle w:val="001000000000" w:firstRow="0" w:lastRow="0" w:firstColumn="1" w:lastColumn="0" w:oddVBand="0" w:evenVBand="0" w:oddHBand="0" w:evenHBand="0" w:firstRowFirstColumn="0" w:firstRowLastColumn="0" w:lastRowFirstColumn="0" w:lastRowLastColumn="0"/>
            <w:tcW w:w="1915" w:type="dxa"/>
          </w:tcPr>
          <w:p w:rsidR="00145394" w:rsidRPr="00145394" w:rsidRDefault="00145394" w:rsidP="00145394">
            <w:pPr>
              <w:pStyle w:val="ListParagraph"/>
              <w:ind w:left="0"/>
              <w:jc w:val="center"/>
              <w:rPr>
                <w:rFonts w:cstheme="minorHAnsi"/>
                <w:b w:val="0"/>
                <w:bCs w:val="0"/>
                <w:sz w:val="24"/>
                <w:szCs w:val="24"/>
              </w:rPr>
            </w:pPr>
            <w:r w:rsidRPr="00145394">
              <w:rPr>
                <w:rFonts w:cstheme="minorHAnsi"/>
                <w:b w:val="0"/>
                <w:bCs w:val="0"/>
                <w:sz w:val="24"/>
                <w:szCs w:val="24"/>
              </w:rPr>
              <w:t>Enterococci</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CFU/100 ml – 30 day geometric mean</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4</w:t>
            </w:r>
          </w:p>
        </w:tc>
        <w:tc>
          <w:tcPr>
            <w:tcW w:w="1915"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35</w:t>
            </w:r>
          </w:p>
        </w:tc>
        <w:tc>
          <w:tcPr>
            <w:tcW w:w="1916" w:type="dxa"/>
          </w:tcPr>
          <w:p w:rsidR="00145394" w:rsidRDefault="00145394" w:rsidP="0014539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35</w:t>
            </w:r>
          </w:p>
        </w:tc>
      </w:tr>
      <w:tr w:rsidR="00145394" w:rsidTr="00145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45394" w:rsidRPr="00145394" w:rsidRDefault="00145394" w:rsidP="00145394">
            <w:pPr>
              <w:pStyle w:val="ListParagraph"/>
              <w:ind w:left="0"/>
              <w:jc w:val="center"/>
              <w:rPr>
                <w:rFonts w:cstheme="minorHAnsi"/>
                <w:b w:val="0"/>
                <w:bCs w:val="0"/>
                <w:sz w:val="24"/>
                <w:szCs w:val="24"/>
              </w:rPr>
            </w:pPr>
            <w:r w:rsidRPr="00145394">
              <w:rPr>
                <w:rFonts w:cstheme="minorHAnsi"/>
                <w:b w:val="0"/>
                <w:bCs w:val="0"/>
                <w:sz w:val="24"/>
                <w:szCs w:val="24"/>
              </w:rPr>
              <w:t>Enterococci</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CFU/100 ml – maximum single grab sample</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9</w:t>
            </w:r>
          </w:p>
        </w:tc>
        <w:tc>
          <w:tcPr>
            <w:tcW w:w="1915"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89</w:t>
            </w:r>
          </w:p>
        </w:tc>
        <w:tc>
          <w:tcPr>
            <w:tcW w:w="1916" w:type="dxa"/>
          </w:tcPr>
          <w:p w:rsidR="00145394" w:rsidRDefault="00145394" w:rsidP="0014539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89</w:t>
            </w:r>
          </w:p>
        </w:tc>
      </w:tr>
    </w:tbl>
    <w:p w:rsidR="007B2AD6" w:rsidRPr="00145394" w:rsidRDefault="007B2AD6" w:rsidP="00EF4BD5">
      <w:pPr>
        <w:pStyle w:val="ListParagraph"/>
        <w:ind w:left="0"/>
        <w:rPr>
          <w:rFonts w:cstheme="minorHAnsi"/>
          <w:bCs/>
          <w:sz w:val="24"/>
          <w:szCs w:val="24"/>
        </w:rPr>
      </w:pPr>
    </w:p>
    <w:tbl>
      <w:tblPr>
        <w:tblStyle w:val="LightList-Accent1"/>
        <w:tblW w:w="0" w:type="auto"/>
        <w:tblLook w:val="04A0" w:firstRow="1" w:lastRow="0" w:firstColumn="1" w:lastColumn="0" w:noHBand="0" w:noVBand="1"/>
      </w:tblPr>
      <w:tblGrid>
        <w:gridCol w:w="2394"/>
        <w:gridCol w:w="2394"/>
        <w:gridCol w:w="2394"/>
        <w:gridCol w:w="2394"/>
      </w:tblGrid>
      <w:tr w:rsidR="00F70967" w:rsidRPr="00F70967" w:rsidTr="00F7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F70967" w:rsidRPr="00F70967" w:rsidRDefault="00F70967" w:rsidP="00F70967">
            <w:pPr>
              <w:pStyle w:val="ListParagraph"/>
              <w:ind w:left="0"/>
              <w:jc w:val="center"/>
              <w:rPr>
                <w:rFonts w:cstheme="minorHAnsi"/>
                <w:bCs w:val="0"/>
                <w:sz w:val="24"/>
                <w:szCs w:val="24"/>
              </w:rPr>
            </w:pPr>
            <w:r w:rsidRPr="00F70967">
              <w:rPr>
                <w:rFonts w:cstheme="minorHAnsi"/>
                <w:bCs w:val="0"/>
                <w:sz w:val="24"/>
                <w:szCs w:val="24"/>
              </w:rPr>
              <w:t>Table 13.  TCEQ Chapter 210 Water Quality Requirements for Gray Water</w:t>
            </w:r>
          </w:p>
        </w:tc>
      </w:tr>
      <w:tr w:rsidR="00F70967" w:rsidRPr="00F70967" w:rsidTr="00F7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70967" w:rsidRPr="00F70967" w:rsidRDefault="00F70967" w:rsidP="00F70967">
            <w:pPr>
              <w:pStyle w:val="ListParagraph"/>
              <w:ind w:left="0"/>
              <w:jc w:val="center"/>
              <w:rPr>
                <w:rFonts w:cstheme="minorHAnsi"/>
                <w:bCs w:val="0"/>
                <w:sz w:val="24"/>
                <w:szCs w:val="24"/>
              </w:rPr>
            </w:pPr>
            <w:r w:rsidRPr="00F70967">
              <w:rPr>
                <w:rFonts w:cstheme="minorHAnsi"/>
                <w:bCs w:val="0"/>
                <w:sz w:val="24"/>
                <w:szCs w:val="24"/>
              </w:rPr>
              <w:t>Parameter</w:t>
            </w:r>
          </w:p>
        </w:tc>
        <w:tc>
          <w:tcPr>
            <w:tcW w:w="2394" w:type="dxa"/>
          </w:tcPr>
          <w:p w:rsidR="00F70967" w:rsidRPr="00F70967" w:rsidRDefault="00F70967" w:rsidP="00F70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70967">
              <w:rPr>
                <w:rFonts w:cstheme="minorHAnsi"/>
                <w:b/>
                <w:bCs/>
                <w:sz w:val="24"/>
                <w:szCs w:val="24"/>
              </w:rPr>
              <w:t>Comments</w:t>
            </w:r>
          </w:p>
        </w:tc>
        <w:tc>
          <w:tcPr>
            <w:tcW w:w="2394" w:type="dxa"/>
          </w:tcPr>
          <w:p w:rsidR="00F70967" w:rsidRPr="00F70967" w:rsidRDefault="00F70967" w:rsidP="00F70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Units Applied Where Public Has Access</w:t>
            </w:r>
          </w:p>
        </w:tc>
        <w:tc>
          <w:tcPr>
            <w:tcW w:w="2394" w:type="dxa"/>
          </w:tcPr>
          <w:p w:rsidR="00F70967" w:rsidRPr="00F70967" w:rsidRDefault="00F70967" w:rsidP="00F70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Units Applied Where Public Not Present</w:t>
            </w:r>
          </w:p>
        </w:tc>
      </w:tr>
      <w:tr w:rsidR="00F70967" w:rsidTr="00F70967">
        <w:tc>
          <w:tcPr>
            <w:cnfStyle w:val="001000000000" w:firstRow="0" w:lastRow="0" w:firstColumn="1" w:lastColumn="0" w:oddVBand="0" w:evenVBand="0" w:oddHBand="0" w:evenHBand="0" w:firstRowFirstColumn="0" w:firstRowLastColumn="0" w:lastRowFirstColumn="0" w:lastRowLastColumn="0"/>
            <w:tcW w:w="2394" w:type="dxa"/>
          </w:tcPr>
          <w:p w:rsidR="00F70967" w:rsidRPr="00F70967" w:rsidRDefault="00F70967" w:rsidP="00F70967">
            <w:pPr>
              <w:pStyle w:val="ListParagraph"/>
              <w:ind w:left="0"/>
              <w:jc w:val="center"/>
              <w:rPr>
                <w:rFonts w:cstheme="minorHAnsi"/>
                <w:b w:val="0"/>
                <w:bCs w:val="0"/>
                <w:sz w:val="24"/>
                <w:szCs w:val="24"/>
              </w:rPr>
            </w:pPr>
            <w:r w:rsidRPr="00F70967">
              <w:rPr>
                <w:rFonts w:cstheme="minorHAnsi"/>
                <w:b w:val="0"/>
                <w:bCs w:val="0"/>
                <w:sz w:val="24"/>
                <w:szCs w:val="24"/>
              </w:rPr>
              <w:t>Fecal Coliform (E. Coli)</w:t>
            </w:r>
          </w:p>
        </w:tc>
        <w:tc>
          <w:tcPr>
            <w:tcW w:w="2394" w:type="dxa"/>
          </w:tcPr>
          <w:p w:rsidR="00F70967" w:rsidRDefault="00F70967" w:rsidP="00F7096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CFU/100 ml – 30 day geometric mean</w:t>
            </w:r>
          </w:p>
        </w:tc>
        <w:tc>
          <w:tcPr>
            <w:tcW w:w="2394" w:type="dxa"/>
          </w:tcPr>
          <w:p w:rsidR="00F70967" w:rsidRDefault="00F70967" w:rsidP="00F7096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 xml:space="preserve">&lt;20 </w:t>
            </w:r>
          </w:p>
        </w:tc>
        <w:tc>
          <w:tcPr>
            <w:tcW w:w="2394" w:type="dxa"/>
          </w:tcPr>
          <w:p w:rsidR="00F70967" w:rsidRDefault="00F70967" w:rsidP="00F70967">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&lt;200</w:t>
            </w:r>
          </w:p>
        </w:tc>
      </w:tr>
      <w:tr w:rsidR="00F70967" w:rsidTr="00F7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70967" w:rsidRPr="00F70967" w:rsidRDefault="00F70967" w:rsidP="00F70967">
            <w:pPr>
              <w:pStyle w:val="ListParagraph"/>
              <w:ind w:left="0"/>
              <w:jc w:val="center"/>
              <w:rPr>
                <w:rFonts w:cstheme="minorHAnsi"/>
                <w:b w:val="0"/>
                <w:bCs w:val="0"/>
                <w:sz w:val="24"/>
                <w:szCs w:val="24"/>
              </w:rPr>
            </w:pPr>
            <w:r w:rsidRPr="00F70967">
              <w:rPr>
                <w:rFonts w:cstheme="minorHAnsi"/>
                <w:b w:val="0"/>
                <w:bCs w:val="0"/>
                <w:sz w:val="24"/>
                <w:szCs w:val="24"/>
              </w:rPr>
              <w:t>Fecal Coliform (E. Coli)</w:t>
            </w:r>
          </w:p>
        </w:tc>
        <w:tc>
          <w:tcPr>
            <w:tcW w:w="2394" w:type="dxa"/>
          </w:tcPr>
          <w:p w:rsidR="00F70967" w:rsidRDefault="00F70967" w:rsidP="00F70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CFU/100 ml – maximum single grab sample</w:t>
            </w:r>
          </w:p>
        </w:tc>
        <w:tc>
          <w:tcPr>
            <w:tcW w:w="2394" w:type="dxa"/>
          </w:tcPr>
          <w:p w:rsidR="00F70967" w:rsidRDefault="00F70967" w:rsidP="00F70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&lt;200</w:t>
            </w:r>
          </w:p>
        </w:tc>
        <w:tc>
          <w:tcPr>
            <w:tcW w:w="2394" w:type="dxa"/>
          </w:tcPr>
          <w:p w:rsidR="00F70967" w:rsidRDefault="00F70967" w:rsidP="00F7096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&lt;800</w:t>
            </w:r>
          </w:p>
        </w:tc>
      </w:tr>
    </w:tbl>
    <w:p w:rsidR="00F71AD6" w:rsidRPr="00145394" w:rsidRDefault="00F71AD6" w:rsidP="00EF4BD5">
      <w:pPr>
        <w:pStyle w:val="ListParagraph"/>
        <w:ind w:left="0"/>
        <w:rPr>
          <w:rFonts w:cstheme="minorHAnsi"/>
          <w:bCs/>
          <w:sz w:val="24"/>
          <w:szCs w:val="24"/>
        </w:rPr>
      </w:pPr>
    </w:p>
    <w:p w:rsidR="00932EFA" w:rsidRPr="00145394" w:rsidRDefault="00A621E7">
      <w:pPr>
        <w:rPr>
          <w:rFonts w:cstheme="minorHAnsi"/>
          <w:sz w:val="24"/>
          <w:szCs w:val="24"/>
        </w:rPr>
      </w:pPr>
      <w:r w:rsidRPr="00145394">
        <w:rPr>
          <w:rFonts w:cstheme="minorHAnsi"/>
          <w:sz w:val="24"/>
          <w:szCs w:val="24"/>
        </w:rPr>
        <w:t>New national codes and standards that provide guidance for implementing the use of all types of alternate sources</w:t>
      </w:r>
      <w:r w:rsidR="00262EE9">
        <w:rPr>
          <w:rFonts w:cstheme="minorHAnsi"/>
          <w:sz w:val="24"/>
          <w:szCs w:val="24"/>
        </w:rPr>
        <w:t xml:space="preserve"> of water</w:t>
      </w:r>
      <w:r w:rsidRPr="00145394">
        <w:rPr>
          <w:rFonts w:cstheme="minorHAnsi"/>
          <w:sz w:val="24"/>
          <w:szCs w:val="24"/>
        </w:rPr>
        <w:t xml:space="preserve"> have been developed in the last two years.  These include:</w:t>
      </w:r>
    </w:p>
    <w:p w:rsidR="00A621E7" w:rsidRPr="00145394" w:rsidRDefault="00A621E7" w:rsidP="00BD1226">
      <w:pPr>
        <w:pStyle w:val="ListParagraph"/>
        <w:numPr>
          <w:ilvl w:val="0"/>
          <w:numId w:val="32"/>
        </w:numPr>
        <w:rPr>
          <w:rFonts w:cstheme="minorHAnsi"/>
          <w:sz w:val="24"/>
          <w:szCs w:val="24"/>
        </w:rPr>
      </w:pPr>
      <w:r w:rsidRPr="00145394">
        <w:rPr>
          <w:rFonts w:eastAsiaTheme="minorHAnsi" w:cstheme="minorHAnsi"/>
          <w:sz w:val="24"/>
          <w:szCs w:val="24"/>
        </w:rPr>
        <w:t xml:space="preserve">International Association of Plumbing and Mechanical Officials (IPMO) </w:t>
      </w:r>
      <w:r w:rsidRPr="00145394">
        <w:rPr>
          <w:rFonts w:eastAsiaTheme="minorHAnsi" w:cstheme="minorHAnsi"/>
          <w:sz w:val="24"/>
          <w:szCs w:val="24"/>
          <w:u w:val="single"/>
        </w:rPr>
        <w:t>Green Plumbing and Mechanical Code Supplement</w:t>
      </w:r>
      <w:r w:rsidRPr="00145394">
        <w:rPr>
          <w:rFonts w:eastAsiaTheme="minorHAnsi" w:cstheme="minorHAnsi"/>
          <w:sz w:val="24"/>
          <w:szCs w:val="24"/>
        </w:rPr>
        <w:t>, 2012</w:t>
      </w:r>
    </w:p>
    <w:p w:rsidR="00A621E7" w:rsidRPr="00145394" w:rsidRDefault="00A621E7" w:rsidP="00BD1226">
      <w:pPr>
        <w:pStyle w:val="ListParagraph"/>
        <w:numPr>
          <w:ilvl w:val="0"/>
          <w:numId w:val="31"/>
        </w:numPr>
        <w:rPr>
          <w:rFonts w:eastAsiaTheme="minorHAnsi" w:cstheme="minorHAnsi"/>
          <w:b/>
          <w:sz w:val="24"/>
          <w:szCs w:val="24"/>
          <w:u w:val="single"/>
        </w:rPr>
      </w:pPr>
      <w:r w:rsidRPr="00145394">
        <w:rPr>
          <w:rFonts w:eastAsiaTheme="minorHAnsi" w:cstheme="minorHAnsi"/>
          <w:sz w:val="24"/>
          <w:szCs w:val="24"/>
        </w:rPr>
        <w:t xml:space="preserve">International Association of Plumbing and Mechanical Officials (IPMO) Green International Code Council (ICC), </w:t>
      </w:r>
      <w:r w:rsidRPr="004A1248">
        <w:rPr>
          <w:rFonts w:eastAsiaTheme="minorHAnsi" w:cstheme="minorHAnsi"/>
          <w:sz w:val="24"/>
          <w:szCs w:val="24"/>
          <w:u w:val="single"/>
        </w:rPr>
        <w:t>International Green Constriction Code</w:t>
      </w:r>
      <w:r w:rsidRPr="00145394">
        <w:rPr>
          <w:rFonts w:eastAsiaTheme="minorHAnsi" w:cstheme="minorHAnsi"/>
          <w:sz w:val="24"/>
          <w:szCs w:val="24"/>
        </w:rPr>
        <w:t>, 2012</w:t>
      </w:r>
    </w:p>
    <w:p w:rsidR="00A621E7" w:rsidRPr="00262EE9" w:rsidRDefault="00A621E7" w:rsidP="00A621E7">
      <w:pPr>
        <w:pStyle w:val="ListParagraph"/>
        <w:numPr>
          <w:ilvl w:val="0"/>
          <w:numId w:val="31"/>
        </w:numPr>
        <w:autoSpaceDE w:val="0"/>
        <w:autoSpaceDN w:val="0"/>
        <w:adjustRightInd w:val="0"/>
        <w:spacing w:after="0" w:line="240" w:lineRule="auto"/>
        <w:rPr>
          <w:rFonts w:cstheme="minorHAnsi"/>
          <w:sz w:val="24"/>
          <w:szCs w:val="24"/>
        </w:rPr>
      </w:pPr>
      <w:r w:rsidRPr="00262EE9">
        <w:rPr>
          <w:rFonts w:cstheme="minorHAnsi"/>
          <w:sz w:val="24"/>
          <w:szCs w:val="24"/>
        </w:rPr>
        <w:lastRenderedPageBreak/>
        <w:t>NSF/ANSI Standard 350</w:t>
      </w:r>
      <w:r w:rsidRPr="00262EE9">
        <w:rPr>
          <w:rFonts w:cstheme="minorHAnsi"/>
          <w:i/>
          <w:sz w:val="24"/>
          <w:szCs w:val="24"/>
        </w:rPr>
        <w:t xml:space="preserve">: </w:t>
      </w:r>
      <w:r w:rsidRPr="00262EE9">
        <w:rPr>
          <w:rFonts w:cstheme="minorHAnsi"/>
          <w:iCs/>
          <w:sz w:val="24"/>
          <w:szCs w:val="24"/>
          <w:u w:val="single"/>
        </w:rPr>
        <w:t>On-site Residential and Commercial</w:t>
      </w:r>
      <w:r w:rsidR="00262EE9" w:rsidRPr="00262EE9">
        <w:rPr>
          <w:rFonts w:cstheme="minorHAnsi"/>
          <w:iCs/>
          <w:sz w:val="24"/>
          <w:szCs w:val="24"/>
          <w:u w:val="single"/>
        </w:rPr>
        <w:t xml:space="preserve"> </w:t>
      </w:r>
      <w:r w:rsidRPr="00262EE9">
        <w:rPr>
          <w:rFonts w:cstheme="minorHAnsi"/>
          <w:iCs/>
          <w:sz w:val="24"/>
          <w:szCs w:val="24"/>
          <w:u w:val="single"/>
        </w:rPr>
        <w:t>Water Reuse Treatment Systems</w:t>
      </w:r>
      <w:r w:rsidRPr="00262EE9">
        <w:rPr>
          <w:rFonts w:cstheme="minorHAnsi"/>
          <w:sz w:val="24"/>
          <w:szCs w:val="24"/>
        </w:rPr>
        <w:t>, NSF International,</w:t>
      </w:r>
      <w:r w:rsidR="00262EE9" w:rsidRPr="00262EE9">
        <w:rPr>
          <w:rFonts w:cstheme="minorHAnsi"/>
          <w:sz w:val="24"/>
          <w:szCs w:val="24"/>
        </w:rPr>
        <w:t xml:space="preserve"> </w:t>
      </w:r>
      <w:r w:rsidRPr="00262EE9">
        <w:rPr>
          <w:rFonts w:cstheme="minorHAnsi"/>
          <w:sz w:val="24"/>
          <w:szCs w:val="24"/>
        </w:rPr>
        <w:t>2011</w:t>
      </w:r>
    </w:p>
    <w:p w:rsidR="00A621E7" w:rsidRPr="00262EE9" w:rsidRDefault="00A621E7" w:rsidP="00A621E7">
      <w:pPr>
        <w:pStyle w:val="ListParagraph"/>
        <w:numPr>
          <w:ilvl w:val="0"/>
          <w:numId w:val="31"/>
        </w:numPr>
        <w:autoSpaceDE w:val="0"/>
        <w:autoSpaceDN w:val="0"/>
        <w:adjustRightInd w:val="0"/>
        <w:spacing w:after="0" w:line="240" w:lineRule="auto"/>
        <w:rPr>
          <w:rFonts w:cstheme="minorHAnsi"/>
          <w:sz w:val="24"/>
          <w:szCs w:val="24"/>
        </w:rPr>
      </w:pPr>
      <w:r w:rsidRPr="00262EE9">
        <w:rPr>
          <w:rFonts w:cstheme="minorHAnsi"/>
          <w:sz w:val="24"/>
          <w:szCs w:val="24"/>
        </w:rPr>
        <w:t xml:space="preserve">NSF/ANSI Standard 350-1: </w:t>
      </w:r>
      <w:r w:rsidRPr="00262EE9">
        <w:rPr>
          <w:rFonts w:cstheme="minorHAnsi"/>
          <w:iCs/>
          <w:sz w:val="24"/>
          <w:szCs w:val="24"/>
          <w:u w:val="single"/>
        </w:rPr>
        <w:t>On-site Residential and</w:t>
      </w:r>
      <w:r w:rsidR="00262EE9" w:rsidRPr="00262EE9">
        <w:rPr>
          <w:rFonts w:cstheme="minorHAnsi"/>
          <w:iCs/>
          <w:sz w:val="24"/>
          <w:szCs w:val="24"/>
          <w:u w:val="single"/>
        </w:rPr>
        <w:t xml:space="preserve"> </w:t>
      </w:r>
      <w:r w:rsidRPr="00262EE9">
        <w:rPr>
          <w:rFonts w:cstheme="minorHAnsi"/>
          <w:iCs/>
          <w:sz w:val="24"/>
          <w:szCs w:val="24"/>
          <w:u w:val="single"/>
        </w:rPr>
        <w:t>Commercial Graywater Treatment Systems for Subsurface</w:t>
      </w:r>
      <w:r w:rsidR="00262EE9" w:rsidRPr="00262EE9">
        <w:rPr>
          <w:rFonts w:cstheme="minorHAnsi"/>
          <w:iCs/>
          <w:sz w:val="24"/>
          <w:szCs w:val="24"/>
          <w:u w:val="single"/>
        </w:rPr>
        <w:t xml:space="preserve"> </w:t>
      </w:r>
      <w:r w:rsidRPr="00262EE9">
        <w:rPr>
          <w:rFonts w:cstheme="minorHAnsi"/>
          <w:iCs/>
          <w:sz w:val="24"/>
          <w:szCs w:val="24"/>
          <w:u w:val="single"/>
        </w:rPr>
        <w:t>Discharge</w:t>
      </w:r>
      <w:r w:rsidRPr="00262EE9">
        <w:rPr>
          <w:rFonts w:cstheme="minorHAnsi"/>
          <w:sz w:val="24"/>
          <w:szCs w:val="24"/>
        </w:rPr>
        <w:t>, NSF International, 2011</w:t>
      </w:r>
    </w:p>
    <w:p w:rsidR="00A621E7" w:rsidRPr="00145394" w:rsidRDefault="00A621E7" w:rsidP="00A621E7">
      <w:pPr>
        <w:pStyle w:val="ListParagraph"/>
        <w:autoSpaceDE w:val="0"/>
        <w:autoSpaceDN w:val="0"/>
        <w:adjustRightInd w:val="0"/>
        <w:spacing w:after="0" w:line="240" w:lineRule="auto"/>
        <w:rPr>
          <w:rFonts w:cstheme="minorHAnsi"/>
          <w:sz w:val="24"/>
          <w:szCs w:val="24"/>
        </w:rPr>
      </w:pPr>
    </w:p>
    <w:p w:rsidR="00A621E7" w:rsidRPr="00145394" w:rsidRDefault="00A621E7" w:rsidP="00A621E7">
      <w:pPr>
        <w:pStyle w:val="ListParagraph"/>
        <w:autoSpaceDE w:val="0"/>
        <w:autoSpaceDN w:val="0"/>
        <w:adjustRightInd w:val="0"/>
        <w:spacing w:after="0" w:line="240" w:lineRule="auto"/>
        <w:ind w:left="0"/>
        <w:rPr>
          <w:rFonts w:cstheme="minorHAnsi"/>
          <w:sz w:val="24"/>
          <w:szCs w:val="24"/>
        </w:rPr>
      </w:pPr>
      <w:r w:rsidRPr="00145394">
        <w:rPr>
          <w:rFonts w:cstheme="minorHAnsi"/>
          <w:sz w:val="24"/>
          <w:szCs w:val="24"/>
        </w:rPr>
        <w:t xml:space="preserve">When considering using an alternate source, it is important to keep in mind that each type of source is different.  Table </w:t>
      </w:r>
      <w:r w:rsidR="004A1248">
        <w:rPr>
          <w:rFonts w:cstheme="minorHAnsi"/>
          <w:sz w:val="24"/>
          <w:szCs w:val="24"/>
        </w:rPr>
        <w:t>14</w:t>
      </w:r>
      <w:r w:rsidRPr="00145394">
        <w:rPr>
          <w:rFonts w:cstheme="minorHAnsi"/>
          <w:sz w:val="24"/>
          <w:szCs w:val="24"/>
        </w:rPr>
        <w:t xml:space="preserve"> summarizes some of the water quality characteristics that the various sources may have.</w:t>
      </w:r>
    </w:p>
    <w:p w:rsidR="003137B5" w:rsidRPr="00145394" w:rsidRDefault="003137B5" w:rsidP="00A621E7">
      <w:pPr>
        <w:pStyle w:val="ListParagraph"/>
        <w:autoSpaceDE w:val="0"/>
        <w:autoSpaceDN w:val="0"/>
        <w:adjustRightInd w:val="0"/>
        <w:spacing w:after="0" w:line="240" w:lineRule="auto"/>
        <w:ind w:left="0"/>
        <w:rPr>
          <w:rFonts w:cstheme="minorHAnsi"/>
          <w:sz w:val="24"/>
          <w:szCs w:val="24"/>
        </w:rPr>
      </w:pPr>
    </w:p>
    <w:tbl>
      <w:tblPr>
        <w:tblStyle w:val="LightList-Accent1"/>
        <w:tblW w:w="9171" w:type="dxa"/>
        <w:tblLayout w:type="fixed"/>
        <w:tblLook w:val="04A0" w:firstRow="1" w:lastRow="0" w:firstColumn="1" w:lastColumn="0" w:noHBand="0" w:noVBand="1"/>
      </w:tblPr>
      <w:tblGrid>
        <w:gridCol w:w="3506"/>
        <w:gridCol w:w="720"/>
        <w:gridCol w:w="540"/>
        <w:gridCol w:w="540"/>
        <w:gridCol w:w="720"/>
        <w:gridCol w:w="540"/>
        <w:gridCol w:w="2605"/>
      </w:tblGrid>
      <w:tr w:rsidR="001A7C5E" w:rsidRPr="00145394" w:rsidTr="004A12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1" w:type="dxa"/>
            <w:gridSpan w:val="7"/>
            <w:hideMark/>
          </w:tcPr>
          <w:p w:rsidR="001A7C5E" w:rsidRPr="004A1248" w:rsidRDefault="001A7C5E" w:rsidP="00B12D20">
            <w:pPr>
              <w:jc w:val="center"/>
              <w:rPr>
                <w:rFonts w:cstheme="minorHAnsi"/>
                <w:sz w:val="24"/>
                <w:szCs w:val="24"/>
              </w:rPr>
            </w:pPr>
            <w:r w:rsidRPr="004A1248">
              <w:rPr>
                <w:rFonts w:cstheme="minorHAnsi"/>
                <w:bCs w:val="0"/>
                <w:sz w:val="24"/>
                <w:szCs w:val="24"/>
              </w:rPr>
              <w:t xml:space="preserve">Table </w:t>
            </w:r>
            <w:r w:rsidR="004A1248" w:rsidRPr="004A1248">
              <w:rPr>
                <w:rFonts w:cstheme="minorHAnsi"/>
                <w:bCs w:val="0"/>
                <w:sz w:val="24"/>
                <w:szCs w:val="24"/>
              </w:rPr>
              <w:t>14</w:t>
            </w:r>
            <w:r w:rsidRPr="004A1248">
              <w:rPr>
                <w:rFonts w:cstheme="minorHAnsi"/>
                <w:bCs w:val="0"/>
                <w:sz w:val="24"/>
                <w:szCs w:val="24"/>
              </w:rPr>
              <w:t>. Water Quality Consideration</w:t>
            </w:r>
            <w:r w:rsidR="004A1248">
              <w:rPr>
                <w:rFonts w:cstheme="minorHAnsi"/>
                <w:bCs w:val="0"/>
                <w:sz w:val="24"/>
                <w:szCs w:val="24"/>
              </w:rPr>
              <w:t>s</w:t>
            </w:r>
            <w:r w:rsidRPr="004A1248">
              <w:rPr>
                <w:rFonts w:cstheme="minorHAnsi"/>
                <w:bCs w:val="0"/>
                <w:sz w:val="24"/>
                <w:szCs w:val="24"/>
              </w:rPr>
              <w:t xml:space="preserve"> for</w:t>
            </w:r>
          </w:p>
          <w:p w:rsidR="001A7C5E" w:rsidRPr="00145394" w:rsidRDefault="001A7C5E" w:rsidP="00B12D20">
            <w:pPr>
              <w:jc w:val="center"/>
              <w:rPr>
                <w:rFonts w:cstheme="minorHAnsi"/>
              </w:rPr>
            </w:pPr>
            <w:r w:rsidRPr="004A1248">
              <w:rPr>
                <w:rFonts w:cstheme="minorHAnsi"/>
                <w:bCs w:val="0"/>
                <w:sz w:val="24"/>
                <w:szCs w:val="24"/>
              </w:rPr>
              <w:t>Alternate On-site Sources of Water</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3506" w:type="dxa"/>
            <w:vMerge w:val="restart"/>
            <w:hideMark/>
          </w:tcPr>
          <w:p w:rsidR="001A7C5E" w:rsidRPr="00992203" w:rsidRDefault="001A7C5E" w:rsidP="00B12D20">
            <w:pPr>
              <w:jc w:val="center"/>
              <w:rPr>
                <w:rFonts w:cstheme="minorHAnsi"/>
                <w:sz w:val="24"/>
                <w:szCs w:val="24"/>
              </w:rPr>
            </w:pPr>
            <w:r w:rsidRPr="00992203">
              <w:rPr>
                <w:rFonts w:cstheme="minorHAnsi"/>
                <w:bCs w:val="0"/>
                <w:sz w:val="24"/>
                <w:szCs w:val="24"/>
              </w:rPr>
              <w:t>Sources</w:t>
            </w:r>
          </w:p>
        </w:tc>
        <w:tc>
          <w:tcPr>
            <w:tcW w:w="5665" w:type="dxa"/>
            <w:gridSpan w:val="6"/>
            <w:hideMark/>
          </w:tcPr>
          <w:p w:rsidR="001A7C5E" w:rsidRPr="00992203" w:rsidRDefault="001A7C5E" w:rsidP="004A124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
                <w:bCs/>
                <w:sz w:val="24"/>
                <w:szCs w:val="24"/>
              </w:rPr>
              <w:t>Water Quality</w:t>
            </w:r>
          </w:p>
        </w:tc>
      </w:tr>
      <w:tr w:rsidR="001A7C5E" w:rsidRPr="00145394" w:rsidTr="004A1248">
        <w:trPr>
          <w:cantSplit/>
          <w:trHeight w:val="1735"/>
        </w:trPr>
        <w:tc>
          <w:tcPr>
            <w:cnfStyle w:val="001000000000" w:firstRow="0" w:lastRow="0" w:firstColumn="1" w:lastColumn="0" w:oddVBand="0" w:evenVBand="0" w:oddHBand="0" w:evenHBand="0" w:firstRowFirstColumn="0" w:firstRowLastColumn="0" w:lastRowFirstColumn="0" w:lastRowLastColumn="0"/>
            <w:tcW w:w="3506" w:type="dxa"/>
            <w:vMerge/>
            <w:hideMark/>
          </w:tcPr>
          <w:p w:rsidR="001A7C5E" w:rsidRPr="00992203" w:rsidRDefault="001A7C5E" w:rsidP="00B12D20">
            <w:pPr>
              <w:rPr>
                <w:rFonts w:cstheme="minorHAnsi"/>
                <w:sz w:val="24"/>
                <w:szCs w:val="24"/>
              </w:rPr>
            </w:pPr>
          </w:p>
        </w:tc>
        <w:tc>
          <w:tcPr>
            <w:tcW w:w="720" w:type="dxa"/>
            <w:textDirection w:val="btLr"/>
            <w:hideMark/>
          </w:tcPr>
          <w:p w:rsidR="001A7C5E" w:rsidRPr="00992203" w:rsidRDefault="001A7C5E" w:rsidP="00B12D20">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Sediment</w:t>
            </w:r>
          </w:p>
        </w:tc>
        <w:tc>
          <w:tcPr>
            <w:tcW w:w="540" w:type="dxa"/>
            <w:textDirection w:val="btLr"/>
            <w:hideMark/>
          </w:tcPr>
          <w:p w:rsidR="001A7C5E" w:rsidRPr="00992203" w:rsidRDefault="001A7C5E" w:rsidP="00B12D20">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(TDS)</w:t>
            </w:r>
          </w:p>
        </w:tc>
        <w:tc>
          <w:tcPr>
            <w:tcW w:w="540" w:type="dxa"/>
            <w:textDirection w:val="btLr"/>
            <w:hideMark/>
          </w:tcPr>
          <w:p w:rsidR="001A7C5E" w:rsidRPr="00992203" w:rsidRDefault="001A7C5E" w:rsidP="00B12D20">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Hardness</w:t>
            </w:r>
          </w:p>
        </w:tc>
        <w:tc>
          <w:tcPr>
            <w:tcW w:w="720" w:type="dxa"/>
            <w:textDirection w:val="btLr"/>
            <w:hideMark/>
          </w:tcPr>
          <w:p w:rsidR="001A7C5E" w:rsidRPr="00992203" w:rsidRDefault="001A7C5E" w:rsidP="00B12D20">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Organic (BOD)</w:t>
            </w:r>
          </w:p>
        </w:tc>
        <w:tc>
          <w:tcPr>
            <w:tcW w:w="540" w:type="dxa"/>
            <w:textDirection w:val="btLr"/>
            <w:hideMark/>
          </w:tcPr>
          <w:p w:rsidR="001A7C5E" w:rsidRPr="00992203" w:rsidRDefault="001A7C5E" w:rsidP="00B12D20">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Pathogens</w:t>
            </w:r>
            <w:r w:rsidRPr="00992203">
              <w:rPr>
                <w:rFonts w:cstheme="minorHAnsi"/>
                <w:sz w:val="24"/>
                <w:szCs w:val="24"/>
              </w:rPr>
              <w:t xml:space="preserve"> </w:t>
            </w:r>
          </w:p>
        </w:tc>
        <w:tc>
          <w:tcPr>
            <w:tcW w:w="2605" w:type="dxa"/>
            <w:textDirection w:val="btLr"/>
            <w:hideMark/>
          </w:tcPr>
          <w:p w:rsidR="001A7C5E" w:rsidRPr="00992203" w:rsidRDefault="004A1248" w:rsidP="004A1248">
            <w:pPr>
              <w:ind w:left="113" w:right="113"/>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Comments</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Rainwater</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1-2</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2605" w:type="dxa"/>
            <w:hideMark/>
          </w:tcPr>
          <w:p w:rsidR="001A7C5E" w:rsidRPr="00992203" w:rsidRDefault="001A7C5E" w:rsidP="00B12D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iCs/>
                <w:sz w:val="24"/>
                <w:szCs w:val="24"/>
              </w:rPr>
              <w:t>None</w:t>
            </w:r>
            <w:r w:rsidRPr="00992203">
              <w:rPr>
                <w:rFonts w:cstheme="minorHAnsi"/>
                <w:bCs/>
                <w:sz w:val="24"/>
                <w:szCs w:val="24"/>
              </w:rPr>
              <w:t xml:space="preserve"> </w:t>
            </w:r>
          </w:p>
        </w:tc>
      </w:tr>
      <w:tr w:rsidR="001A7C5E" w:rsidRPr="00145394" w:rsidTr="004A1248">
        <w:trPr>
          <w:trHeight w:val="1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Storm water</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2605" w:type="dxa"/>
            <w:hideMark/>
          </w:tcPr>
          <w:p w:rsidR="001A7C5E" w:rsidRPr="00992203" w:rsidRDefault="004A1248" w:rsidP="004A124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iCs/>
                <w:sz w:val="24"/>
                <w:szCs w:val="24"/>
              </w:rPr>
              <w:t>May contain p</w:t>
            </w:r>
            <w:r w:rsidR="001A7C5E" w:rsidRPr="00992203">
              <w:rPr>
                <w:rFonts w:cstheme="minorHAnsi"/>
                <w:bCs/>
                <w:iCs/>
                <w:sz w:val="24"/>
                <w:szCs w:val="24"/>
              </w:rPr>
              <w:t>est</w:t>
            </w:r>
            <w:r w:rsidRPr="00992203">
              <w:rPr>
                <w:rFonts w:cstheme="minorHAnsi"/>
                <w:bCs/>
                <w:iCs/>
                <w:sz w:val="24"/>
                <w:szCs w:val="24"/>
              </w:rPr>
              <w:t>icides and f</w:t>
            </w:r>
            <w:r w:rsidR="001A7C5E" w:rsidRPr="00992203">
              <w:rPr>
                <w:rFonts w:cstheme="minorHAnsi"/>
                <w:bCs/>
                <w:iCs/>
                <w:sz w:val="24"/>
                <w:szCs w:val="24"/>
              </w:rPr>
              <w:t>ertilizers</w:t>
            </w:r>
            <w:r w:rsidR="001A7C5E" w:rsidRPr="00992203">
              <w:rPr>
                <w:rFonts w:cstheme="minorHAnsi"/>
                <w:bCs/>
                <w:sz w:val="24"/>
                <w:szCs w:val="24"/>
              </w:rPr>
              <w:t xml:space="preserve"> </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Air conditioner condensate</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2605" w:type="dxa"/>
            <w:hideMark/>
          </w:tcPr>
          <w:p w:rsidR="001A7C5E" w:rsidRPr="00992203" w:rsidRDefault="001A7C5E" w:rsidP="004A124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iCs/>
                <w:sz w:val="24"/>
                <w:szCs w:val="24"/>
              </w:rPr>
              <w:t>May contain co</w:t>
            </w:r>
            <w:r w:rsidR="004A1248" w:rsidRPr="00992203">
              <w:rPr>
                <w:rFonts w:cstheme="minorHAnsi"/>
                <w:bCs/>
                <w:iCs/>
                <w:sz w:val="24"/>
                <w:szCs w:val="24"/>
              </w:rPr>
              <w:t>p</w:t>
            </w:r>
            <w:r w:rsidRPr="00992203">
              <w:rPr>
                <w:rFonts w:cstheme="minorHAnsi"/>
                <w:bCs/>
                <w:iCs/>
                <w:sz w:val="24"/>
                <w:szCs w:val="24"/>
              </w:rPr>
              <w:t>per</w:t>
            </w:r>
            <w:r w:rsidRPr="00992203">
              <w:rPr>
                <w:rFonts w:cstheme="minorHAnsi"/>
                <w:bCs/>
                <w:sz w:val="24"/>
                <w:szCs w:val="24"/>
              </w:rPr>
              <w:t xml:space="preserve"> </w:t>
            </w:r>
          </w:p>
        </w:tc>
      </w:tr>
      <w:tr w:rsidR="001A7C5E" w:rsidRPr="00145394" w:rsidTr="004A1248">
        <w:trPr>
          <w:trHeight w:val="1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Pool filter backwash</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2605" w:type="dxa"/>
            <w:hideMark/>
          </w:tcPr>
          <w:p w:rsidR="001A7C5E" w:rsidRPr="00992203" w:rsidRDefault="004A1248" w:rsidP="004A124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iCs/>
                <w:sz w:val="24"/>
                <w:szCs w:val="24"/>
              </w:rPr>
              <w:t>May contain</w:t>
            </w:r>
            <w:r w:rsidR="001A7C5E" w:rsidRPr="00992203">
              <w:rPr>
                <w:rFonts w:cstheme="minorHAnsi"/>
                <w:bCs/>
                <w:iCs/>
                <w:sz w:val="24"/>
                <w:szCs w:val="24"/>
              </w:rPr>
              <w:t xml:space="preserve"> treatment chemicals</w:t>
            </w:r>
            <w:r w:rsidR="001A7C5E" w:rsidRPr="00992203">
              <w:rPr>
                <w:rFonts w:cstheme="minorHAnsi"/>
                <w:bCs/>
                <w:sz w:val="24"/>
                <w:szCs w:val="24"/>
              </w:rPr>
              <w:t xml:space="preserve"> </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Cooling tower blowdown</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2605" w:type="dxa"/>
            <w:hideMark/>
          </w:tcPr>
          <w:p w:rsidR="001A7C5E" w:rsidRPr="00992203" w:rsidRDefault="004A1248" w:rsidP="004A124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iCs/>
                <w:sz w:val="24"/>
                <w:szCs w:val="24"/>
              </w:rPr>
              <w:t xml:space="preserve">May contain </w:t>
            </w:r>
            <w:r w:rsidR="001A7C5E" w:rsidRPr="00992203">
              <w:rPr>
                <w:rFonts w:cstheme="minorHAnsi"/>
                <w:bCs/>
                <w:iCs/>
                <w:sz w:val="24"/>
                <w:szCs w:val="24"/>
              </w:rPr>
              <w:t>treatment chemicals</w:t>
            </w:r>
            <w:r w:rsidR="001A7C5E" w:rsidRPr="00992203">
              <w:rPr>
                <w:rFonts w:cstheme="minorHAnsi"/>
                <w:bCs/>
                <w:sz w:val="24"/>
                <w:szCs w:val="24"/>
              </w:rPr>
              <w:t xml:space="preserve"> </w:t>
            </w:r>
          </w:p>
        </w:tc>
      </w:tr>
      <w:tr w:rsidR="001A7C5E" w:rsidRPr="00145394" w:rsidTr="004A1248">
        <w:trPr>
          <w:trHeight w:val="223"/>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RO &amp; NF reject water</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2605" w:type="dxa"/>
            <w:hideMark/>
          </w:tcPr>
          <w:p w:rsidR="001A7C5E" w:rsidRPr="00992203" w:rsidRDefault="001A7C5E" w:rsidP="00B12D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iCs/>
                <w:sz w:val="24"/>
                <w:szCs w:val="24"/>
              </w:rPr>
              <w:t>High salt content</w:t>
            </w:r>
            <w:r w:rsidRPr="00992203">
              <w:rPr>
                <w:rFonts w:cstheme="minorHAnsi"/>
                <w:bCs/>
                <w:sz w:val="24"/>
                <w:szCs w:val="24"/>
              </w:rPr>
              <w:t xml:space="preserve"> </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b w:val="0"/>
                <w:sz w:val="24"/>
                <w:szCs w:val="24"/>
              </w:rPr>
            </w:pPr>
            <w:r w:rsidRPr="00992203">
              <w:rPr>
                <w:rFonts w:cstheme="minorHAnsi"/>
                <w:b w:val="0"/>
                <w:bCs w:val="0"/>
                <w:sz w:val="24"/>
                <w:szCs w:val="24"/>
              </w:rPr>
              <w:t>Untreated Gray water</w:t>
            </w:r>
          </w:p>
        </w:tc>
        <w:tc>
          <w:tcPr>
            <w:tcW w:w="3060" w:type="dxa"/>
            <w:gridSpan w:val="5"/>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For subsurface application only.  May need lint screening</w:t>
            </w:r>
            <w:r w:rsidR="004A1248" w:rsidRPr="00992203">
              <w:rPr>
                <w:rFonts w:cstheme="minorHAnsi"/>
                <w:sz w:val="24"/>
                <w:szCs w:val="24"/>
              </w:rPr>
              <w:t>.</w:t>
            </w:r>
          </w:p>
        </w:tc>
        <w:tc>
          <w:tcPr>
            <w:tcW w:w="2605" w:type="dxa"/>
            <w:hideMark/>
          </w:tcPr>
          <w:p w:rsidR="001A7C5E" w:rsidRPr="00992203" w:rsidRDefault="004A1248" w:rsidP="004A124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iCs/>
                <w:sz w:val="24"/>
                <w:szCs w:val="24"/>
              </w:rPr>
              <w:t>May contain d</w:t>
            </w:r>
            <w:r w:rsidR="001A7C5E" w:rsidRPr="00992203">
              <w:rPr>
                <w:rFonts w:cstheme="minorHAnsi"/>
                <w:bCs/>
                <w:iCs/>
                <w:sz w:val="24"/>
                <w:szCs w:val="24"/>
              </w:rPr>
              <w:t>etergents and bleach</w:t>
            </w:r>
            <w:r w:rsidR="001A7C5E" w:rsidRPr="00992203">
              <w:rPr>
                <w:rFonts w:cstheme="minorHAnsi"/>
                <w:bCs/>
                <w:sz w:val="24"/>
                <w:szCs w:val="24"/>
              </w:rPr>
              <w:t xml:space="preserve"> </w:t>
            </w:r>
          </w:p>
        </w:tc>
      </w:tr>
      <w:tr w:rsidR="001A7C5E" w:rsidRPr="00145394" w:rsidTr="004A1248">
        <w:trPr>
          <w:trHeight w:val="17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On-site wastewater treatment</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sz w:val="24"/>
                <w:szCs w:val="24"/>
              </w:rPr>
              <w:t>3+</w:t>
            </w:r>
          </w:p>
        </w:tc>
        <w:tc>
          <w:tcPr>
            <w:tcW w:w="2605" w:type="dxa"/>
            <w:hideMark/>
          </w:tcPr>
          <w:p w:rsidR="001A7C5E" w:rsidRPr="00992203" w:rsidRDefault="004A1248" w:rsidP="004A124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bCs/>
                <w:iCs/>
                <w:sz w:val="24"/>
                <w:szCs w:val="24"/>
              </w:rPr>
              <w:t>May contain h</w:t>
            </w:r>
            <w:r w:rsidR="001A7C5E" w:rsidRPr="00992203">
              <w:rPr>
                <w:rFonts w:cstheme="minorHAnsi"/>
                <w:bCs/>
                <w:iCs/>
                <w:sz w:val="24"/>
                <w:szCs w:val="24"/>
              </w:rPr>
              <w:t>uman waste</w:t>
            </w:r>
            <w:r w:rsidR="001A7C5E" w:rsidRPr="00992203">
              <w:rPr>
                <w:rFonts w:cstheme="minorHAnsi"/>
                <w:bCs/>
                <w:sz w:val="24"/>
                <w:szCs w:val="24"/>
              </w:rPr>
              <w:t xml:space="preserve"> </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Foundation Drain Water</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1</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sz w:val="24"/>
                <w:szCs w:val="24"/>
              </w:rPr>
              <w:t>2</w:t>
            </w:r>
          </w:p>
        </w:tc>
        <w:tc>
          <w:tcPr>
            <w:tcW w:w="2605" w:type="dxa"/>
            <w:hideMark/>
          </w:tcPr>
          <w:p w:rsidR="001A7C5E" w:rsidRPr="00992203" w:rsidRDefault="004A1248" w:rsidP="00B12D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bCs/>
                <w:iCs/>
                <w:sz w:val="24"/>
                <w:szCs w:val="24"/>
              </w:rPr>
              <w:t>May contain pesticides and fertilizers</w:t>
            </w:r>
          </w:p>
        </w:tc>
      </w:tr>
      <w:tr w:rsidR="001A7C5E" w:rsidRPr="00145394" w:rsidTr="004A1248">
        <w:trPr>
          <w:trHeight w:val="17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b w:val="0"/>
                <w:bCs w:val="0"/>
                <w:sz w:val="24"/>
                <w:szCs w:val="24"/>
              </w:rPr>
            </w:pPr>
            <w:r w:rsidRPr="00992203">
              <w:rPr>
                <w:rFonts w:cstheme="minorHAnsi"/>
                <w:b w:val="0"/>
                <w:bCs w:val="0"/>
                <w:sz w:val="24"/>
                <w:szCs w:val="24"/>
              </w:rPr>
              <w:t>Other Sources</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992203">
              <w:rPr>
                <w:rFonts w:cstheme="minorHAnsi"/>
                <w:bCs/>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992203">
              <w:rPr>
                <w:rFonts w:cstheme="minorHAnsi"/>
                <w:bCs/>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992203">
              <w:rPr>
                <w:rFonts w:cstheme="minorHAnsi"/>
                <w:bCs/>
                <w:sz w:val="24"/>
                <w:szCs w:val="24"/>
              </w:rPr>
              <w:t>?</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992203">
              <w:rPr>
                <w:rFonts w:cstheme="minorHAnsi"/>
                <w:bCs/>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992203">
              <w:rPr>
                <w:rFonts w:cstheme="minorHAnsi"/>
                <w:bCs/>
                <w:sz w:val="24"/>
                <w:szCs w:val="24"/>
              </w:rPr>
              <w:t>?</w:t>
            </w:r>
          </w:p>
        </w:tc>
        <w:tc>
          <w:tcPr>
            <w:tcW w:w="2605" w:type="dxa"/>
            <w:hideMark/>
          </w:tcPr>
          <w:p w:rsidR="001A7C5E" w:rsidRPr="00992203" w:rsidRDefault="001A7C5E" w:rsidP="00B12D20">
            <w:pPr>
              <w:cnfStyle w:val="000000000000" w:firstRow="0" w:lastRow="0" w:firstColumn="0" w:lastColumn="0" w:oddVBand="0" w:evenVBand="0" w:oddHBand="0" w:evenHBand="0" w:firstRowFirstColumn="0" w:firstRowLastColumn="0" w:lastRowFirstColumn="0" w:lastRowLastColumn="0"/>
              <w:rPr>
                <w:rFonts w:cstheme="minorHAnsi"/>
                <w:bCs/>
                <w:iCs/>
                <w:sz w:val="24"/>
                <w:szCs w:val="24"/>
              </w:rPr>
            </w:pPr>
            <w:r w:rsidRPr="00992203">
              <w:rPr>
                <w:rFonts w:cstheme="minorHAnsi"/>
                <w:bCs/>
                <w:iCs/>
                <w:sz w:val="24"/>
                <w:szCs w:val="24"/>
              </w:rPr>
              <w:t>Depends on source</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9171" w:type="dxa"/>
            <w:gridSpan w:val="7"/>
            <w:hideMark/>
          </w:tcPr>
          <w:p w:rsidR="001A7C5E" w:rsidRPr="004A1248" w:rsidRDefault="001A7C5E" w:rsidP="00BD1226">
            <w:pPr>
              <w:numPr>
                <w:ilvl w:val="0"/>
                <w:numId w:val="28"/>
              </w:numPr>
              <w:rPr>
                <w:rFonts w:cstheme="minorHAnsi"/>
                <w:b w:val="0"/>
                <w:sz w:val="18"/>
                <w:szCs w:val="18"/>
              </w:rPr>
            </w:pPr>
            <w:r w:rsidRPr="004A1248">
              <w:rPr>
                <w:rFonts w:cstheme="minorHAnsi"/>
                <w:b w:val="0"/>
                <w:bCs w:val="0"/>
                <w:sz w:val="18"/>
                <w:szCs w:val="18"/>
              </w:rPr>
              <w:t>Low level of concern</w:t>
            </w:r>
            <w:r w:rsidRPr="004A1248">
              <w:rPr>
                <w:rFonts w:cstheme="minorHAnsi"/>
                <w:b w:val="0"/>
                <w:sz w:val="18"/>
                <w:szCs w:val="18"/>
              </w:rPr>
              <w:t xml:space="preserve"> </w:t>
            </w:r>
          </w:p>
          <w:p w:rsidR="001A7C5E" w:rsidRPr="004A1248" w:rsidRDefault="001A7C5E" w:rsidP="00BD1226">
            <w:pPr>
              <w:numPr>
                <w:ilvl w:val="0"/>
                <w:numId w:val="28"/>
              </w:numPr>
              <w:rPr>
                <w:rFonts w:cstheme="minorHAnsi"/>
                <w:b w:val="0"/>
                <w:sz w:val="18"/>
                <w:szCs w:val="18"/>
              </w:rPr>
            </w:pPr>
            <w:r w:rsidRPr="004A1248">
              <w:rPr>
                <w:rFonts w:cstheme="minorHAnsi"/>
                <w:b w:val="0"/>
                <w:bCs w:val="0"/>
                <w:sz w:val="18"/>
                <w:szCs w:val="18"/>
              </w:rPr>
              <w:t>Medium level and may need additional treatment depending on end use</w:t>
            </w:r>
            <w:r w:rsidRPr="004A1248">
              <w:rPr>
                <w:rFonts w:cstheme="minorHAnsi"/>
                <w:b w:val="0"/>
                <w:sz w:val="18"/>
                <w:szCs w:val="18"/>
              </w:rPr>
              <w:t xml:space="preserve"> </w:t>
            </w:r>
          </w:p>
          <w:p w:rsidR="001A7C5E" w:rsidRPr="004A1248" w:rsidRDefault="001A7C5E" w:rsidP="00BD1226">
            <w:pPr>
              <w:numPr>
                <w:ilvl w:val="0"/>
                <w:numId w:val="28"/>
              </w:numPr>
              <w:rPr>
                <w:rFonts w:cstheme="minorHAnsi"/>
                <w:b w:val="0"/>
                <w:sz w:val="18"/>
                <w:szCs w:val="18"/>
              </w:rPr>
            </w:pPr>
            <w:r w:rsidRPr="004A1248">
              <w:rPr>
                <w:rFonts w:cstheme="minorHAnsi"/>
                <w:b w:val="0"/>
                <w:bCs w:val="0"/>
                <w:sz w:val="18"/>
                <w:szCs w:val="18"/>
              </w:rPr>
              <w:t>High concentrations are possible and additional treatment likely</w:t>
            </w:r>
            <w:r w:rsidRPr="004A1248">
              <w:rPr>
                <w:rFonts w:cstheme="minorHAnsi"/>
                <w:b w:val="0"/>
                <w:sz w:val="18"/>
                <w:szCs w:val="18"/>
              </w:rPr>
              <w:t xml:space="preserve"> </w:t>
            </w:r>
          </w:p>
          <w:p w:rsidR="001A7C5E" w:rsidRPr="004A1248" w:rsidRDefault="001A7C5E" w:rsidP="004A1248">
            <w:pPr>
              <w:rPr>
                <w:rFonts w:cstheme="minorHAnsi"/>
                <w:b w:val="0"/>
                <w:sz w:val="18"/>
                <w:szCs w:val="18"/>
                <w:highlight w:val="yellow"/>
              </w:rPr>
            </w:pPr>
            <w:r w:rsidRPr="004A1248">
              <w:rPr>
                <w:rFonts w:cstheme="minorHAnsi"/>
                <w:b w:val="0"/>
                <w:bCs w:val="0"/>
                <w:sz w:val="18"/>
                <w:szCs w:val="18"/>
              </w:rPr>
              <w:t>?      Dependent on local conditions</w:t>
            </w:r>
            <w:r w:rsidRPr="004A1248">
              <w:rPr>
                <w:rFonts w:cstheme="minorHAnsi"/>
                <w:b w:val="0"/>
                <w:sz w:val="18"/>
                <w:szCs w:val="18"/>
              </w:rPr>
              <w:t xml:space="preserve"> </w:t>
            </w:r>
          </w:p>
        </w:tc>
      </w:tr>
    </w:tbl>
    <w:p w:rsidR="001A7C5E" w:rsidRPr="00145394" w:rsidRDefault="001A7C5E">
      <w:pPr>
        <w:rPr>
          <w:rFonts w:cstheme="minorHAnsi"/>
          <w:sz w:val="24"/>
          <w:szCs w:val="24"/>
        </w:rPr>
      </w:pPr>
    </w:p>
    <w:p w:rsidR="001A7C5E" w:rsidRPr="00145394" w:rsidRDefault="00A621E7">
      <w:pPr>
        <w:rPr>
          <w:rFonts w:cstheme="minorHAnsi"/>
          <w:sz w:val="24"/>
          <w:szCs w:val="24"/>
        </w:rPr>
      </w:pPr>
      <w:r w:rsidRPr="00145394">
        <w:rPr>
          <w:rFonts w:cstheme="minorHAnsi"/>
          <w:sz w:val="24"/>
          <w:szCs w:val="24"/>
        </w:rPr>
        <w:lastRenderedPageBreak/>
        <w:t xml:space="preserve">When deciding on the type of treatment for an </w:t>
      </w:r>
      <w:r w:rsidR="00076C3B" w:rsidRPr="00145394">
        <w:rPr>
          <w:rFonts w:cstheme="minorHAnsi"/>
          <w:sz w:val="24"/>
          <w:szCs w:val="24"/>
        </w:rPr>
        <w:t>alternate</w:t>
      </w:r>
      <w:r w:rsidRPr="00145394">
        <w:rPr>
          <w:rFonts w:cstheme="minorHAnsi"/>
          <w:sz w:val="24"/>
          <w:szCs w:val="24"/>
        </w:rPr>
        <w:t xml:space="preserve"> source of water, remember that it is necessary only to treat to the level needed for that application.  Table </w:t>
      </w:r>
      <w:r w:rsidR="004A1248">
        <w:rPr>
          <w:rFonts w:cstheme="minorHAnsi"/>
          <w:sz w:val="24"/>
          <w:szCs w:val="24"/>
        </w:rPr>
        <w:t>15</w:t>
      </w:r>
      <w:r w:rsidRPr="00145394">
        <w:rPr>
          <w:rFonts w:cstheme="minorHAnsi"/>
          <w:sz w:val="24"/>
          <w:szCs w:val="24"/>
        </w:rPr>
        <w:t xml:space="preserve"> summarizes treatment methods that may be </w:t>
      </w:r>
      <w:r w:rsidR="00076C3B" w:rsidRPr="00145394">
        <w:rPr>
          <w:rFonts w:cstheme="minorHAnsi"/>
          <w:sz w:val="24"/>
          <w:szCs w:val="24"/>
        </w:rPr>
        <w:t>employed</w:t>
      </w:r>
      <w:r w:rsidRPr="00145394">
        <w:rPr>
          <w:rFonts w:cstheme="minorHAnsi"/>
          <w:sz w:val="24"/>
          <w:szCs w:val="24"/>
        </w:rPr>
        <w:t xml:space="preserve"> for various</w:t>
      </w:r>
      <w:r w:rsidR="00076C3B" w:rsidRPr="00145394">
        <w:rPr>
          <w:rFonts w:cstheme="minorHAnsi"/>
          <w:sz w:val="24"/>
          <w:szCs w:val="24"/>
        </w:rPr>
        <w:t xml:space="preserve"> end uses of these sources.</w:t>
      </w:r>
    </w:p>
    <w:tbl>
      <w:tblPr>
        <w:tblStyle w:val="LightList-Accent1"/>
        <w:tblW w:w="9171" w:type="dxa"/>
        <w:tblLayout w:type="fixed"/>
        <w:tblLook w:val="04A0" w:firstRow="1" w:lastRow="0" w:firstColumn="1" w:lastColumn="0" w:noHBand="0" w:noVBand="1"/>
      </w:tblPr>
      <w:tblGrid>
        <w:gridCol w:w="3506"/>
        <w:gridCol w:w="720"/>
        <w:gridCol w:w="540"/>
        <w:gridCol w:w="540"/>
        <w:gridCol w:w="720"/>
        <w:gridCol w:w="630"/>
        <w:gridCol w:w="2515"/>
      </w:tblGrid>
      <w:tr w:rsidR="001A7C5E" w:rsidRPr="00145394" w:rsidTr="004A1248">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171" w:type="dxa"/>
            <w:gridSpan w:val="7"/>
            <w:hideMark/>
          </w:tcPr>
          <w:p w:rsidR="004A1248" w:rsidRPr="004A1248" w:rsidRDefault="001A7C5E" w:rsidP="004A1248">
            <w:pPr>
              <w:jc w:val="center"/>
              <w:rPr>
                <w:rFonts w:cstheme="minorHAnsi"/>
                <w:iCs/>
                <w:sz w:val="18"/>
                <w:szCs w:val="18"/>
              </w:rPr>
            </w:pPr>
            <w:r w:rsidRPr="004A1248">
              <w:rPr>
                <w:rFonts w:cstheme="minorHAnsi"/>
                <w:bCs w:val="0"/>
                <w:sz w:val="24"/>
                <w:szCs w:val="24"/>
              </w:rPr>
              <w:t xml:space="preserve">Table </w:t>
            </w:r>
            <w:r w:rsidR="004A1248" w:rsidRPr="004A1248">
              <w:rPr>
                <w:rFonts w:cstheme="minorHAnsi"/>
                <w:bCs w:val="0"/>
                <w:sz w:val="24"/>
                <w:szCs w:val="24"/>
              </w:rPr>
              <w:t>15</w:t>
            </w:r>
            <w:r w:rsidRPr="004A1248">
              <w:rPr>
                <w:rFonts w:cstheme="minorHAnsi"/>
                <w:bCs w:val="0"/>
                <w:sz w:val="24"/>
                <w:szCs w:val="24"/>
              </w:rPr>
              <w:t>.</w:t>
            </w:r>
            <w:r w:rsidR="004A1248" w:rsidRPr="004A1248">
              <w:rPr>
                <w:rFonts w:cstheme="minorHAnsi"/>
                <w:bCs w:val="0"/>
                <w:sz w:val="24"/>
                <w:szCs w:val="24"/>
              </w:rPr>
              <w:t xml:space="preserve"> </w:t>
            </w:r>
            <w:r w:rsidRPr="004A1248">
              <w:rPr>
                <w:rFonts w:cstheme="minorHAnsi"/>
                <w:bCs w:val="0"/>
                <w:sz w:val="24"/>
                <w:szCs w:val="24"/>
              </w:rPr>
              <w:t xml:space="preserve"> Types of Treatment </w:t>
            </w:r>
            <w:r w:rsidR="00992203">
              <w:rPr>
                <w:rFonts w:cstheme="minorHAnsi"/>
                <w:bCs w:val="0"/>
                <w:sz w:val="24"/>
                <w:szCs w:val="24"/>
              </w:rPr>
              <w:t>for Alternate Sources of Water</w:t>
            </w:r>
          </w:p>
          <w:p w:rsidR="001A7C5E" w:rsidRPr="004A1248" w:rsidRDefault="001A7C5E" w:rsidP="00B12D20">
            <w:pPr>
              <w:jc w:val="center"/>
              <w:rPr>
                <w:rFonts w:cstheme="minorHAnsi"/>
                <w:bCs w:val="0"/>
                <w:iCs/>
                <w:sz w:val="18"/>
                <w:szCs w:val="18"/>
              </w:rPr>
            </w:pPr>
          </w:p>
        </w:tc>
      </w:tr>
      <w:tr w:rsidR="001A7C5E" w:rsidRPr="00145394" w:rsidTr="00992203">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jc w:val="center"/>
              <w:rPr>
                <w:rFonts w:cstheme="minorHAnsi"/>
                <w:bCs w:val="0"/>
                <w:sz w:val="24"/>
                <w:szCs w:val="24"/>
              </w:rPr>
            </w:pPr>
            <w:r w:rsidRPr="00992203">
              <w:rPr>
                <w:rFonts w:cstheme="minorHAnsi"/>
                <w:bCs w:val="0"/>
                <w:sz w:val="24"/>
                <w:szCs w:val="24"/>
              </w:rPr>
              <w:t>Source</w:t>
            </w:r>
          </w:p>
        </w:tc>
        <w:tc>
          <w:tcPr>
            <w:tcW w:w="720" w:type="dxa"/>
            <w:textDirection w:val="btLr"/>
            <w:hideMark/>
          </w:tcPr>
          <w:p w:rsidR="001A7C5E" w:rsidRPr="00992203" w:rsidRDefault="001A7C5E" w:rsidP="00B12D20">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92203">
              <w:rPr>
                <w:rFonts w:cstheme="minorHAnsi"/>
                <w:bCs/>
                <w:sz w:val="24"/>
                <w:szCs w:val="24"/>
              </w:rPr>
              <w:t>Filtration</w:t>
            </w:r>
          </w:p>
        </w:tc>
        <w:tc>
          <w:tcPr>
            <w:tcW w:w="540" w:type="dxa"/>
            <w:textDirection w:val="btLr"/>
            <w:hideMark/>
          </w:tcPr>
          <w:p w:rsidR="001A7C5E" w:rsidRPr="00992203" w:rsidRDefault="001A7C5E" w:rsidP="00B12D20">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92203">
              <w:rPr>
                <w:rFonts w:cstheme="minorHAnsi"/>
                <w:bCs/>
                <w:sz w:val="24"/>
                <w:szCs w:val="24"/>
              </w:rPr>
              <w:t>Sedimentation</w:t>
            </w:r>
          </w:p>
        </w:tc>
        <w:tc>
          <w:tcPr>
            <w:tcW w:w="540" w:type="dxa"/>
            <w:textDirection w:val="btLr"/>
            <w:hideMark/>
          </w:tcPr>
          <w:p w:rsidR="001A7C5E" w:rsidRPr="00992203" w:rsidRDefault="001A7C5E" w:rsidP="00B12D20">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92203">
              <w:rPr>
                <w:rFonts w:cstheme="minorHAnsi"/>
                <w:bCs/>
                <w:sz w:val="24"/>
                <w:szCs w:val="24"/>
              </w:rPr>
              <w:t>Disinfection</w:t>
            </w:r>
          </w:p>
        </w:tc>
        <w:tc>
          <w:tcPr>
            <w:tcW w:w="720" w:type="dxa"/>
            <w:textDirection w:val="btLr"/>
            <w:hideMark/>
          </w:tcPr>
          <w:p w:rsidR="001A7C5E" w:rsidRPr="00992203" w:rsidRDefault="001A7C5E" w:rsidP="00B12D20">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92203">
              <w:rPr>
                <w:rFonts w:cstheme="minorHAnsi"/>
                <w:bCs/>
                <w:sz w:val="24"/>
                <w:szCs w:val="24"/>
              </w:rPr>
              <w:t>Biological Treatment</w:t>
            </w:r>
          </w:p>
        </w:tc>
        <w:tc>
          <w:tcPr>
            <w:tcW w:w="630" w:type="dxa"/>
            <w:textDirection w:val="btLr"/>
            <w:hideMark/>
          </w:tcPr>
          <w:p w:rsidR="001A7C5E" w:rsidRPr="00992203" w:rsidRDefault="001A7C5E" w:rsidP="00992203">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92203">
              <w:rPr>
                <w:rFonts w:cstheme="minorHAnsi"/>
                <w:bCs/>
                <w:sz w:val="24"/>
                <w:szCs w:val="24"/>
              </w:rPr>
              <w:t xml:space="preserve">Softening </w:t>
            </w:r>
          </w:p>
        </w:tc>
        <w:tc>
          <w:tcPr>
            <w:tcW w:w="2515" w:type="dxa"/>
            <w:textDirection w:val="btLr"/>
            <w:hideMark/>
          </w:tcPr>
          <w:p w:rsidR="001A7C5E" w:rsidRPr="00992203" w:rsidRDefault="00992203" w:rsidP="00B12D20">
            <w:pPr>
              <w:ind w:left="113" w:right="113"/>
              <w:cnfStyle w:val="000000100000" w:firstRow="0" w:lastRow="0" w:firstColumn="0" w:lastColumn="0" w:oddVBand="0" w:evenVBand="0" w:oddHBand="1" w:evenHBand="0" w:firstRowFirstColumn="0" w:firstRowLastColumn="0" w:lastRowFirstColumn="0" w:lastRowLastColumn="0"/>
              <w:rPr>
                <w:rFonts w:cstheme="minorHAnsi"/>
                <w:bCs/>
                <w:iCs/>
                <w:sz w:val="24"/>
                <w:szCs w:val="24"/>
              </w:rPr>
            </w:pPr>
            <w:r w:rsidRPr="00992203">
              <w:rPr>
                <w:rFonts w:cstheme="minorHAnsi"/>
                <w:bCs/>
                <w:iCs/>
                <w:sz w:val="24"/>
                <w:szCs w:val="24"/>
              </w:rPr>
              <w:t>Comments</w:t>
            </w:r>
          </w:p>
        </w:tc>
      </w:tr>
      <w:tr w:rsidR="001A7C5E" w:rsidRPr="00145394" w:rsidTr="004A1248">
        <w:trPr>
          <w:trHeight w:val="180"/>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Rainwater</w:t>
            </w:r>
            <w:r w:rsidR="00A621E7" w:rsidRPr="00992203">
              <w:rPr>
                <w:rFonts w:cstheme="minorHAnsi"/>
                <w:b w:val="0"/>
                <w:bCs w:val="0"/>
                <w:sz w:val="24"/>
                <w:szCs w:val="24"/>
              </w:rPr>
              <w:t xml:space="preserve"> (non-potable</w:t>
            </w:r>
            <w:r w:rsidR="00076C3B" w:rsidRPr="00992203">
              <w:rPr>
                <w:rFonts w:cstheme="minorHAnsi"/>
                <w:b w:val="0"/>
                <w:bCs w:val="0"/>
                <w:sz w:val="24"/>
                <w:szCs w:val="24"/>
              </w:rPr>
              <w:t>)</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3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15" w:type="dxa"/>
            <w:hideMark/>
          </w:tcPr>
          <w:p w:rsidR="001A7C5E" w:rsidRPr="00992203" w:rsidRDefault="001A7C5E" w:rsidP="00B12D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Depends on end use</w:t>
            </w:r>
          </w:p>
        </w:tc>
      </w:tr>
      <w:tr w:rsidR="00076C3B" w:rsidRPr="00145394" w:rsidTr="004A124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506" w:type="dxa"/>
            <w:hideMark/>
          </w:tcPr>
          <w:p w:rsidR="00076C3B" w:rsidRPr="00992203" w:rsidRDefault="00076C3B" w:rsidP="00076C3B">
            <w:pPr>
              <w:rPr>
                <w:rFonts w:cstheme="minorHAnsi"/>
                <w:b w:val="0"/>
                <w:bCs w:val="0"/>
                <w:sz w:val="24"/>
                <w:szCs w:val="24"/>
              </w:rPr>
            </w:pPr>
            <w:r w:rsidRPr="00992203">
              <w:rPr>
                <w:rFonts w:cstheme="minorHAnsi"/>
                <w:b w:val="0"/>
                <w:bCs w:val="0"/>
                <w:sz w:val="24"/>
                <w:szCs w:val="24"/>
              </w:rPr>
              <w:t>Rainwater (potable)</w:t>
            </w:r>
          </w:p>
        </w:tc>
        <w:tc>
          <w:tcPr>
            <w:tcW w:w="720" w:type="dxa"/>
            <w:hideMark/>
          </w:tcPr>
          <w:p w:rsidR="00076C3B" w:rsidRPr="00992203" w:rsidRDefault="00992203" w:rsidP="0099220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X</w:t>
            </w:r>
          </w:p>
        </w:tc>
        <w:tc>
          <w:tcPr>
            <w:tcW w:w="540" w:type="dxa"/>
            <w:hideMark/>
          </w:tcPr>
          <w:p w:rsidR="00076C3B" w:rsidRPr="00992203" w:rsidRDefault="00076C3B"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40" w:type="dxa"/>
            <w:hideMark/>
          </w:tcPr>
          <w:p w:rsidR="00076C3B" w:rsidRPr="00992203" w:rsidRDefault="00992203" w:rsidP="0099220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X</w:t>
            </w:r>
          </w:p>
        </w:tc>
        <w:tc>
          <w:tcPr>
            <w:tcW w:w="720" w:type="dxa"/>
            <w:hideMark/>
          </w:tcPr>
          <w:p w:rsidR="00076C3B" w:rsidRPr="00992203" w:rsidRDefault="00076C3B"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30" w:type="dxa"/>
            <w:hideMark/>
          </w:tcPr>
          <w:p w:rsidR="00076C3B" w:rsidRPr="00992203" w:rsidRDefault="00076C3B"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15" w:type="dxa"/>
            <w:hideMark/>
          </w:tcPr>
          <w:p w:rsidR="00076C3B" w:rsidRPr="00992203" w:rsidRDefault="00076C3B" w:rsidP="00B12D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Follow local code</w:t>
            </w:r>
          </w:p>
        </w:tc>
      </w:tr>
      <w:tr w:rsidR="001A7C5E" w:rsidRPr="00145394" w:rsidTr="004A1248">
        <w:trPr>
          <w:trHeight w:val="1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Storm water</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63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2515" w:type="dxa"/>
            <w:hideMark/>
          </w:tcPr>
          <w:p w:rsidR="001A7C5E" w:rsidRPr="00992203" w:rsidRDefault="00992203" w:rsidP="0099220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May contain o</w:t>
            </w:r>
            <w:r w:rsidR="001A7C5E" w:rsidRPr="00992203">
              <w:rPr>
                <w:rFonts w:cstheme="minorHAnsi"/>
                <w:sz w:val="24"/>
                <w:szCs w:val="24"/>
              </w:rPr>
              <w:t>ils and heavy metals</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Air conditioner condensate</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3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w:t>
            </w:r>
          </w:p>
        </w:tc>
        <w:tc>
          <w:tcPr>
            <w:tcW w:w="2515" w:type="dxa"/>
            <w:hideMark/>
          </w:tcPr>
          <w:p w:rsidR="001A7C5E" w:rsidRPr="00992203" w:rsidRDefault="00992203" w:rsidP="0099220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May contain c</w:t>
            </w:r>
            <w:r w:rsidR="001A7C5E" w:rsidRPr="00992203">
              <w:rPr>
                <w:rFonts w:cstheme="minorHAnsi"/>
                <w:sz w:val="24"/>
                <w:szCs w:val="24"/>
              </w:rPr>
              <w:t xml:space="preserve">opper and bacteria </w:t>
            </w:r>
          </w:p>
        </w:tc>
      </w:tr>
      <w:tr w:rsidR="001A7C5E" w:rsidRPr="00145394" w:rsidTr="004A1248">
        <w:trPr>
          <w:trHeight w:val="1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Pool filter backwash</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3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2515" w:type="dxa"/>
            <w:hideMark/>
          </w:tcPr>
          <w:p w:rsidR="001A7C5E" w:rsidRPr="00992203" w:rsidRDefault="00992203" w:rsidP="0099220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May contain s</w:t>
            </w:r>
            <w:r w:rsidR="001A7C5E" w:rsidRPr="00992203">
              <w:rPr>
                <w:rFonts w:cstheme="minorHAnsi"/>
                <w:sz w:val="24"/>
                <w:szCs w:val="24"/>
              </w:rPr>
              <w:t>ediment, bacteria, chemicals,</w:t>
            </w:r>
            <w:r>
              <w:rPr>
                <w:rFonts w:cstheme="minorHAnsi"/>
                <w:sz w:val="24"/>
                <w:szCs w:val="24"/>
              </w:rPr>
              <w:t xml:space="preserve"> and</w:t>
            </w:r>
            <w:r w:rsidR="001A7C5E" w:rsidRPr="00992203">
              <w:rPr>
                <w:rFonts w:cstheme="minorHAnsi"/>
                <w:sz w:val="24"/>
                <w:szCs w:val="24"/>
              </w:rPr>
              <w:t xml:space="preserve"> salts</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Cooling tower blowdown</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3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2515" w:type="dxa"/>
            <w:hideMark/>
          </w:tcPr>
          <w:p w:rsidR="001A7C5E" w:rsidRPr="00992203" w:rsidRDefault="00992203" w:rsidP="0099220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H</w:t>
            </w:r>
            <w:r w:rsidR="001A7C5E" w:rsidRPr="00992203">
              <w:rPr>
                <w:rFonts w:cstheme="minorHAnsi"/>
                <w:sz w:val="24"/>
                <w:szCs w:val="24"/>
              </w:rPr>
              <w:t xml:space="preserve">igh dissolved solids, </w:t>
            </w:r>
            <w:r>
              <w:rPr>
                <w:rFonts w:cstheme="minorHAnsi"/>
                <w:sz w:val="24"/>
                <w:szCs w:val="24"/>
              </w:rPr>
              <w:t xml:space="preserve">may contain </w:t>
            </w:r>
            <w:r w:rsidR="001A7C5E" w:rsidRPr="00992203">
              <w:rPr>
                <w:rFonts w:cstheme="minorHAnsi"/>
                <w:sz w:val="24"/>
                <w:szCs w:val="24"/>
              </w:rPr>
              <w:t xml:space="preserve">bacteria </w:t>
            </w:r>
            <w:r>
              <w:rPr>
                <w:rFonts w:cstheme="minorHAnsi"/>
                <w:sz w:val="24"/>
                <w:szCs w:val="24"/>
              </w:rPr>
              <w:t xml:space="preserve">and </w:t>
            </w:r>
            <w:r w:rsidR="001A7C5E" w:rsidRPr="00992203">
              <w:rPr>
                <w:rFonts w:cstheme="minorHAnsi"/>
                <w:sz w:val="24"/>
                <w:szCs w:val="24"/>
              </w:rPr>
              <w:t>sediment</w:t>
            </w:r>
          </w:p>
        </w:tc>
      </w:tr>
      <w:tr w:rsidR="001A7C5E" w:rsidRPr="00145394" w:rsidTr="004A1248">
        <w:trPr>
          <w:trHeight w:val="223"/>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RO &amp; NF reject water</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3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2515" w:type="dxa"/>
            <w:hideMark/>
          </w:tcPr>
          <w:p w:rsidR="001A7C5E" w:rsidRPr="00992203" w:rsidRDefault="001A7C5E" w:rsidP="00B12D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High dissolved solids</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Gray water</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w:t>
            </w:r>
          </w:p>
        </w:tc>
        <w:tc>
          <w:tcPr>
            <w:tcW w:w="63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15" w:type="dxa"/>
            <w:hideMark/>
          </w:tcPr>
          <w:p w:rsidR="001A7C5E" w:rsidRPr="00992203" w:rsidRDefault="00992203" w:rsidP="0099220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May contain b</w:t>
            </w:r>
            <w:r w:rsidR="001A7C5E" w:rsidRPr="00992203">
              <w:rPr>
                <w:rFonts w:cstheme="minorHAnsi"/>
                <w:sz w:val="24"/>
                <w:szCs w:val="24"/>
              </w:rPr>
              <w:t xml:space="preserve">acteria, BOD, </w:t>
            </w:r>
            <w:r>
              <w:rPr>
                <w:rFonts w:cstheme="minorHAnsi"/>
                <w:sz w:val="24"/>
                <w:szCs w:val="24"/>
              </w:rPr>
              <w:t xml:space="preserve">and </w:t>
            </w:r>
            <w:r w:rsidR="001A7C5E" w:rsidRPr="00992203">
              <w:rPr>
                <w:rFonts w:cstheme="minorHAnsi"/>
                <w:sz w:val="24"/>
                <w:szCs w:val="24"/>
              </w:rPr>
              <w:t>sediment</w:t>
            </w:r>
          </w:p>
        </w:tc>
      </w:tr>
      <w:tr w:rsidR="001A7C5E" w:rsidRPr="00145394" w:rsidTr="004A1248">
        <w:trPr>
          <w:trHeight w:val="17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On-site wastewater treatment</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X</w:t>
            </w:r>
          </w:p>
        </w:tc>
        <w:tc>
          <w:tcPr>
            <w:tcW w:w="630" w:type="dxa"/>
            <w:hideMark/>
          </w:tcPr>
          <w:p w:rsidR="001A7C5E" w:rsidRPr="00992203" w:rsidRDefault="001A7C5E" w:rsidP="00B12D2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92203">
              <w:rPr>
                <w:rFonts w:cstheme="minorHAnsi"/>
                <w:sz w:val="24"/>
                <w:szCs w:val="24"/>
              </w:rPr>
              <w:t>?</w:t>
            </w:r>
          </w:p>
        </w:tc>
        <w:tc>
          <w:tcPr>
            <w:tcW w:w="2515" w:type="dxa"/>
            <w:hideMark/>
          </w:tcPr>
          <w:p w:rsidR="001A7C5E" w:rsidRPr="00992203" w:rsidRDefault="00992203" w:rsidP="0099220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May contain b</w:t>
            </w:r>
            <w:r w:rsidR="001A7C5E" w:rsidRPr="00992203">
              <w:rPr>
                <w:rFonts w:cstheme="minorHAnsi"/>
                <w:sz w:val="24"/>
                <w:szCs w:val="24"/>
              </w:rPr>
              <w:t xml:space="preserve">acteria, BOD, </w:t>
            </w:r>
            <w:r>
              <w:rPr>
                <w:rFonts w:cstheme="minorHAnsi"/>
                <w:sz w:val="24"/>
                <w:szCs w:val="24"/>
              </w:rPr>
              <w:t xml:space="preserve">and </w:t>
            </w:r>
            <w:r w:rsidR="001A7C5E" w:rsidRPr="00992203">
              <w:rPr>
                <w:rFonts w:cstheme="minorHAnsi"/>
                <w:sz w:val="24"/>
                <w:szCs w:val="24"/>
              </w:rPr>
              <w:t>sediment</w:t>
            </w:r>
          </w:p>
        </w:tc>
      </w:tr>
      <w:tr w:rsidR="001A7C5E" w:rsidRPr="00145394" w:rsidTr="004A1248">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506" w:type="dxa"/>
            <w:hideMark/>
          </w:tcPr>
          <w:p w:rsidR="001A7C5E" w:rsidRPr="00992203" w:rsidRDefault="001A7C5E" w:rsidP="00B12D20">
            <w:pPr>
              <w:rPr>
                <w:rFonts w:cstheme="minorHAnsi"/>
                <w:sz w:val="24"/>
                <w:szCs w:val="24"/>
              </w:rPr>
            </w:pPr>
            <w:r w:rsidRPr="00992203">
              <w:rPr>
                <w:rFonts w:cstheme="minorHAnsi"/>
                <w:b w:val="0"/>
                <w:bCs w:val="0"/>
                <w:sz w:val="24"/>
                <w:szCs w:val="24"/>
              </w:rPr>
              <w:t>Foundation Drain Water</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4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X</w:t>
            </w:r>
          </w:p>
        </w:tc>
        <w:tc>
          <w:tcPr>
            <w:tcW w:w="72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30" w:type="dxa"/>
            <w:hideMark/>
          </w:tcPr>
          <w:p w:rsidR="001A7C5E" w:rsidRPr="00992203" w:rsidRDefault="001A7C5E" w:rsidP="00B12D2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92203">
              <w:rPr>
                <w:rFonts w:cstheme="minorHAnsi"/>
                <w:sz w:val="24"/>
                <w:szCs w:val="24"/>
              </w:rPr>
              <w:t>?</w:t>
            </w:r>
          </w:p>
        </w:tc>
        <w:tc>
          <w:tcPr>
            <w:tcW w:w="2515" w:type="dxa"/>
            <w:hideMark/>
          </w:tcPr>
          <w:p w:rsidR="001A7C5E" w:rsidRPr="00992203" w:rsidRDefault="00992203" w:rsidP="0099220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May contain h</w:t>
            </w:r>
            <w:r w:rsidR="001A7C5E" w:rsidRPr="00992203">
              <w:rPr>
                <w:rFonts w:cstheme="minorHAnsi"/>
                <w:sz w:val="24"/>
                <w:szCs w:val="24"/>
              </w:rPr>
              <w:t xml:space="preserve">ardness, bacteria, </w:t>
            </w:r>
            <w:r>
              <w:rPr>
                <w:rFonts w:cstheme="minorHAnsi"/>
                <w:sz w:val="24"/>
                <w:szCs w:val="24"/>
              </w:rPr>
              <w:t xml:space="preserve">and </w:t>
            </w:r>
            <w:r w:rsidR="001A7C5E" w:rsidRPr="00992203">
              <w:rPr>
                <w:rFonts w:cstheme="minorHAnsi"/>
                <w:sz w:val="24"/>
                <w:szCs w:val="24"/>
              </w:rPr>
              <w:t>sediment</w:t>
            </w:r>
          </w:p>
        </w:tc>
      </w:tr>
    </w:tbl>
    <w:p w:rsidR="00970606" w:rsidRPr="00145394" w:rsidRDefault="00970606">
      <w:pPr>
        <w:rPr>
          <w:rFonts w:cstheme="minorHAnsi"/>
          <w:sz w:val="24"/>
          <w:szCs w:val="24"/>
        </w:rPr>
      </w:pPr>
    </w:p>
    <w:p w:rsidR="004C26E8" w:rsidRPr="00145394" w:rsidRDefault="00076C3B" w:rsidP="00076C3B">
      <w:pPr>
        <w:rPr>
          <w:rFonts w:cstheme="minorHAnsi"/>
          <w:b/>
          <w:sz w:val="28"/>
          <w:szCs w:val="28"/>
        </w:rPr>
      </w:pPr>
      <w:r w:rsidRPr="00145394">
        <w:rPr>
          <w:rFonts w:cstheme="minorHAnsi"/>
          <w:sz w:val="24"/>
          <w:szCs w:val="24"/>
        </w:rPr>
        <w:t>The Texas Water Development Board, Texas Commission on Environmental Quality, the Texas State Board of Plumbing Examiners</w:t>
      </w:r>
      <w:r w:rsidR="00705B4F" w:rsidRPr="00145394">
        <w:rPr>
          <w:rFonts w:cstheme="minorHAnsi"/>
          <w:sz w:val="24"/>
          <w:szCs w:val="24"/>
        </w:rPr>
        <w:t>,</w:t>
      </w:r>
      <w:r w:rsidRPr="00145394">
        <w:rPr>
          <w:rFonts w:cstheme="minorHAnsi"/>
          <w:sz w:val="24"/>
          <w:szCs w:val="24"/>
        </w:rPr>
        <w:t xml:space="preserve"> and many local jurisdictions are currently developing new rules, information, and guidance regarding these alternate sources of water.  Application of this best management practice will continue to grow in the future.</w:t>
      </w:r>
    </w:p>
    <w:p w:rsidR="00DC3CAF" w:rsidRPr="00145394" w:rsidRDefault="00DC3CAF" w:rsidP="00BD1226">
      <w:pPr>
        <w:pStyle w:val="ListParagraph"/>
        <w:numPr>
          <w:ilvl w:val="0"/>
          <w:numId w:val="2"/>
        </w:numPr>
        <w:rPr>
          <w:rFonts w:cstheme="minorHAnsi"/>
          <w:b/>
          <w:sz w:val="28"/>
          <w:szCs w:val="28"/>
          <w:u w:val="single"/>
        </w:rPr>
      </w:pPr>
      <w:r w:rsidRPr="00145394">
        <w:rPr>
          <w:rFonts w:cstheme="minorHAnsi"/>
          <w:b/>
          <w:sz w:val="28"/>
          <w:szCs w:val="28"/>
          <w:u w:val="single"/>
        </w:rPr>
        <w:br w:type="page"/>
      </w:r>
    </w:p>
    <w:p w:rsidR="00DC3CAF" w:rsidRPr="00992203" w:rsidRDefault="00772B65" w:rsidP="00992203">
      <w:pPr>
        <w:pStyle w:val="Heading1"/>
        <w:rPr>
          <w:sz w:val="32"/>
          <w:szCs w:val="32"/>
        </w:rPr>
      </w:pPr>
      <w:r w:rsidRPr="00992203">
        <w:rPr>
          <w:sz w:val="32"/>
          <w:szCs w:val="32"/>
        </w:rPr>
        <w:lastRenderedPageBreak/>
        <w:t xml:space="preserve">Chapter </w:t>
      </w:r>
      <w:r w:rsidR="00461E98">
        <w:rPr>
          <w:sz w:val="32"/>
          <w:szCs w:val="32"/>
        </w:rPr>
        <w:t>5</w:t>
      </w:r>
      <w:r w:rsidRPr="00992203">
        <w:rPr>
          <w:sz w:val="32"/>
          <w:szCs w:val="32"/>
        </w:rPr>
        <w:t xml:space="preserve">: </w:t>
      </w:r>
      <w:r w:rsidR="00DC3CAF" w:rsidRPr="00992203">
        <w:rPr>
          <w:sz w:val="32"/>
          <w:szCs w:val="32"/>
        </w:rPr>
        <w:t>Determination on Other Resources</w:t>
      </w:r>
    </w:p>
    <w:p w:rsidR="00614905" w:rsidRPr="00145394" w:rsidRDefault="00614905" w:rsidP="00772B65">
      <w:pPr>
        <w:spacing w:after="0" w:line="240" w:lineRule="auto"/>
        <w:rPr>
          <w:rFonts w:cstheme="minorHAnsi"/>
          <w:sz w:val="24"/>
          <w:szCs w:val="24"/>
        </w:rPr>
      </w:pPr>
      <w:r w:rsidRPr="00145394">
        <w:rPr>
          <w:rFonts w:cstheme="minorHAnsi"/>
          <w:sz w:val="24"/>
          <w:szCs w:val="24"/>
        </w:rPr>
        <w:t xml:space="preserve">There are many sources of assistance regarding water conservation for commercial and institutional water users to draw from.  Many local utilities have water conservation professionals that can provide assistance.  At the State level, the Texas Water Development Board and the Texas Commission </w:t>
      </w:r>
      <w:r w:rsidR="007202C6" w:rsidRPr="00145394">
        <w:rPr>
          <w:rFonts w:cstheme="minorHAnsi"/>
          <w:sz w:val="24"/>
          <w:szCs w:val="24"/>
        </w:rPr>
        <w:t>on</w:t>
      </w:r>
      <w:r w:rsidRPr="00145394">
        <w:rPr>
          <w:rFonts w:cstheme="minorHAnsi"/>
          <w:sz w:val="24"/>
          <w:szCs w:val="24"/>
        </w:rPr>
        <w:t xml:space="preserve"> Environmental Quality have professional water conservation staff that can provide information and assistance.  Companies that specialize in all aspects of water conservation are also available.  Some Water Service Companies can even offer funding and performance contracting.  These companies can perform detailed audits of all aspects of water use and corresponding associated energy use.  </w:t>
      </w:r>
      <w:r w:rsidR="00EB2D4B" w:rsidRPr="00145394">
        <w:rPr>
          <w:rFonts w:cstheme="minorHAnsi"/>
          <w:sz w:val="24"/>
          <w:szCs w:val="24"/>
        </w:rPr>
        <w:t>There are also a number of organizations and governmental agencies that have excelle</w:t>
      </w:r>
      <w:r w:rsidR="00286711" w:rsidRPr="00145394">
        <w:rPr>
          <w:rFonts w:cstheme="minorHAnsi"/>
          <w:sz w:val="24"/>
          <w:szCs w:val="24"/>
        </w:rPr>
        <w:t>n</w:t>
      </w:r>
      <w:r w:rsidR="00EB2D4B" w:rsidRPr="00145394">
        <w:rPr>
          <w:rFonts w:cstheme="minorHAnsi"/>
          <w:sz w:val="24"/>
          <w:szCs w:val="24"/>
        </w:rPr>
        <w:t>t resources available on their web sites.  Examples of these web sites include:</w:t>
      </w:r>
    </w:p>
    <w:p w:rsidR="00772B65" w:rsidRPr="00145394" w:rsidRDefault="00772B65" w:rsidP="00772B65">
      <w:pPr>
        <w:spacing w:after="0" w:line="240" w:lineRule="auto"/>
        <w:rPr>
          <w:rFonts w:cstheme="minorHAnsi"/>
          <w:sz w:val="24"/>
          <w:szCs w:val="24"/>
        </w:rPr>
      </w:pPr>
    </w:p>
    <w:p w:rsidR="00F71AD6" w:rsidRPr="00145394" w:rsidRDefault="002E5F64" w:rsidP="00BD1226">
      <w:pPr>
        <w:numPr>
          <w:ilvl w:val="0"/>
          <w:numId w:val="11"/>
        </w:numPr>
        <w:spacing w:after="0" w:line="240" w:lineRule="auto"/>
        <w:rPr>
          <w:rStyle w:val="Hyperlink"/>
          <w:rFonts w:cstheme="minorHAnsi"/>
          <w:i/>
          <w:color w:val="auto"/>
          <w:sz w:val="24"/>
          <w:szCs w:val="24"/>
          <w:u w:val="none"/>
        </w:rPr>
      </w:pPr>
      <w:r w:rsidRPr="00145394">
        <w:rPr>
          <w:rFonts w:cstheme="minorHAnsi"/>
          <w:bCs/>
          <w:sz w:val="24"/>
          <w:szCs w:val="24"/>
        </w:rPr>
        <w:t>H2O Conserve</w:t>
      </w:r>
      <w:r w:rsidR="00EB2D4B" w:rsidRPr="00145394">
        <w:rPr>
          <w:rFonts w:cstheme="minorHAnsi"/>
          <w:sz w:val="24"/>
          <w:szCs w:val="24"/>
        </w:rPr>
        <w:t xml:space="preserve"> - </w:t>
      </w:r>
      <w:hyperlink r:id="rId21" w:history="1">
        <w:r w:rsidRPr="00145394">
          <w:rPr>
            <w:rStyle w:val="Hyperlink"/>
            <w:rFonts w:eastAsia="+mn-ea" w:cstheme="minorHAnsi"/>
            <w:i/>
            <w:iCs/>
            <w:color w:val="auto"/>
            <w:sz w:val="24"/>
            <w:szCs w:val="24"/>
            <w:u w:val="none"/>
          </w:rPr>
          <w:t>www.h2o</w:t>
        </w:r>
      </w:hyperlink>
      <w:hyperlink r:id="rId22" w:history="1">
        <w:r w:rsidR="00F71AD6" w:rsidRPr="00145394">
          <w:rPr>
            <w:rStyle w:val="Hyperlink"/>
            <w:rFonts w:eastAsia="+mn-ea" w:cstheme="minorHAnsi"/>
            <w:bCs/>
            <w:i/>
            <w:iCs/>
            <w:color w:val="auto"/>
            <w:sz w:val="24"/>
            <w:szCs w:val="24"/>
            <w:u w:val="none"/>
          </w:rPr>
          <w:t>conserve.org</w:t>
        </w:r>
      </w:hyperlink>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Water – Use it Wisely</w:t>
      </w:r>
      <w:r w:rsidR="00EB2D4B" w:rsidRPr="00145394">
        <w:rPr>
          <w:rFonts w:cstheme="minorHAnsi"/>
          <w:sz w:val="24"/>
          <w:szCs w:val="24"/>
        </w:rPr>
        <w:t xml:space="preserve"> - </w:t>
      </w:r>
      <w:hyperlink r:id="rId23" w:history="1">
        <w:r w:rsidRPr="00145394">
          <w:rPr>
            <w:rStyle w:val="Hyperlink"/>
            <w:rFonts w:eastAsia="+mn-ea" w:cstheme="minorHAnsi"/>
            <w:i/>
            <w:iCs/>
            <w:color w:val="auto"/>
            <w:sz w:val="24"/>
            <w:szCs w:val="24"/>
            <w:u w:val="none"/>
          </w:rPr>
          <w:t>http://www.wateruseitwisely.com/</w:t>
        </w:r>
      </w:hyperlink>
      <w:r w:rsidRPr="00145394">
        <w:rPr>
          <w:rFonts w:cstheme="minorHAnsi"/>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Food Service Technology Center</w:t>
      </w:r>
      <w:r w:rsidR="00EB2D4B" w:rsidRPr="00145394">
        <w:rPr>
          <w:rFonts w:cstheme="minorHAnsi"/>
          <w:sz w:val="24"/>
          <w:szCs w:val="24"/>
        </w:rPr>
        <w:t xml:space="preserve"> - </w:t>
      </w:r>
      <w:hyperlink r:id="rId24" w:history="1">
        <w:r w:rsidRPr="00145394">
          <w:rPr>
            <w:rStyle w:val="Hyperlink"/>
            <w:rFonts w:eastAsia="+mn-ea" w:cstheme="minorHAnsi"/>
            <w:i/>
            <w:iCs/>
            <w:color w:val="auto"/>
            <w:sz w:val="24"/>
            <w:szCs w:val="24"/>
            <w:u w:val="none"/>
          </w:rPr>
          <w:t>www.fishnick.com</w:t>
        </w:r>
      </w:hyperlink>
      <w:r w:rsidRPr="00145394">
        <w:rPr>
          <w:rFonts w:cstheme="minorHAnsi"/>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Consortium for Energy Efficiency</w:t>
      </w:r>
      <w:r w:rsidR="00EB2D4B" w:rsidRPr="00145394">
        <w:rPr>
          <w:rFonts w:cstheme="minorHAnsi"/>
          <w:sz w:val="24"/>
          <w:szCs w:val="24"/>
        </w:rPr>
        <w:t xml:space="preserve"> - </w:t>
      </w:r>
      <w:hyperlink r:id="rId25" w:history="1">
        <w:r w:rsidRPr="00145394">
          <w:rPr>
            <w:rStyle w:val="Hyperlink"/>
            <w:rFonts w:eastAsia="+mn-ea" w:cstheme="minorHAnsi"/>
            <w:i/>
            <w:iCs/>
            <w:color w:val="auto"/>
            <w:sz w:val="24"/>
            <w:szCs w:val="24"/>
            <w:u w:val="none"/>
          </w:rPr>
          <w:t>www.cee-1.org</w:t>
        </w:r>
      </w:hyperlink>
      <w:r w:rsidRPr="00145394">
        <w:rPr>
          <w:rFonts w:cstheme="minorHAnsi"/>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Bureau of Reclamation  - Water Conservation</w:t>
      </w:r>
      <w:r w:rsidR="00EB2D4B" w:rsidRPr="00145394">
        <w:rPr>
          <w:rFonts w:cstheme="minorHAnsi"/>
          <w:sz w:val="24"/>
          <w:szCs w:val="24"/>
        </w:rPr>
        <w:t xml:space="preserve"> - </w:t>
      </w:r>
      <w:r w:rsidRPr="00145394">
        <w:rPr>
          <w:rFonts w:cstheme="minorHAnsi"/>
          <w:i/>
          <w:iCs/>
          <w:sz w:val="24"/>
          <w:szCs w:val="24"/>
        </w:rPr>
        <w:t>http://www.usbr.gov/waterconservation/</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Arizona Department of Water Resources</w:t>
      </w:r>
      <w:r w:rsidR="00EB2D4B" w:rsidRPr="00145394">
        <w:rPr>
          <w:rFonts w:cstheme="minorHAnsi"/>
          <w:sz w:val="24"/>
          <w:szCs w:val="24"/>
        </w:rPr>
        <w:t xml:space="preserve"> - </w:t>
      </w:r>
      <w:hyperlink r:id="rId26" w:history="1">
        <w:r w:rsidRPr="00145394">
          <w:rPr>
            <w:rStyle w:val="Hyperlink"/>
            <w:rFonts w:eastAsia="+mn-ea" w:cstheme="minorHAnsi"/>
            <w:bCs/>
            <w:i/>
            <w:iCs/>
            <w:color w:val="auto"/>
            <w:sz w:val="24"/>
            <w:szCs w:val="24"/>
            <w:u w:val="none"/>
          </w:rPr>
          <w:t>www.azwater.gov/conservation</w:t>
        </w:r>
      </w:hyperlink>
      <w:hyperlink r:id="rId27" w:history="1">
        <w:r w:rsidRPr="00145394">
          <w:rPr>
            <w:rStyle w:val="Hyperlink"/>
            <w:rFonts w:eastAsia="+mn-ea" w:cstheme="minorHAnsi"/>
            <w:bCs/>
            <w:i/>
            <w:iCs/>
            <w:color w:val="auto"/>
            <w:sz w:val="24"/>
            <w:szCs w:val="24"/>
            <w:u w:val="none"/>
          </w:rPr>
          <w:t xml:space="preserve"> </w:t>
        </w:r>
      </w:hyperlink>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Food Service Technology Center</w:t>
      </w:r>
      <w:r w:rsidR="00EB2D4B" w:rsidRPr="00145394">
        <w:rPr>
          <w:rFonts w:cstheme="minorHAnsi"/>
          <w:sz w:val="24"/>
          <w:szCs w:val="24"/>
        </w:rPr>
        <w:t xml:space="preserve"> - </w:t>
      </w:r>
      <w:hyperlink r:id="rId28" w:history="1">
        <w:r w:rsidRPr="00145394">
          <w:rPr>
            <w:rStyle w:val="Hyperlink"/>
            <w:rFonts w:eastAsia="+mn-ea" w:cstheme="minorHAnsi"/>
            <w:i/>
            <w:iCs/>
            <w:color w:val="auto"/>
            <w:sz w:val="24"/>
            <w:szCs w:val="24"/>
            <w:u w:val="none"/>
          </w:rPr>
          <w:t>www.fishnick.com</w:t>
        </w:r>
      </w:hyperlink>
      <w:r w:rsidRPr="00145394">
        <w:rPr>
          <w:rFonts w:cstheme="minorHAnsi"/>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Consortium for Energy Efficiency</w:t>
      </w:r>
      <w:r w:rsidR="00EB2D4B" w:rsidRPr="00145394">
        <w:rPr>
          <w:rFonts w:cstheme="minorHAnsi"/>
          <w:sz w:val="24"/>
          <w:szCs w:val="24"/>
        </w:rPr>
        <w:t xml:space="preserve"> - </w:t>
      </w:r>
      <w:hyperlink r:id="rId29" w:history="1">
        <w:r w:rsidRPr="00145394">
          <w:rPr>
            <w:rStyle w:val="Hyperlink"/>
            <w:rFonts w:eastAsia="+mn-ea" w:cstheme="minorHAnsi"/>
            <w:i/>
            <w:iCs/>
            <w:color w:val="auto"/>
            <w:sz w:val="24"/>
            <w:szCs w:val="24"/>
            <w:u w:val="none"/>
          </w:rPr>
          <w:t>www.cee-1.org</w:t>
        </w:r>
      </w:hyperlink>
      <w:r w:rsidRPr="00145394">
        <w:rPr>
          <w:rFonts w:cstheme="minorHAnsi"/>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Bureau of Reclamation  - Water Conservation</w:t>
      </w:r>
      <w:r w:rsidR="00EB2D4B" w:rsidRPr="00145394">
        <w:rPr>
          <w:rFonts w:cstheme="minorHAnsi"/>
          <w:sz w:val="24"/>
          <w:szCs w:val="24"/>
        </w:rPr>
        <w:t xml:space="preserve"> - </w:t>
      </w:r>
      <w:r w:rsidRPr="00145394">
        <w:rPr>
          <w:rFonts w:cstheme="minorHAnsi"/>
          <w:i/>
          <w:iCs/>
          <w:sz w:val="24"/>
          <w:szCs w:val="24"/>
        </w:rPr>
        <w:t>http://www.usbr.gov/waterconservation/</w:t>
      </w:r>
      <w:r w:rsidRPr="00145394">
        <w:rPr>
          <w:rFonts w:cstheme="minorHAnsi"/>
          <w:bCs/>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 xml:space="preserve">Alliance for Water Efficiency  </w:t>
      </w:r>
      <w:r w:rsidR="00EB2D4B" w:rsidRPr="00145394">
        <w:rPr>
          <w:rFonts w:cstheme="minorHAnsi"/>
          <w:sz w:val="24"/>
          <w:szCs w:val="24"/>
        </w:rPr>
        <w:t xml:space="preserve"> - </w:t>
      </w:r>
      <w:hyperlink r:id="rId30" w:history="1">
        <w:r w:rsidRPr="00145394">
          <w:rPr>
            <w:rStyle w:val="Hyperlink"/>
            <w:rFonts w:eastAsia="+mn-ea" w:cstheme="minorHAnsi"/>
            <w:i/>
            <w:iCs/>
            <w:color w:val="auto"/>
            <w:sz w:val="24"/>
            <w:szCs w:val="24"/>
            <w:u w:val="none"/>
          </w:rPr>
          <w:t>www.</w:t>
        </w:r>
      </w:hyperlink>
      <w:hyperlink r:id="rId31" w:history="1">
        <w:r w:rsidRPr="00145394">
          <w:rPr>
            <w:rStyle w:val="Hyperlink"/>
            <w:rFonts w:eastAsia="+mn-ea" w:cstheme="minorHAnsi"/>
            <w:bCs/>
            <w:i/>
            <w:iCs/>
            <w:color w:val="auto"/>
            <w:sz w:val="24"/>
            <w:szCs w:val="24"/>
            <w:u w:val="none"/>
          </w:rPr>
          <w:t>allianceforwaterefficiency</w:t>
        </w:r>
      </w:hyperlink>
      <w:hyperlink r:id="rId32" w:history="1">
        <w:r w:rsidRPr="00145394">
          <w:rPr>
            <w:rStyle w:val="Hyperlink"/>
            <w:rFonts w:eastAsia="+mn-ea" w:cstheme="minorHAnsi"/>
            <w:i/>
            <w:iCs/>
            <w:color w:val="auto"/>
            <w:sz w:val="24"/>
            <w:szCs w:val="24"/>
            <w:u w:val="none"/>
          </w:rPr>
          <w:t>.org</w:t>
        </w:r>
      </w:hyperlink>
      <w:r w:rsidRPr="00145394">
        <w:rPr>
          <w:rFonts w:cstheme="minorHAnsi"/>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EPA Water Sense and Energy Star Programs</w:t>
      </w:r>
      <w:r w:rsidR="00EB2D4B" w:rsidRPr="00145394">
        <w:rPr>
          <w:rFonts w:cstheme="minorHAnsi"/>
          <w:sz w:val="24"/>
          <w:szCs w:val="24"/>
        </w:rPr>
        <w:t xml:space="preserve"> - </w:t>
      </w:r>
      <w:hyperlink r:id="rId33" w:history="1">
        <w:r w:rsidRPr="00145394">
          <w:rPr>
            <w:rStyle w:val="Hyperlink"/>
            <w:rFonts w:eastAsia="+mn-ea" w:cstheme="minorHAnsi"/>
            <w:i/>
            <w:iCs/>
            <w:color w:val="auto"/>
            <w:sz w:val="24"/>
            <w:szCs w:val="24"/>
            <w:u w:val="none"/>
          </w:rPr>
          <w:t>www.</w:t>
        </w:r>
      </w:hyperlink>
      <w:hyperlink r:id="rId34" w:history="1">
        <w:r w:rsidRPr="00145394">
          <w:rPr>
            <w:rStyle w:val="Hyperlink"/>
            <w:rFonts w:eastAsia="+mn-ea" w:cstheme="minorHAnsi"/>
            <w:bCs/>
            <w:i/>
            <w:iCs/>
            <w:color w:val="auto"/>
            <w:sz w:val="24"/>
            <w:szCs w:val="24"/>
            <w:u w:val="none"/>
          </w:rPr>
          <w:t>epa</w:t>
        </w:r>
      </w:hyperlink>
      <w:hyperlink r:id="rId35" w:history="1">
        <w:r w:rsidRPr="00145394">
          <w:rPr>
            <w:rStyle w:val="Hyperlink"/>
            <w:rFonts w:eastAsia="+mn-ea" w:cstheme="minorHAnsi"/>
            <w:i/>
            <w:iCs/>
            <w:color w:val="auto"/>
            <w:sz w:val="24"/>
            <w:szCs w:val="24"/>
            <w:u w:val="none"/>
          </w:rPr>
          <w:t>.gov/</w:t>
        </w:r>
      </w:hyperlink>
      <w:hyperlink r:id="rId36" w:history="1">
        <w:r w:rsidRPr="00145394">
          <w:rPr>
            <w:rStyle w:val="Hyperlink"/>
            <w:rFonts w:eastAsia="+mn-ea" w:cstheme="minorHAnsi"/>
            <w:bCs/>
            <w:i/>
            <w:iCs/>
            <w:color w:val="auto"/>
            <w:sz w:val="24"/>
            <w:szCs w:val="24"/>
            <w:u w:val="none"/>
          </w:rPr>
          <w:t>watersense</w:t>
        </w:r>
      </w:hyperlink>
      <w:r w:rsidRPr="00145394">
        <w:rPr>
          <w:rFonts w:cstheme="minorHAnsi"/>
          <w:bCs/>
          <w:i/>
          <w:iCs/>
          <w:sz w:val="24"/>
          <w:szCs w:val="24"/>
        </w:rPr>
        <w:t xml:space="preserve">     </w:t>
      </w:r>
      <w:hyperlink r:id="rId37" w:history="1">
        <w:r w:rsidRPr="00145394">
          <w:rPr>
            <w:rStyle w:val="Hyperlink"/>
            <w:rFonts w:eastAsia="+mn-ea" w:cstheme="minorHAnsi"/>
            <w:i/>
            <w:iCs/>
            <w:color w:val="auto"/>
            <w:sz w:val="24"/>
            <w:szCs w:val="24"/>
            <w:u w:val="none"/>
          </w:rPr>
          <w:t>www.</w:t>
        </w:r>
      </w:hyperlink>
      <w:hyperlink r:id="rId38" w:history="1">
        <w:r w:rsidRPr="00145394">
          <w:rPr>
            <w:rStyle w:val="Hyperlink"/>
            <w:rFonts w:eastAsia="+mn-ea" w:cstheme="minorHAnsi"/>
            <w:bCs/>
            <w:i/>
            <w:iCs/>
            <w:color w:val="auto"/>
            <w:sz w:val="24"/>
            <w:szCs w:val="24"/>
            <w:u w:val="none"/>
          </w:rPr>
          <w:t>energystar</w:t>
        </w:r>
      </w:hyperlink>
      <w:hyperlink r:id="rId39" w:history="1">
        <w:r w:rsidRPr="00145394">
          <w:rPr>
            <w:rStyle w:val="Hyperlink"/>
            <w:rFonts w:eastAsia="+mn-ea" w:cstheme="minorHAnsi"/>
            <w:i/>
            <w:iCs/>
            <w:color w:val="auto"/>
            <w:sz w:val="24"/>
            <w:szCs w:val="24"/>
            <w:u w:val="none"/>
          </w:rPr>
          <w:t>.gov</w:t>
        </w:r>
      </w:hyperlink>
      <w:r w:rsidRPr="00145394">
        <w:rPr>
          <w:rFonts w:cstheme="minorHAnsi"/>
          <w:bCs/>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 xml:space="preserve">California Urban Water Conservation </w:t>
      </w:r>
      <w:r w:rsidR="00EB2D4B" w:rsidRPr="00145394">
        <w:rPr>
          <w:rFonts w:cstheme="minorHAnsi"/>
          <w:bCs/>
          <w:sz w:val="24"/>
          <w:szCs w:val="24"/>
        </w:rPr>
        <w:t xml:space="preserve">Council - </w:t>
      </w:r>
      <w:hyperlink r:id="rId40" w:history="1">
        <w:r w:rsidRPr="00145394">
          <w:rPr>
            <w:rStyle w:val="Hyperlink"/>
            <w:rFonts w:eastAsia="+mn-ea" w:cstheme="minorHAnsi"/>
            <w:bCs/>
            <w:i/>
            <w:iCs/>
            <w:color w:val="auto"/>
            <w:sz w:val="24"/>
            <w:szCs w:val="24"/>
            <w:u w:val="none"/>
          </w:rPr>
          <w:t>www.cuwcc.org</w:t>
        </w:r>
      </w:hyperlink>
      <w:r w:rsidRPr="00145394">
        <w:rPr>
          <w:rFonts w:cstheme="minorHAnsi"/>
          <w:bCs/>
          <w:i/>
          <w:iCs/>
          <w:sz w:val="24"/>
          <w:szCs w:val="24"/>
        </w:rPr>
        <w:t xml:space="preserve"> </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Texas Water Development Board</w:t>
      </w:r>
      <w:r w:rsidR="00EB2D4B" w:rsidRPr="00145394">
        <w:rPr>
          <w:rFonts w:cstheme="minorHAnsi"/>
          <w:sz w:val="24"/>
          <w:szCs w:val="24"/>
        </w:rPr>
        <w:t xml:space="preserve"> - </w:t>
      </w:r>
      <w:hyperlink r:id="rId41" w:history="1">
        <w:r w:rsidRPr="00145394">
          <w:rPr>
            <w:rStyle w:val="Hyperlink"/>
            <w:rFonts w:eastAsia="+mn-ea" w:cstheme="minorHAnsi"/>
            <w:bCs/>
            <w:color w:val="auto"/>
            <w:sz w:val="24"/>
            <w:szCs w:val="24"/>
            <w:u w:val="none"/>
          </w:rPr>
          <w:t>www.twdb.state.tx.us</w:t>
        </w:r>
      </w:hyperlink>
      <w:r w:rsidRPr="00145394">
        <w:rPr>
          <w:rFonts w:cstheme="minorHAnsi"/>
          <w:bCs/>
          <w:sz w:val="24"/>
          <w:szCs w:val="24"/>
        </w:rPr>
        <w:t xml:space="preserve"> </w:t>
      </w:r>
    </w:p>
    <w:p w:rsidR="002E5F64" w:rsidRPr="00145394" w:rsidRDefault="002E5F64" w:rsidP="00BD1226">
      <w:pPr>
        <w:numPr>
          <w:ilvl w:val="0"/>
          <w:numId w:val="11"/>
        </w:numPr>
        <w:spacing w:after="0" w:line="240" w:lineRule="auto"/>
        <w:rPr>
          <w:rStyle w:val="HTMLCite"/>
          <w:rFonts w:cstheme="minorHAnsi"/>
          <w:i w:val="0"/>
          <w:iCs w:val="0"/>
          <w:sz w:val="24"/>
          <w:szCs w:val="24"/>
        </w:rPr>
      </w:pPr>
      <w:r w:rsidRPr="00145394">
        <w:rPr>
          <w:rFonts w:cstheme="minorHAnsi"/>
          <w:bCs/>
          <w:sz w:val="24"/>
          <w:szCs w:val="24"/>
        </w:rPr>
        <w:t>Texas Commission on Environmental Quality</w:t>
      </w:r>
      <w:r w:rsidR="00EB2D4B" w:rsidRPr="00145394">
        <w:rPr>
          <w:rFonts w:cstheme="minorHAnsi"/>
          <w:sz w:val="24"/>
          <w:szCs w:val="24"/>
        </w:rPr>
        <w:t xml:space="preserve"> -</w:t>
      </w:r>
      <w:r w:rsidRPr="00145394">
        <w:rPr>
          <w:rStyle w:val="HTMLCite"/>
          <w:rFonts w:cstheme="minorHAnsi"/>
          <w:sz w:val="24"/>
          <w:szCs w:val="24"/>
        </w:rPr>
        <w:t>www.</w:t>
      </w:r>
      <w:r w:rsidRPr="00145394">
        <w:rPr>
          <w:rStyle w:val="HTMLCite"/>
          <w:rFonts w:cstheme="minorHAnsi"/>
          <w:bCs/>
          <w:sz w:val="24"/>
          <w:szCs w:val="24"/>
        </w:rPr>
        <w:t>tceq</w:t>
      </w:r>
      <w:r w:rsidRPr="00145394">
        <w:rPr>
          <w:rStyle w:val="HTMLCite"/>
          <w:rFonts w:cstheme="minorHAnsi"/>
          <w:sz w:val="24"/>
          <w:szCs w:val="24"/>
        </w:rPr>
        <w:t>.state.tx.us/</w:t>
      </w:r>
    </w:p>
    <w:p w:rsidR="00EB2D4B" w:rsidRPr="00145394" w:rsidRDefault="00647842" w:rsidP="00BD1226">
      <w:pPr>
        <w:pStyle w:val="Heading3"/>
        <w:keepNext w:val="0"/>
        <w:keepLines w:val="0"/>
        <w:numPr>
          <w:ilvl w:val="0"/>
          <w:numId w:val="11"/>
        </w:numPr>
        <w:spacing w:before="0" w:line="240" w:lineRule="auto"/>
        <w:rPr>
          <w:rStyle w:val="HTMLCite"/>
          <w:rFonts w:asciiTheme="minorHAnsi" w:hAnsiTheme="minorHAnsi" w:cstheme="minorHAnsi"/>
          <w:b w:val="0"/>
          <w:color w:val="auto"/>
          <w:sz w:val="24"/>
          <w:szCs w:val="24"/>
        </w:rPr>
      </w:pPr>
      <w:hyperlink r:id="rId42" w:history="1">
        <w:r w:rsidR="002E5F64" w:rsidRPr="00145394">
          <w:rPr>
            <w:rStyle w:val="Hyperlink"/>
            <w:rFonts w:asciiTheme="minorHAnsi" w:hAnsiTheme="minorHAnsi" w:cstheme="minorHAnsi"/>
            <w:b w:val="0"/>
            <w:color w:val="auto"/>
            <w:sz w:val="24"/>
            <w:szCs w:val="24"/>
            <w:u w:val="none"/>
          </w:rPr>
          <w:t xml:space="preserve">Save </w:t>
        </w:r>
        <w:r w:rsidR="002E5F64" w:rsidRPr="00145394">
          <w:rPr>
            <w:rStyle w:val="Emphasis"/>
            <w:rFonts w:asciiTheme="minorHAnsi" w:hAnsiTheme="minorHAnsi" w:cstheme="minorHAnsi"/>
            <w:bCs/>
            <w:color w:val="auto"/>
            <w:sz w:val="24"/>
            <w:szCs w:val="24"/>
          </w:rPr>
          <w:t>Texas Water</w:t>
        </w:r>
      </w:hyperlink>
      <w:r w:rsidR="00EB2D4B" w:rsidRPr="00145394">
        <w:rPr>
          <w:rFonts w:asciiTheme="minorHAnsi" w:hAnsiTheme="minorHAnsi" w:cstheme="minorHAnsi"/>
          <w:b w:val="0"/>
          <w:color w:val="auto"/>
          <w:sz w:val="24"/>
          <w:szCs w:val="24"/>
        </w:rPr>
        <w:t xml:space="preserve"> - </w:t>
      </w:r>
      <w:r w:rsidR="002E5F64" w:rsidRPr="00145394">
        <w:rPr>
          <w:rStyle w:val="HTMLCite"/>
          <w:rFonts w:asciiTheme="minorHAnsi" w:hAnsiTheme="minorHAnsi" w:cstheme="minorHAnsi"/>
          <w:b w:val="0"/>
          <w:color w:val="auto"/>
          <w:sz w:val="24"/>
          <w:szCs w:val="24"/>
        </w:rPr>
        <w:t>www.savetexaswater.org/</w:t>
      </w:r>
    </w:p>
    <w:p w:rsidR="00EB2D4B" w:rsidRPr="00145394" w:rsidRDefault="00647842" w:rsidP="00BD1226">
      <w:pPr>
        <w:numPr>
          <w:ilvl w:val="0"/>
          <w:numId w:val="11"/>
        </w:numPr>
        <w:spacing w:after="0" w:line="240" w:lineRule="auto"/>
        <w:outlineLvl w:val="2"/>
        <w:rPr>
          <w:rFonts w:eastAsia="Times New Roman" w:cstheme="minorHAnsi"/>
          <w:bCs/>
          <w:sz w:val="24"/>
          <w:szCs w:val="24"/>
        </w:rPr>
      </w:pPr>
      <w:hyperlink r:id="rId43" w:history="1">
        <w:r w:rsidR="00EB2D4B" w:rsidRPr="00145394">
          <w:rPr>
            <w:rFonts w:eastAsia="Times New Roman" w:cstheme="minorHAnsi"/>
            <w:bCs/>
            <w:sz w:val="24"/>
            <w:szCs w:val="24"/>
          </w:rPr>
          <w:t>Texas Water Foundation</w:t>
        </w:r>
      </w:hyperlink>
      <w:r w:rsidR="00EB2D4B" w:rsidRPr="00145394">
        <w:rPr>
          <w:rFonts w:eastAsia="Times New Roman" w:cstheme="minorHAnsi"/>
          <w:bCs/>
          <w:sz w:val="24"/>
          <w:szCs w:val="24"/>
        </w:rPr>
        <w:t xml:space="preserve"> - </w:t>
      </w:r>
      <w:r w:rsidR="00EB2D4B" w:rsidRPr="00145394">
        <w:rPr>
          <w:rFonts w:eastAsia="Times New Roman" w:cstheme="minorHAnsi"/>
          <w:i/>
          <w:iCs/>
          <w:sz w:val="24"/>
          <w:szCs w:val="24"/>
        </w:rPr>
        <w:t>www.</w:t>
      </w:r>
      <w:r w:rsidR="00EB2D4B" w:rsidRPr="00145394">
        <w:rPr>
          <w:rFonts w:eastAsia="Times New Roman" w:cstheme="minorHAnsi"/>
          <w:bCs/>
          <w:i/>
          <w:iCs/>
          <w:sz w:val="24"/>
          <w:szCs w:val="24"/>
        </w:rPr>
        <w:t>texaswater</w:t>
      </w:r>
      <w:r w:rsidR="00EB2D4B" w:rsidRPr="00145394">
        <w:rPr>
          <w:rFonts w:eastAsia="Times New Roman" w:cstheme="minorHAnsi"/>
          <w:i/>
          <w:iCs/>
          <w:sz w:val="24"/>
          <w:szCs w:val="24"/>
        </w:rPr>
        <w:t>.org/</w:t>
      </w:r>
    </w:p>
    <w:p w:rsidR="002E5F64" w:rsidRPr="00145394" w:rsidRDefault="002E5F64" w:rsidP="00BD1226">
      <w:pPr>
        <w:numPr>
          <w:ilvl w:val="0"/>
          <w:numId w:val="11"/>
        </w:numPr>
        <w:spacing w:after="0" w:line="240" w:lineRule="auto"/>
        <w:rPr>
          <w:rFonts w:cstheme="minorHAnsi"/>
          <w:sz w:val="24"/>
          <w:szCs w:val="24"/>
        </w:rPr>
      </w:pPr>
      <w:r w:rsidRPr="00145394">
        <w:rPr>
          <w:rFonts w:cstheme="minorHAnsi"/>
          <w:bCs/>
          <w:sz w:val="24"/>
          <w:szCs w:val="24"/>
        </w:rPr>
        <w:t>Conserve Florida Water Clearinghouse</w:t>
      </w:r>
      <w:r w:rsidR="00EB2D4B" w:rsidRPr="00145394">
        <w:rPr>
          <w:rFonts w:cstheme="minorHAnsi"/>
          <w:sz w:val="24"/>
          <w:szCs w:val="24"/>
        </w:rPr>
        <w:t xml:space="preserve">  - </w:t>
      </w:r>
      <w:r w:rsidRPr="00145394">
        <w:rPr>
          <w:rFonts w:cstheme="minorHAnsi"/>
          <w:bCs/>
          <w:sz w:val="24"/>
          <w:szCs w:val="24"/>
        </w:rPr>
        <w:t>http://www.conservefloridawater.org/</w:t>
      </w:r>
    </w:p>
    <w:p w:rsidR="00772B65" w:rsidRPr="00145394" w:rsidRDefault="00772B65" w:rsidP="00772B65">
      <w:pPr>
        <w:spacing w:after="0" w:line="240" w:lineRule="auto"/>
        <w:rPr>
          <w:rFonts w:cstheme="minorHAnsi"/>
          <w:sz w:val="24"/>
          <w:szCs w:val="24"/>
        </w:rPr>
      </w:pPr>
    </w:p>
    <w:p w:rsidR="002E5F64" w:rsidRPr="00145394" w:rsidRDefault="00EB2D4B" w:rsidP="00772B65">
      <w:pPr>
        <w:spacing w:after="0" w:line="240" w:lineRule="auto"/>
        <w:rPr>
          <w:rFonts w:cstheme="minorHAnsi"/>
          <w:sz w:val="24"/>
          <w:szCs w:val="24"/>
        </w:rPr>
      </w:pPr>
      <w:r w:rsidRPr="00145394">
        <w:rPr>
          <w:rFonts w:cstheme="minorHAnsi"/>
          <w:sz w:val="24"/>
          <w:szCs w:val="24"/>
        </w:rPr>
        <w:t>Professional organizations can also provide assistance.  Examples include:</w:t>
      </w:r>
    </w:p>
    <w:p w:rsidR="002E5F64" w:rsidRPr="00145394" w:rsidRDefault="002E5F64" w:rsidP="00BD1226">
      <w:pPr>
        <w:numPr>
          <w:ilvl w:val="0"/>
          <w:numId w:val="12"/>
        </w:numPr>
        <w:spacing w:after="0" w:line="240" w:lineRule="auto"/>
        <w:rPr>
          <w:rFonts w:cstheme="minorHAnsi"/>
          <w:sz w:val="24"/>
          <w:szCs w:val="24"/>
        </w:rPr>
      </w:pPr>
      <w:r w:rsidRPr="00145394">
        <w:rPr>
          <w:rFonts w:cstheme="minorHAnsi"/>
          <w:bCs/>
          <w:sz w:val="24"/>
          <w:szCs w:val="24"/>
        </w:rPr>
        <w:t>American Society for Healthcare Engineering (ASHE)</w:t>
      </w:r>
    </w:p>
    <w:p w:rsidR="002E5F64" w:rsidRPr="00145394" w:rsidRDefault="002E5F64" w:rsidP="00BD1226">
      <w:pPr>
        <w:numPr>
          <w:ilvl w:val="0"/>
          <w:numId w:val="12"/>
        </w:numPr>
        <w:spacing w:after="0" w:line="240" w:lineRule="auto"/>
        <w:rPr>
          <w:rFonts w:cstheme="minorHAnsi"/>
          <w:sz w:val="24"/>
          <w:szCs w:val="24"/>
        </w:rPr>
      </w:pPr>
      <w:r w:rsidRPr="00145394">
        <w:rPr>
          <w:rFonts w:cstheme="minorHAnsi"/>
          <w:bCs/>
          <w:sz w:val="24"/>
          <w:szCs w:val="24"/>
        </w:rPr>
        <w:t>Association of Facilities Engineers (AFE)</w:t>
      </w:r>
    </w:p>
    <w:p w:rsidR="002E5F64" w:rsidRPr="00145394" w:rsidRDefault="002E5F64" w:rsidP="00BD1226">
      <w:pPr>
        <w:numPr>
          <w:ilvl w:val="0"/>
          <w:numId w:val="12"/>
        </w:numPr>
        <w:spacing w:after="0" w:line="240" w:lineRule="auto"/>
        <w:rPr>
          <w:rFonts w:cstheme="minorHAnsi"/>
          <w:sz w:val="24"/>
          <w:szCs w:val="24"/>
        </w:rPr>
      </w:pPr>
      <w:r w:rsidRPr="00145394">
        <w:rPr>
          <w:rFonts w:cstheme="minorHAnsi"/>
          <w:bCs/>
          <w:sz w:val="24"/>
          <w:szCs w:val="24"/>
        </w:rPr>
        <w:t>International Facility Managers Association (IFMA)</w:t>
      </w:r>
    </w:p>
    <w:p w:rsidR="002E5F64" w:rsidRPr="00145394" w:rsidRDefault="002E5F64" w:rsidP="00BD1226">
      <w:pPr>
        <w:numPr>
          <w:ilvl w:val="0"/>
          <w:numId w:val="12"/>
        </w:numPr>
        <w:spacing w:after="0" w:line="240" w:lineRule="auto"/>
        <w:rPr>
          <w:rFonts w:cstheme="minorHAnsi"/>
          <w:sz w:val="24"/>
          <w:szCs w:val="24"/>
        </w:rPr>
      </w:pPr>
      <w:r w:rsidRPr="00145394">
        <w:rPr>
          <w:rFonts w:cstheme="minorHAnsi"/>
          <w:bCs/>
          <w:sz w:val="24"/>
          <w:szCs w:val="24"/>
        </w:rPr>
        <w:t>Building Owners &amp; Managers Association (BOMA)</w:t>
      </w:r>
    </w:p>
    <w:p w:rsidR="008D0DDF" w:rsidRPr="00145394" w:rsidRDefault="00647842" w:rsidP="00BD1226">
      <w:pPr>
        <w:numPr>
          <w:ilvl w:val="0"/>
          <w:numId w:val="12"/>
        </w:numPr>
        <w:spacing w:after="0" w:line="240" w:lineRule="auto"/>
        <w:rPr>
          <w:rFonts w:cstheme="minorHAnsi"/>
          <w:sz w:val="24"/>
          <w:szCs w:val="24"/>
        </w:rPr>
      </w:pPr>
      <w:hyperlink r:id="rId44" w:tgtFrame="_blank" w:history="1">
        <w:r w:rsidR="008D0DDF" w:rsidRPr="00145394">
          <w:rPr>
            <w:rStyle w:val="Hyperlink"/>
            <w:rFonts w:cstheme="minorHAnsi"/>
            <w:color w:val="auto"/>
            <w:sz w:val="24"/>
            <w:szCs w:val="24"/>
            <w:u w:val="none"/>
          </w:rPr>
          <w:t>Texas Sales Tax Exemptions for Water Related Equipment with Application</w:t>
        </w:r>
      </w:hyperlink>
      <w:r w:rsidR="008D0DDF" w:rsidRPr="00145394">
        <w:rPr>
          <w:rFonts w:cstheme="minorHAnsi"/>
          <w:sz w:val="24"/>
          <w:szCs w:val="24"/>
        </w:rPr>
        <w:t xml:space="preserve"> (A sales tax exemption was created in 2001, to encourage water conservation.) </w:t>
      </w:r>
    </w:p>
    <w:p w:rsidR="008D0DDF" w:rsidRPr="00145394" w:rsidRDefault="00647842" w:rsidP="00BD1226">
      <w:pPr>
        <w:numPr>
          <w:ilvl w:val="0"/>
          <w:numId w:val="12"/>
        </w:numPr>
        <w:spacing w:after="0" w:line="240" w:lineRule="auto"/>
        <w:rPr>
          <w:rFonts w:cstheme="minorHAnsi"/>
          <w:sz w:val="24"/>
          <w:szCs w:val="24"/>
        </w:rPr>
      </w:pPr>
      <w:hyperlink r:id="rId45" w:tgtFrame="_blank" w:tooltip="Open in new window" w:history="1">
        <w:r w:rsidR="008D0DDF" w:rsidRPr="00145394">
          <w:rPr>
            <w:rStyle w:val="Hyperlink"/>
            <w:rFonts w:cstheme="minorHAnsi"/>
            <w:color w:val="auto"/>
            <w:sz w:val="24"/>
            <w:szCs w:val="24"/>
            <w:u w:val="none"/>
          </w:rPr>
          <w:t>Application for Water Conservation Initiatives Property Tax Exemption</w:t>
        </w:r>
      </w:hyperlink>
      <w:r w:rsidR="008D0DDF" w:rsidRPr="00145394">
        <w:rPr>
          <w:rFonts w:cstheme="minorHAnsi"/>
          <w:sz w:val="24"/>
          <w:szCs w:val="24"/>
        </w:rPr>
        <w:t xml:space="preserve"> (A property tax exemption is allowed for all or part of the assessed value of a property on which water </w:t>
      </w:r>
      <w:r w:rsidR="008D0DDF" w:rsidRPr="00145394">
        <w:rPr>
          <w:rFonts w:cstheme="minorHAnsi"/>
          <w:sz w:val="24"/>
          <w:szCs w:val="24"/>
        </w:rPr>
        <w:lastRenderedPageBreak/>
        <w:t>conservation modifications have been made. Check with your local county appraisal district for guidance.)</w:t>
      </w:r>
    </w:p>
    <w:p w:rsidR="008D0DDF" w:rsidRPr="00145394" w:rsidRDefault="00647842" w:rsidP="00BD1226">
      <w:pPr>
        <w:numPr>
          <w:ilvl w:val="0"/>
          <w:numId w:val="12"/>
        </w:numPr>
        <w:spacing w:after="0" w:line="240" w:lineRule="auto"/>
        <w:rPr>
          <w:rFonts w:cstheme="minorHAnsi"/>
          <w:sz w:val="24"/>
          <w:szCs w:val="24"/>
        </w:rPr>
      </w:pPr>
      <w:hyperlink r:id="rId46" w:tgtFrame="_blank" w:history="1">
        <w:r w:rsidR="008D0DDF" w:rsidRPr="00145394">
          <w:rPr>
            <w:rStyle w:val="Hyperlink"/>
            <w:rFonts w:cstheme="minorHAnsi"/>
            <w:color w:val="auto"/>
            <w:sz w:val="24"/>
            <w:szCs w:val="24"/>
            <w:u w:val="none"/>
          </w:rPr>
          <w:t>Sales and Use Tax Bulletin 94-123 Water and Wastewater Systems</w:t>
        </w:r>
      </w:hyperlink>
    </w:p>
    <w:p w:rsidR="00A161E2" w:rsidRPr="00145394" w:rsidRDefault="00A161E2">
      <w:pPr>
        <w:rPr>
          <w:rFonts w:cstheme="minorHAnsi"/>
          <w:sz w:val="24"/>
          <w:szCs w:val="24"/>
        </w:rPr>
      </w:pPr>
      <w:r w:rsidRPr="00145394">
        <w:rPr>
          <w:rFonts w:cstheme="minorHAnsi"/>
          <w:sz w:val="24"/>
          <w:szCs w:val="24"/>
        </w:rPr>
        <w:br w:type="page"/>
      </w:r>
    </w:p>
    <w:p w:rsidR="00772B65" w:rsidRPr="00992203" w:rsidRDefault="00772B65" w:rsidP="00992203">
      <w:pPr>
        <w:pStyle w:val="Heading1"/>
        <w:rPr>
          <w:sz w:val="32"/>
          <w:szCs w:val="32"/>
        </w:rPr>
      </w:pPr>
      <w:r w:rsidRPr="00992203">
        <w:rPr>
          <w:sz w:val="32"/>
          <w:szCs w:val="32"/>
        </w:rPr>
        <w:lastRenderedPageBreak/>
        <w:t xml:space="preserve">Chapter </w:t>
      </w:r>
      <w:r w:rsidR="00461E98">
        <w:rPr>
          <w:sz w:val="32"/>
          <w:szCs w:val="32"/>
        </w:rPr>
        <w:t>6</w:t>
      </w:r>
      <w:r w:rsidRPr="00992203">
        <w:rPr>
          <w:sz w:val="32"/>
          <w:szCs w:val="32"/>
        </w:rPr>
        <w:t xml:space="preserve">: </w:t>
      </w:r>
      <w:commentRangeStart w:id="15"/>
      <w:r w:rsidRPr="00992203">
        <w:rPr>
          <w:sz w:val="32"/>
          <w:szCs w:val="32"/>
        </w:rPr>
        <w:t>Definitions</w:t>
      </w:r>
      <w:commentRangeEnd w:id="15"/>
      <w:r w:rsidR="00CD32A3" w:rsidRPr="00992203">
        <w:rPr>
          <w:rStyle w:val="CommentReference"/>
          <w:rFonts w:cstheme="minorHAnsi"/>
          <w:sz w:val="32"/>
          <w:szCs w:val="32"/>
        </w:rPr>
        <w:commentReference w:id="15"/>
      </w:r>
    </w:p>
    <w:p w:rsidR="00772B65" w:rsidRPr="00D446D0" w:rsidRDefault="00772B65" w:rsidP="00772B65">
      <w:pPr>
        <w:spacing w:after="0" w:line="240" w:lineRule="auto"/>
        <w:rPr>
          <w:rFonts w:cstheme="minorHAnsi"/>
          <w:i/>
          <w:sz w:val="24"/>
          <w:szCs w:val="24"/>
        </w:rPr>
      </w:pPr>
      <w:r w:rsidRPr="00D446D0">
        <w:rPr>
          <w:rFonts w:cstheme="minorHAnsi"/>
          <w:b/>
          <w:i/>
          <w:sz w:val="24"/>
          <w:szCs w:val="24"/>
        </w:rPr>
        <w:t>Alternate water source</w:t>
      </w:r>
      <w:r w:rsidRPr="00D446D0">
        <w:rPr>
          <w:rFonts w:cstheme="minorHAnsi"/>
          <w:i/>
          <w:sz w:val="24"/>
          <w:szCs w:val="24"/>
        </w:rPr>
        <w:t xml:space="preserve"> </w:t>
      </w:r>
      <w:r w:rsidRPr="00D446D0">
        <w:rPr>
          <w:rFonts w:cstheme="minorHAnsi"/>
          <w:sz w:val="24"/>
          <w:szCs w:val="24"/>
        </w:rPr>
        <w:t xml:space="preserve">is defined as a source of non-potable water that is not suitable for human consumption.  Examples of alternate water sources are: rainwater, stormwater, condensate, treated graywater, process reject water, blowdown, foundation drain water, etc.  </w:t>
      </w:r>
    </w:p>
    <w:p w:rsidR="00C25D88" w:rsidRPr="00D446D0" w:rsidRDefault="00C25D88" w:rsidP="00772B65">
      <w:pPr>
        <w:autoSpaceDE w:val="0"/>
        <w:autoSpaceDN w:val="0"/>
        <w:adjustRightInd w:val="0"/>
        <w:spacing w:after="0" w:line="240" w:lineRule="auto"/>
        <w:rPr>
          <w:rFonts w:cstheme="minorHAnsi"/>
          <w:b/>
          <w:i/>
          <w:sz w:val="24"/>
          <w:szCs w:val="24"/>
        </w:rPr>
      </w:pPr>
    </w:p>
    <w:p w:rsidR="00772B65" w:rsidRPr="00D446D0" w:rsidRDefault="00772B65" w:rsidP="00772B65">
      <w:pPr>
        <w:autoSpaceDE w:val="0"/>
        <w:autoSpaceDN w:val="0"/>
        <w:adjustRightInd w:val="0"/>
        <w:spacing w:after="0" w:line="240" w:lineRule="auto"/>
        <w:rPr>
          <w:rFonts w:cstheme="minorHAnsi"/>
          <w:sz w:val="24"/>
          <w:szCs w:val="24"/>
        </w:rPr>
      </w:pPr>
      <w:r w:rsidRPr="00D446D0">
        <w:rPr>
          <w:rFonts w:cstheme="minorHAnsi"/>
          <w:b/>
          <w:i/>
          <w:sz w:val="24"/>
          <w:szCs w:val="24"/>
        </w:rPr>
        <w:t>Automatic shut-off device</w:t>
      </w:r>
      <w:r w:rsidRPr="00D446D0">
        <w:rPr>
          <w:rFonts w:cstheme="minorHAnsi"/>
          <w:i/>
          <w:sz w:val="24"/>
          <w:szCs w:val="24"/>
        </w:rPr>
        <w:t xml:space="preserve"> </w:t>
      </w:r>
      <w:r w:rsidRPr="00D446D0">
        <w:rPr>
          <w:rFonts w:cstheme="minorHAnsi"/>
          <w:sz w:val="24"/>
          <w:szCs w:val="24"/>
        </w:rPr>
        <w:t>is defined as an active system that stops the flow of water automatically when a leak is detected or a programmable system that stops the flow of water when the equipment is not in use.</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color w:val="000000"/>
          <w:sz w:val="24"/>
          <w:szCs w:val="24"/>
        </w:rPr>
      </w:pPr>
      <w:r w:rsidRPr="00D446D0">
        <w:rPr>
          <w:rFonts w:cstheme="minorHAnsi"/>
          <w:b/>
          <w:i/>
          <w:sz w:val="24"/>
          <w:szCs w:val="24"/>
        </w:rPr>
        <w:t>Closed loop system</w:t>
      </w:r>
      <w:r w:rsidRPr="00D446D0">
        <w:rPr>
          <w:rFonts w:cstheme="minorHAnsi"/>
          <w:i/>
          <w:sz w:val="24"/>
          <w:szCs w:val="24"/>
        </w:rPr>
        <w:t xml:space="preserve"> </w:t>
      </w:r>
      <w:r w:rsidRPr="00D446D0">
        <w:rPr>
          <w:rFonts w:cstheme="minorHAnsi"/>
          <w:sz w:val="24"/>
          <w:szCs w:val="24"/>
        </w:rPr>
        <w:t xml:space="preserve">is defined as a </w:t>
      </w:r>
      <w:r w:rsidRPr="00D446D0">
        <w:rPr>
          <w:rFonts w:cstheme="minorHAnsi"/>
          <w:color w:val="000000"/>
          <w:sz w:val="24"/>
          <w:szCs w:val="24"/>
        </w:rPr>
        <w:t>system that has no contact with the outside environment.</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sz w:val="24"/>
          <w:szCs w:val="24"/>
        </w:rPr>
      </w:pPr>
      <w:r w:rsidRPr="00D446D0">
        <w:rPr>
          <w:rFonts w:cstheme="minorHAnsi"/>
          <w:b/>
          <w:i/>
          <w:sz w:val="24"/>
          <w:szCs w:val="24"/>
        </w:rPr>
        <w:t>EPA Energy Star</w:t>
      </w:r>
      <w:r w:rsidRPr="00D446D0">
        <w:rPr>
          <w:rFonts w:cstheme="minorHAnsi"/>
          <w:i/>
          <w:sz w:val="24"/>
          <w:szCs w:val="24"/>
        </w:rPr>
        <w:t xml:space="preserve"> </w:t>
      </w:r>
      <w:r w:rsidRPr="00D446D0">
        <w:rPr>
          <w:rFonts w:cstheme="minorHAnsi"/>
          <w:sz w:val="24"/>
          <w:szCs w:val="24"/>
        </w:rPr>
        <w:t>is defined as a joint program of the U.S. Environmental Protection Agency and the U.S. Department of Energy helping to save money and protect the environment through energy efficient products and practices.</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color w:val="222222"/>
          <w:sz w:val="24"/>
          <w:szCs w:val="24"/>
        </w:rPr>
      </w:pPr>
      <w:r w:rsidRPr="00D446D0">
        <w:rPr>
          <w:rFonts w:cstheme="minorHAnsi"/>
          <w:b/>
          <w:i/>
          <w:sz w:val="24"/>
          <w:szCs w:val="24"/>
        </w:rPr>
        <w:t>EPA Water Sense</w:t>
      </w:r>
      <w:r w:rsidRPr="00D446D0">
        <w:rPr>
          <w:rFonts w:cstheme="minorHAnsi"/>
          <w:i/>
          <w:sz w:val="24"/>
          <w:szCs w:val="24"/>
        </w:rPr>
        <w:t xml:space="preserve"> </w:t>
      </w:r>
      <w:r w:rsidRPr="00D446D0">
        <w:rPr>
          <w:rFonts w:cstheme="minorHAnsi"/>
          <w:sz w:val="24"/>
          <w:szCs w:val="24"/>
        </w:rPr>
        <w:t>is defined as</w:t>
      </w:r>
      <w:r w:rsidRPr="00D446D0">
        <w:rPr>
          <w:rFonts w:cstheme="minorHAnsi"/>
          <w:color w:val="222222"/>
          <w:sz w:val="24"/>
          <w:szCs w:val="24"/>
        </w:rPr>
        <w:t xml:space="preserve"> a U.S. Environmental Protection Agency sponsored partnership program that seeks to protect the future of the nation's water supply by promoting water efficiency and enhancing the market for water-efficient products, programs, and practices.</w:t>
      </w:r>
    </w:p>
    <w:p w:rsidR="00C25D88" w:rsidRPr="00D446D0" w:rsidRDefault="00C25D88" w:rsidP="00772B65">
      <w:pPr>
        <w:spacing w:after="0" w:line="240" w:lineRule="auto"/>
        <w:rPr>
          <w:rFonts w:cstheme="minorHAnsi"/>
          <w:b/>
          <w:i/>
          <w:sz w:val="24"/>
          <w:szCs w:val="24"/>
        </w:rPr>
      </w:pPr>
    </w:p>
    <w:p w:rsidR="003B2CDF" w:rsidRPr="00D446D0" w:rsidRDefault="003B2CDF" w:rsidP="003B2CDF">
      <w:pPr>
        <w:spacing w:after="0" w:line="240" w:lineRule="auto"/>
        <w:rPr>
          <w:rFonts w:cstheme="minorHAnsi"/>
          <w:color w:val="222222"/>
          <w:sz w:val="24"/>
          <w:szCs w:val="24"/>
        </w:rPr>
      </w:pPr>
      <w:r w:rsidRPr="00D446D0">
        <w:rPr>
          <w:rFonts w:cstheme="minorHAnsi"/>
          <w:b/>
          <w:i/>
          <w:color w:val="222222"/>
          <w:sz w:val="24"/>
          <w:szCs w:val="24"/>
          <w:highlight w:val="yellow"/>
        </w:rPr>
        <w:t>ICI (Institutional, Commercial and Industrial)</w:t>
      </w:r>
      <w:r w:rsidRPr="00D446D0">
        <w:rPr>
          <w:rFonts w:cstheme="minorHAnsi"/>
          <w:color w:val="222222"/>
          <w:sz w:val="24"/>
          <w:szCs w:val="24"/>
          <w:highlight w:val="yellow"/>
        </w:rPr>
        <w:t xml:space="preserve"> are no-residential type customers.  Institutional customers include schools, hospitals, and governmental buildings, commercial customers range from car washes to hotels and restaurants, and industrial customers include manufacturers,</w:t>
      </w:r>
      <w:r w:rsidRPr="00D446D0">
        <w:rPr>
          <w:rFonts w:cstheme="minorHAnsi"/>
          <w:color w:val="222222"/>
          <w:sz w:val="24"/>
          <w:szCs w:val="24"/>
        </w:rPr>
        <w:t xml:space="preserve"> </w:t>
      </w:r>
      <w:r w:rsidRPr="00D446D0">
        <w:rPr>
          <w:rFonts w:cstheme="minorHAnsi"/>
          <w:color w:val="222222"/>
          <w:sz w:val="24"/>
          <w:szCs w:val="24"/>
          <w:highlight w:val="yellow"/>
        </w:rPr>
        <w:t>power generators, mining operations and related activities.</w:t>
      </w:r>
      <w:r w:rsidRPr="00D446D0">
        <w:rPr>
          <w:rFonts w:cstheme="minorHAnsi"/>
          <w:noProof/>
        </w:rPr>
        <w:t xml:space="preserve"> </w:t>
      </w:r>
    </w:p>
    <w:p w:rsidR="003B2CDF" w:rsidRPr="00D446D0" w:rsidRDefault="003B2CDF"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sz w:val="24"/>
          <w:szCs w:val="24"/>
        </w:rPr>
      </w:pPr>
      <w:r w:rsidRPr="00D446D0">
        <w:rPr>
          <w:rFonts w:cstheme="minorHAnsi"/>
          <w:b/>
          <w:i/>
          <w:sz w:val="24"/>
          <w:szCs w:val="24"/>
        </w:rPr>
        <w:t>Non-potable water</w:t>
      </w:r>
      <w:r w:rsidRPr="00D446D0">
        <w:rPr>
          <w:rFonts w:cstheme="minorHAnsi"/>
          <w:i/>
          <w:sz w:val="24"/>
          <w:szCs w:val="24"/>
        </w:rPr>
        <w:t xml:space="preserve"> </w:t>
      </w:r>
      <w:r w:rsidRPr="00D446D0">
        <w:rPr>
          <w:rFonts w:cstheme="minorHAnsi"/>
          <w:sz w:val="24"/>
          <w:szCs w:val="24"/>
        </w:rPr>
        <w:t>is defined as water that is not suitable for drinking.</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sz w:val="24"/>
          <w:szCs w:val="24"/>
        </w:rPr>
      </w:pPr>
      <w:r w:rsidRPr="00D446D0">
        <w:rPr>
          <w:rFonts w:cstheme="minorHAnsi"/>
          <w:b/>
          <w:i/>
          <w:sz w:val="24"/>
          <w:szCs w:val="24"/>
        </w:rPr>
        <w:t>Once through cooling</w:t>
      </w:r>
      <w:r w:rsidRPr="00D446D0">
        <w:rPr>
          <w:rFonts w:cstheme="minorHAnsi"/>
          <w:i/>
          <w:sz w:val="24"/>
          <w:szCs w:val="24"/>
        </w:rPr>
        <w:t xml:space="preserve"> </w:t>
      </w:r>
      <w:r w:rsidRPr="00D446D0">
        <w:rPr>
          <w:rFonts w:cstheme="minorHAnsi"/>
          <w:sz w:val="24"/>
          <w:szCs w:val="24"/>
        </w:rPr>
        <w:t>is defined as water that is pumped through heat exchange equipment and then discharged into the environment.</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sz w:val="24"/>
          <w:szCs w:val="24"/>
        </w:rPr>
      </w:pPr>
      <w:r w:rsidRPr="00D446D0">
        <w:rPr>
          <w:rFonts w:cstheme="minorHAnsi"/>
          <w:b/>
          <w:i/>
          <w:sz w:val="24"/>
          <w:szCs w:val="24"/>
        </w:rPr>
        <w:t>Potable water</w:t>
      </w:r>
      <w:r w:rsidRPr="00D446D0">
        <w:rPr>
          <w:rFonts w:cstheme="minorHAnsi"/>
          <w:sz w:val="24"/>
          <w:szCs w:val="24"/>
        </w:rPr>
        <w:t xml:space="preserve"> is defined as </w:t>
      </w:r>
      <w:r w:rsidRPr="00D446D0">
        <w:rPr>
          <w:rStyle w:val="yellowfadeinnerspan"/>
          <w:rFonts w:cstheme="minorHAnsi"/>
          <w:sz w:val="24"/>
          <w:szCs w:val="24"/>
        </w:rPr>
        <w:t>water</w:t>
      </w:r>
      <w:r w:rsidRPr="00D446D0">
        <w:rPr>
          <w:rFonts w:cstheme="minorHAnsi"/>
          <w:sz w:val="24"/>
          <w:szCs w:val="24"/>
        </w:rPr>
        <w:t xml:space="preserve"> which is fit for consumption by humans and other animals. </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i/>
          <w:sz w:val="24"/>
          <w:szCs w:val="24"/>
        </w:rPr>
      </w:pPr>
      <w:r w:rsidRPr="00D446D0">
        <w:rPr>
          <w:rFonts w:cstheme="minorHAnsi"/>
          <w:b/>
          <w:i/>
          <w:sz w:val="24"/>
          <w:szCs w:val="24"/>
        </w:rPr>
        <w:t>Reclaimed water</w:t>
      </w:r>
      <w:r w:rsidRPr="00D446D0">
        <w:rPr>
          <w:rFonts w:cstheme="minorHAnsi"/>
          <w:i/>
          <w:sz w:val="24"/>
          <w:szCs w:val="24"/>
        </w:rPr>
        <w:t xml:space="preserve"> </w:t>
      </w:r>
      <w:r w:rsidRPr="00D446D0">
        <w:rPr>
          <w:rFonts w:cstheme="minorHAnsi"/>
          <w:sz w:val="24"/>
          <w:szCs w:val="24"/>
        </w:rPr>
        <w:t>is defined as water from domestic or municipal wastewater which has been treated to a quality suitable for beneficial use.</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sz w:val="24"/>
          <w:szCs w:val="24"/>
        </w:rPr>
      </w:pPr>
      <w:r w:rsidRPr="00D446D0">
        <w:rPr>
          <w:rFonts w:cstheme="minorHAnsi"/>
          <w:b/>
          <w:i/>
          <w:sz w:val="24"/>
          <w:szCs w:val="24"/>
        </w:rPr>
        <w:t>Recycled water</w:t>
      </w:r>
      <w:r w:rsidRPr="00D446D0">
        <w:rPr>
          <w:rFonts w:cstheme="minorHAnsi"/>
          <w:i/>
          <w:sz w:val="24"/>
          <w:szCs w:val="24"/>
        </w:rPr>
        <w:t xml:space="preserve"> </w:t>
      </w:r>
      <w:r w:rsidRPr="00D446D0">
        <w:rPr>
          <w:rFonts w:cstheme="minorHAnsi"/>
          <w:sz w:val="24"/>
          <w:szCs w:val="24"/>
        </w:rPr>
        <w:t xml:space="preserve">is defined as </w:t>
      </w:r>
      <w:r w:rsidRPr="00D446D0">
        <w:rPr>
          <w:rFonts w:cstheme="minorHAnsi"/>
          <w:color w:val="000000"/>
          <w:sz w:val="24"/>
          <w:szCs w:val="24"/>
        </w:rPr>
        <w:t>water which, as a result of treatment of waste, is suitable for a direct beneficial use or a controlled use that would not otherwise occur.</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i/>
          <w:sz w:val="24"/>
          <w:szCs w:val="24"/>
        </w:rPr>
      </w:pPr>
      <w:r w:rsidRPr="00D446D0">
        <w:rPr>
          <w:rFonts w:cstheme="minorHAnsi"/>
          <w:b/>
          <w:i/>
          <w:sz w:val="24"/>
          <w:szCs w:val="24"/>
        </w:rPr>
        <w:t>Reuse</w:t>
      </w:r>
      <w:r w:rsidRPr="00D446D0">
        <w:rPr>
          <w:rFonts w:cstheme="minorHAnsi"/>
          <w:i/>
          <w:sz w:val="24"/>
          <w:szCs w:val="24"/>
        </w:rPr>
        <w:t xml:space="preserve"> </w:t>
      </w:r>
      <w:r w:rsidRPr="00D446D0">
        <w:rPr>
          <w:rFonts w:cstheme="minorHAnsi"/>
          <w:sz w:val="24"/>
          <w:szCs w:val="24"/>
        </w:rPr>
        <w:t>is defined as t</w:t>
      </w:r>
      <w:r w:rsidRPr="00D446D0">
        <w:rPr>
          <w:rFonts w:cstheme="minorHAnsi"/>
          <w:color w:val="000000"/>
          <w:sz w:val="24"/>
          <w:szCs w:val="24"/>
        </w:rPr>
        <w:t>reated wastewater that can be used for beneficial purposes.</w:t>
      </w:r>
    </w:p>
    <w:p w:rsidR="00C25D88" w:rsidRPr="00D446D0" w:rsidRDefault="00C25D88" w:rsidP="00772B65">
      <w:pPr>
        <w:spacing w:after="0" w:line="240" w:lineRule="auto"/>
        <w:rPr>
          <w:rFonts w:cstheme="minorHAnsi"/>
          <w:b/>
          <w:i/>
          <w:sz w:val="24"/>
          <w:szCs w:val="24"/>
        </w:rPr>
      </w:pPr>
    </w:p>
    <w:p w:rsidR="00772B65" w:rsidRPr="00D446D0" w:rsidRDefault="00772B65" w:rsidP="00772B65">
      <w:pPr>
        <w:spacing w:after="0" w:line="240" w:lineRule="auto"/>
        <w:rPr>
          <w:rFonts w:cstheme="minorHAnsi"/>
          <w:sz w:val="24"/>
          <w:szCs w:val="24"/>
        </w:rPr>
      </w:pPr>
      <w:r w:rsidRPr="00D446D0">
        <w:rPr>
          <w:rFonts w:cstheme="minorHAnsi"/>
          <w:b/>
          <w:i/>
          <w:sz w:val="24"/>
          <w:szCs w:val="24"/>
        </w:rPr>
        <w:t>Self-closing</w:t>
      </w:r>
      <w:r w:rsidRPr="00D446D0">
        <w:rPr>
          <w:rFonts w:cstheme="minorHAnsi"/>
          <w:i/>
          <w:sz w:val="24"/>
          <w:szCs w:val="24"/>
        </w:rPr>
        <w:t xml:space="preserve"> </w:t>
      </w:r>
      <w:r w:rsidRPr="00D446D0">
        <w:rPr>
          <w:rFonts w:cstheme="minorHAnsi"/>
          <w:sz w:val="24"/>
          <w:szCs w:val="24"/>
        </w:rPr>
        <w:t>is defined as a device, usually in a faucet or nozzle, which must be turned on by the user by pushing or pulling and closes when the user releases the handle or tap.</w:t>
      </w:r>
    </w:p>
    <w:p w:rsidR="00772B65" w:rsidRPr="00D446D0" w:rsidRDefault="00772B65" w:rsidP="00DC3CAF">
      <w:pPr>
        <w:jc w:val="center"/>
        <w:rPr>
          <w:rFonts w:cstheme="minorHAnsi"/>
          <w:b/>
          <w:sz w:val="24"/>
          <w:szCs w:val="24"/>
          <w:u w:val="single"/>
        </w:rPr>
      </w:pPr>
    </w:p>
    <w:p w:rsidR="00CD32A3" w:rsidRPr="00D446D0" w:rsidRDefault="00CD32A3" w:rsidP="00DC3CAF">
      <w:pPr>
        <w:jc w:val="center"/>
        <w:rPr>
          <w:rFonts w:cstheme="minorHAnsi"/>
          <w:b/>
          <w:sz w:val="24"/>
          <w:szCs w:val="24"/>
          <w:u w:val="single"/>
        </w:rPr>
        <w:sectPr w:rsidR="00CD32A3" w:rsidRPr="00D446D0" w:rsidSect="001A7C5E">
          <w:pgSz w:w="12240" w:h="15840"/>
          <w:pgMar w:top="1440" w:right="1440" w:bottom="1440" w:left="1440" w:header="720" w:footer="720" w:gutter="0"/>
          <w:cols w:space="720"/>
          <w:docGrid w:linePitch="360"/>
        </w:sectPr>
      </w:pPr>
    </w:p>
    <w:p w:rsidR="00772B65" w:rsidRPr="00992203" w:rsidRDefault="00772B65" w:rsidP="00992203">
      <w:pPr>
        <w:pStyle w:val="Heading1"/>
        <w:rPr>
          <w:sz w:val="32"/>
          <w:szCs w:val="32"/>
        </w:rPr>
      </w:pPr>
      <w:r w:rsidRPr="00992203">
        <w:rPr>
          <w:sz w:val="32"/>
          <w:szCs w:val="32"/>
        </w:rPr>
        <w:lastRenderedPageBreak/>
        <w:t xml:space="preserve">Chapter </w:t>
      </w:r>
      <w:r w:rsidR="00461E98">
        <w:rPr>
          <w:sz w:val="32"/>
          <w:szCs w:val="32"/>
        </w:rPr>
        <w:t>7</w:t>
      </w:r>
      <w:r w:rsidRPr="00992203">
        <w:rPr>
          <w:sz w:val="32"/>
          <w:szCs w:val="32"/>
        </w:rPr>
        <w:t>: References for Additional Information</w:t>
      </w: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 xml:space="preserve">American Rainwater Catchment Association, </w:t>
      </w:r>
      <w:r w:rsidRPr="00D446D0">
        <w:rPr>
          <w:rFonts w:eastAsiaTheme="minorHAnsi" w:cstheme="minorHAnsi"/>
          <w:sz w:val="24"/>
          <w:szCs w:val="24"/>
        </w:rPr>
        <w:t>http://www.arcsa.org/</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 xml:space="preserve">American Society of Heating, Refrigeration, and Air Conditioning Engineers (ASHRAE), (SPC 189.1) Standard for the Design of High-Performance Green Buildings, </w:t>
      </w:r>
      <w:r w:rsidRPr="00D446D0">
        <w:rPr>
          <w:rFonts w:eastAsiaTheme="minorHAnsi" w:cstheme="minorHAnsi"/>
          <w:sz w:val="24"/>
          <w:szCs w:val="24"/>
        </w:rPr>
        <w:t>http://www.ashrae.org/greenstandard</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American Water Works Association, Commercial and Institutional End Uses of Water, AWWA Research Foundation, 6666 West Quincy Avenue, Denver Colorado, 80235, 2000</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American Water Works Association, Residential End Uses of Water, AWWA Research Foundation, 6666 West Quincy Avenue, Denver Colorado, 80235, 1999</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California Urban Water Conservation Council Reports on:</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Commercial Food Services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High-Efficiency Clothes Washers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Landscape Irrigation Technologies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Medical and Health Care Technologies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 xml:space="preserve">Potential </w:t>
      </w:r>
      <w:r w:rsidR="00807F7E" w:rsidRPr="00D446D0">
        <w:rPr>
          <w:rFonts w:eastAsiaTheme="minorHAnsi" w:cstheme="minorHAnsi"/>
          <w:bCs/>
          <w:sz w:val="24"/>
          <w:szCs w:val="24"/>
        </w:rPr>
        <w:t>best management practice</w:t>
      </w:r>
      <w:r w:rsidRPr="00D446D0">
        <w:rPr>
          <w:rFonts w:eastAsiaTheme="minorHAnsi" w:cstheme="minorHAnsi"/>
          <w:bCs/>
          <w:sz w:val="24"/>
          <w:szCs w:val="24"/>
        </w:rPr>
        <w:t xml:space="preserve"> </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Residential Dishwashers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Residential Hot Water Systems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Toilet Fixtures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Urinal Fixtures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Vehicle Washes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Wet Cleaning</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End-Use Studies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National Efficiency Standards</w:t>
      </w:r>
    </w:p>
    <w:p w:rsidR="00772B65" w:rsidRPr="00D446D0" w:rsidRDefault="00772B65" w:rsidP="00BD1226">
      <w:pPr>
        <w:numPr>
          <w:ilvl w:val="0"/>
          <w:numId w:val="3"/>
        </w:numPr>
        <w:spacing w:after="0" w:line="240" w:lineRule="auto"/>
        <w:ind w:left="720" w:firstLine="0"/>
        <w:contextualSpacing/>
        <w:rPr>
          <w:rFonts w:eastAsiaTheme="minorHAnsi" w:cstheme="minorHAnsi"/>
          <w:bCs/>
          <w:sz w:val="24"/>
          <w:szCs w:val="24"/>
        </w:rPr>
      </w:pPr>
      <w:r w:rsidRPr="00D446D0">
        <w:rPr>
          <w:rFonts w:eastAsiaTheme="minorHAnsi" w:cstheme="minorHAnsi"/>
          <w:bCs/>
          <w:sz w:val="24"/>
          <w:szCs w:val="24"/>
        </w:rPr>
        <w:t>http://www.cuwcc.org/resource-center/resource-center.aspx</w:t>
      </w:r>
    </w:p>
    <w:p w:rsidR="00772B65" w:rsidRPr="00D446D0" w:rsidRDefault="00772B65" w:rsidP="00772B65">
      <w:pPr>
        <w:spacing w:after="0" w:line="240" w:lineRule="auto"/>
        <w:ind w:left="720" w:hanging="720"/>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bCs/>
          <w:sz w:val="24"/>
          <w:szCs w:val="24"/>
        </w:rPr>
        <w:t>California Urban Water Conservation Council</w:t>
      </w:r>
      <w:r w:rsidRPr="00D446D0">
        <w:rPr>
          <w:rFonts w:eastAsiaTheme="minorHAnsi" w:cstheme="minorHAnsi"/>
          <w:sz w:val="24"/>
          <w:szCs w:val="24"/>
        </w:rPr>
        <w:t xml:space="preserve">, </w:t>
      </w:r>
      <w:r w:rsidRPr="00D446D0">
        <w:rPr>
          <w:rFonts w:eastAsiaTheme="minorHAnsi" w:cstheme="minorHAnsi"/>
          <w:bCs/>
          <w:sz w:val="24"/>
          <w:szCs w:val="24"/>
        </w:rPr>
        <w:t>Maximum Performance (MaP) of Toilet Fixtures - Flushometer Valve/Bowl Combinations</w:t>
      </w:r>
      <w:r w:rsidRPr="00D446D0">
        <w:rPr>
          <w:rFonts w:eastAsiaTheme="minorHAnsi" w:cstheme="minorHAnsi"/>
          <w:sz w:val="24"/>
          <w:szCs w:val="24"/>
        </w:rPr>
        <w:t>, http://www.cuwcc.org/WorkArea/showcontent.aspx?id=15786</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Conservation Council</w:t>
      </w:r>
      <w:r w:rsidRPr="00D446D0">
        <w:rPr>
          <w:rFonts w:eastAsiaTheme="minorHAnsi" w:cstheme="minorHAnsi"/>
          <w:sz w:val="24"/>
          <w:szCs w:val="24"/>
        </w:rPr>
        <w:t xml:space="preserve">, </w:t>
      </w:r>
      <w:r w:rsidRPr="00D446D0">
        <w:rPr>
          <w:rFonts w:eastAsiaTheme="minorHAnsi" w:cstheme="minorHAnsi"/>
          <w:bCs/>
          <w:sz w:val="24"/>
          <w:szCs w:val="24"/>
        </w:rPr>
        <w:t>Maximum Performance (MaP) of Gravity, Pressure Assist, and Vacuum Assist Toilet Fixtures,</w:t>
      </w:r>
      <w:r w:rsidRPr="00D446D0">
        <w:rPr>
          <w:rFonts w:eastAsiaTheme="minorHAnsi" w:cstheme="minorHAnsi"/>
          <w:sz w:val="24"/>
          <w:szCs w:val="24"/>
        </w:rPr>
        <w:t xml:space="preserve"> </w:t>
      </w:r>
      <w:r w:rsidRPr="00D446D0">
        <w:rPr>
          <w:rFonts w:eastAsiaTheme="minorHAnsi" w:cstheme="minorHAnsi"/>
          <w:bCs/>
          <w:sz w:val="24"/>
          <w:szCs w:val="24"/>
        </w:rPr>
        <w:t>http://www.cuwcc.org/WorkArea/showcontent.aspx?id=15782</w:t>
      </w:r>
    </w:p>
    <w:p w:rsidR="00772B65" w:rsidRPr="00D446D0" w:rsidRDefault="00772B65" w:rsidP="00772B65">
      <w:pPr>
        <w:spacing w:after="0" w:line="240" w:lineRule="auto"/>
        <w:ind w:left="720" w:hanging="720"/>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bCs/>
          <w:sz w:val="24"/>
          <w:szCs w:val="24"/>
        </w:rPr>
        <w:t>California Urban Water Conservation Council</w:t>
      </w:r>
      <w:r w:rsidRPr="00D446D0">
        <w:rPr>
          <w:rFonts w:eastAsiaTheme="minorHAnsi" w:cstheme="minorHAnsi"/>
          <w:sz w:val="24"/>
          <w:szCs w:val="24"/>
        </w:rPr>
        <w:t>, Urinals, http://www.cuwcc.org/products/urinal-fixtures-main.aspx?ekmensel=b86195de_24_52_7980_10</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lastRenderedPageBreak/>
        <w:t xml:space="preserve">De Oreo, William, Mayer, Peter, The End Use of Hot Water in Single Family Homes from Flow Trace Analysis, Aquacraft, Inc., </w:t>
      </w:r>
      <w:r w:rsidRPr="00D446D0">
        <w:rPr>
          <w:rFonts w:eastAsiaTheme="minorHAnsi" w:cstheme="minorHAnsi"/>
          <w:sz w:val="24"/>
        </w:rPr>
        <w:t>http://www.aquacraft.com/Download_Reports/DISAGGREGATED-HOT_WATER_USE.pdf</w:t>
      </w:r>
    </w:p>
    <w:p w:rsidR="00772B65" w:rsidRPr="00D446D0" w:rsidRDefault="00772B65" w:rsidP="00772B65">
      <w:pPr>
        <w:spacing w:after="0" w:line="240" w:lineRule="auto"/>
        <w:ind w:left="720" w:hanging="720"/>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iCs/>
          <w:sz w:val="24"/>
          <w:szCs w:val="24"/>
        </w:rPr>
      </w:pPr>
      <w:r w:rsidRPr="00D446D0">
        <w:rPr>
          <w:rFonts w:eastAsiaTheme="minorHAnsi" w:cstheme="minorHAnsi"/>
          <w:sz w:val="24"/>
          <w:szCs w:val="24"/>
        </w:rPr>
        <w:t xml:space="preserve">East Bay Municipal Utility District, The </w:t>
      </w:r>
      <w:r w:rsidRPr="00D446D0">
        <w:rPr>
          <w:rFonts w:eastAsiaTheme="minorHAnsi" w:cstheme="minorHAnsi"/>
          <w:bCs/>
          <w:sz w:val="24"/>
          <w:szCs w:val="24"/>
        </w:rPr>
        <w:t>WaterSmart</w:t>
      </w:r>
      <w:r w:rsidRPr="00D446D0">
        <w:rPr>
          <w:rFonts w:eastAsiaTheme="minorHAnsi" w:cstheme="minorHAnsi"/>
          <w:sz w:val="24"/>
          <w:szCs w:val="24"/>
        </w:rPr>
        <w:t xml:space="preserve"> Guidebook: A Water Use Efficiency Plan and Review </w:t>
      </w:r>
      <w:r w:rsidRPr="00D446D0">
        <w:rPr>
          <w:rFonts w:eastAsiaTheme="minorHAnsi" w:cstheme="minorHAnsi"/>
          <w:bCs/>
          <w:sz w:val="24"/>
          <w:szCs w:val="24"/>
        </w:rPr>
        <w:t>Guide</w:t>
      </w:r>
      <w:r w:rsidRPr="00D446D0">
        <w:rPr>
          <w:rFonts w:eastAsiaTheme="minorHAnsi" w:cstheme="minorHAnsi"/>
          <w:sz w:val="24"/>
          <w:szCs w:val="24"/>
        </w:rPr>
        <w:t xml:space="preserve"> for New Business, </w:t>
      </w:r>
      <w:r w:rsidRPr="00D446D0">
        <w:rPr>
          <w:rFonts w:eastAsiaTheme="minorHAnsi" w:cstheme="minorHAnsi"/>
          <w:i/>
          <w:iCs/>
          <w:sz w:val="24"/>
          <w:szCs w:val="24"/>
        </w:rPr>
        <w:t>www.</w:t>
      </w:r>
      <w:r w:rsidRPr="00D446D0">
        <w:rPr>
          <w:rFonts w:eastAsiaTheme="minorHAnsi" w:cstheme="minorHAnsi"/>
          <w:bCs/>
          <w:i/>
          <w:iCs/>
          <w:sz w:val="24"/>
          <w:szCs w:val="24"/>
        </w:rPr>
        <w:t>ebmud</w:t>
      </w:r>
      <w:r w:rsidRPr="00D446D0">
        <w:rPr>
          <w:rFonts w:eastAsiaTheme="minorHAnsi" w:cstheme="minorHAnsi"/>
          <w:i/>
          <w:iCs/>
          <w:sz w:val="24"/>
          <w:szCs w:val="24"/>
        </w:rPr>
        <w:t>.com/for-</w:t>
      </w:r>
      <w:r w:rsidRPr="00D446D0">
        <w:rPr>
          <w:rFonts w:eastAsiaTheme="minorHAnsi" w:cstheme="minorHAnsi"/>
          <w:iCs/>
          <w:sz w:val="24"/>
          <w:szCs w:val="24"/>
        </w:rPr>
        <w:t>customers/...rebates.../</w:t>
      </w:r>
      <w:r w:rsidRPr="00D446D0">
        <w:rPr>
          <w:rFonts w:eastAsiaTheme="minorHAnsi" w:cstheme="minorHAnsi"/>
          <w:bCs/>
          <w:iCs/>
          <w:sz w:val="24"/>
          <w:szCs w:val="24"/>
        </w:rPr>
        <w:t>watersmart</w:t>
      </w:r>
      <w:r w:rsidRPr="00D446D0">
        <w:rPr>
          <w:rFonts w:eastAsiaTheme="minorHAnsi" w:cstheme="minorHAnsi"/>
          <w:iCs/>
          <w:sz w:val="24"/>
          <w:szCs w:val="24"/>
        </w:rPr>
        <w:t>-</w:t>
      </w:r>
      <w:r w:rsidRPr="00D446D0">
        <w:rPr>
          <w:rFonts w:eastAsiaTheme="minorHAnsi" w:cstheme="minorHAnsi"/>
          <w:bCs/>
          <w:iCs/>
          <w:sz w:val="24"/>
          <w:szCs w:val="24"/>
        </w:rPr>
        <w:t>guide</w:t>
      </w:r>
      <w:r w:rsidRPr="00D446D0">
        <w:rPr>
          <w:rFonts w:eastAsiaTheme="minorHAnsi" w:cstheme="minorHAnsi"/>
          <w:iCs/>
          <w:sz w:val="24"/>
          <w:szCs w:val="24"/>
        </w:rPr>
        <w:t>book</w:t>
      </w:r>
    </w:p>
    <w:p w:rsidR="00772B65" w:rsidRPr="00D446D0" w:rsidRDefault="00772B65" w:rsidP="00772B65">
      <w:pPr>
        <w:spacing w:after="0" w:line="240" w:lineRule="auto"/>
        <w:ind w:left="720" w:hanging="720"/>
        <w:contextualSpacing/>
        <w:rPr>
          <w:rFonts w:eastAsiaTheme="minorHAnsi" w:cstheme="minorHAnsi"/>
          <w:iCs/>
          <w:sz w:val="24"/>
          <w:szCs w:val="24"/>
        </w:rPr>
      </w:pPr>
    </w:p>
    <w:p w:rsidR="00772B65" w:rsidRPr="00D446D0" w:rsidRDefault="00772B65" w:rsidP="00BD1226">
      <w:pPr>
        <w:numPr>
          <w:ilvl w:val="0"/>
          <w:numId w:val="4"/>
        </w:numPr>
        <w:ind w:left="720" w:hanging="720"/>
        <w:contextualSpacing/>
        <w:rPr>
          <w:rFonts w:eastAsiaTheme="minorHAnsi" w:cstheme="minorHAnsi"/>
          <w:sz w:val="24"/>
          <w:szCs w:val="24"/>
        </w:rPr>
      </w:pPr>
      <w:r w:rsidRPr="00D446D0">
        <w:rPr>
          <w:rFonts w:eastAsiaTheme="minorHAnsi" w:cstheme="minorHAnsi"/>
          <w:sz w:val="24"/>
          <w:szCs w:val="24"/>
        </w:rPr>
        <w:t>Fanney, Dougherty, &amp; Richardson, Field Test of a Photovoltaic Water Heaters, ASHRAE, 2002</w:t>
      </w:r>
    </w:p>
    <w:p w:rsidR="00772B65" w:rsidRPr="00D446D0" w:rsidRDefault="00772B65" w:rsidP="00772B65">
      <w:pPr>
        <w:spacing w:after="0" w:line="240" w:lineRule="auto"/>
        <w:ind w:left="720" w:hanging="720"/>
        <w:contextualSpacing/>
        <w:rPr>
          <w:rFonts w:eastAsiaTheme="minorHAnsi" w:cstheme="minorHAnsi"/>
          <w:i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iCs/>
          <w:sz w:val="24"/>
          <w:szCs w:val="24"/>
        </w:rPr>
      </w:pPr>
      <w:r w:rsidRPr="00D446D0">
        <w:rPr>
          <w:rFonts w:eastAsiaTheme="minorHAnsi" w:cstheme="minorHAnsi"/>
          <w:iCs/>
          <w:sz w:val="24"/>
          <w:szCs w:val="24"/>
        </w:rPr>
        <w:t>Food Service Technology Center,</w:t>
      </w:r>
      <w:r w:rsidRPr="00D446D0">
        <w:rPr>
          <w:rFonts w:eastAsiaTheme="minorHAnsi" w:cstheme="minorHAnsi"/>
          <w:sz w:val="24"/>
          <w:szCs w:val="24"/>
        </w:rPr>
        <w:t xml:space="preserve"> </w:t>
      </w:r>
      <w:hyperlink r:id="rId47" w:history="1">
        <w:r w:rsidRPr="00D446D0">
          <w:rPr>
            <w:rFonts w:eastAsiaTheme="minorHAnsi" w:cstheme="minorHAnsi"/>
            <w:bCs/>
            <w:sz w:val="24"/>
            <w:szCs w:val="24"/>
          </w:rPr>
          <w:t>Water Conservation in Commercial Foodservice</w:t>
        </w:r>
      </w:hyperlink>
      <w:r w:rsidRPr="00D446D0">
        <w:rPr>
          <w:rFonts w:eastAsiaTheme="minorHAnsi" w:cstheme="minorHAnsi"/>
          <w:sz w:val="24"/>
          <w:szCs w:val="24"/>
        </w:rPr>
        <w:t xml:space="preserve"> 12949 Alcosta Blvd., Suite 101,San Ramon, CA 94583, http://www.fishnick.com/savewater/bestpractices/</w:t>
      </w:r>
    </w:p>
    <w:p w:rsidR="00772B65" w:rsidRPr="00D446D0" w:rsidRDefault="00772B65" w:rsidP="00772B65">
      <w:pPr>
        <w:spacing w:after="0" w:line="240" w:lineRule="auto"/>
        <w:ind w:left="720" w:hanging="720"/>
        <w:contextualSpacing/>
        <w:rPr>
          <w:rFonts w:eastAsiaTheme="minorHAnsi" w:cstheme="minorHAnsi"/>
          <w:i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iCs/>
          <w:sz w:val="24"/>
          <w:szCs w:val="24"/>
        </w:rPr>
      </w:pPr>
      <w:r w:rsidRPr="00D446D0">
        <w:rPr>
          <w:rFonts w:eastAsiaTheme="minorHAnsi" w:cstheme="minorHAnsi"/>
          <w:iCs/>
          <w:sz w:val="24"/>
          <w:szCs w:val="24"/>
        </w:rPr>
        <w:t>Green Globes, Green Build Initiative,</w:t>
      </w:r>
      <w:r w:rsidRPr="00D446D0">
        <w:rPr>
          <w:rFonts w:eastAsiaTheme="minorHAnsi" w:cstheme="minorHAnsi"/>
        </w:rPr>
        <w:t xml:space="preserve"> </w:t>
      </w:r>
      <w:r w:rsidRPr="00D446D0">
        <w:rPr>
          <w:rFonts w:eastAsiaTheme="minorHAnsi" w:cstheme="minorHAnsi"/>
          <w:sz w:val="24"/>
        </w:rPr>
        <w:t>http://www.thegbi.org/</w:t>
      </w:r>
    </w:p>
    <w:p w:rsidR="00772B65" w:rsidRPr="00D446D0" w:rsidRDefault="00772B65" w:rsidP="00772B65">
      <w:pPr>
        <w:spacing w:after="0" w:line="240" w:lineRule="auto"/>
        <w:ind w:left="720" w:hanging="720"/>
        <w:contextualSpacing/>
        <w:rPr>
          <w:rFonts w:eastAsiaTheme="minorHAnsi" w:cstheme="minorHAnsi"/>
          <w:i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iCs/>
          <w:sz w:val="24"/>
          <w:szCs w:val="24"/>
        </w:rPr>
      </w:pPr>
      <w:r w:rsidRPr="00D446D0">
        <w:rPr>
          <w:rFonts w:eastAsiaTheme="minorHAnsi" w:cstheme="minorHAnsi"/>
          <w:iCs/>
          <w:sz w:val="24"/>
          <w:szCs w:val="24"/>
        </w:rPr>
        <w:t>Green Plumbers, http://www.greenplumbersusa.com/</w:t>
      </w:r>
    </w:p>
    <w:p w:rsidR="00772B65" w:rsidRPr="00D446D0" w:rsidRDefault="00772B65" w:rsidP="00772B65">
      <w:pPr>
        <w:spacing w:after="0" w:line="240" w:lineRule="auto"/>
        <w:ind w:left="720" w:hanging="720"/>
        <w:contextualSpacing/>
        <w:rPr>
          <w:rFonts w:eastAsiaTheme="minorHAnsi" w:cstheme="minorHAnsi"/>
          <w:i/>
          <w:i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Hoffman, H.W. (Bill), A Close Look Water Savings at Commercial Kitchens, WaterSmart Innovations, 2010, http://watersmartinnovations.com/2010_sessions.php</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bCs/>
          <w:sz w:val="24"/>
          <w:szCs w:val="24"/>
        </w:rPr>
      </w:pPr>
      <w:r w:rsidRPr="00D446D0">
        <w:rPr>
          <w:rFonts w:eastAsiaTheme="minorHAnsi" w:cstheme="minorHAnsi"/>
          <w:sz w:val="24"/>
          <w:szCs w:val="24"/>
        </w:rPr>
        <w:t xml:space="preserve">Hoffman, H.W. (Bill), Koeller, John, </w:t>
      </w:r>
      <w:r w:rsidRPr="00D446D0">
        <w:rPr>
          <w:rFonts w:eastAsiaTheme="minorHAnsi" w:cstheme="minorHAnsi"/>
          <w:bCs/>
          <w:sz w:val="24"/>
          <w:szCs w:val="24"/>
        </w:rPr>
        <w:t>A report on Potential Best Management Practices - Commercial Dishwashers,</w:t>
      </w:r>
      <w:r w:rsidRPr="00D446D0">
        <w:rPr>
          <w:rFonts w:eastAsiaTheme="minorHAnsi" w:cstheme="minorHAnsi"/>
          <w:sz w:val="24"/>
          <w:szCs w:val="24"/>
        </w:rPr>
        <w:t xml:space="preserve"> </w:t>
      </w:r>
      <w:r w:rsidRPr="00D446D0">
        <w:rPr>
          <w:rFonts w:eastAsiaTheme="minorHAnsi" w:cstheme="minorHAnsi"/>
          <w:bCs/>
          <w:sz w:val="24"/>
          <w:szCs w:val="24"/>
        </w:rPr>
        <w:t>http://www.cuwcc.org/WorkArea/showcontent.aspx?id=15370</w:t>
      </w:r>
    </w:p>
    <w:p w:rsidR="00772B65" w:rsidRPr="00D446D0" w:rsidRDefault="00772B65" w:rsidP="00772B65">
      <w:pPr>
        <w:autoSpaceDE w:val="0"/>
        <w:autoSpaceDN w:val="0"/>
        <w:adjustRightInd w:val="0"/>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bCs/>
        </w:rPr>
      </w:pPr>
      <w:r w:rsidRPr="00D446D0">
        <w:rPr>
          <w:rFonts w:eastAsiaTheme="minorHAnsi" w:cstheme="minorHAnsi"/>
        </w:rPr>
        <w:t>Hoffman, H.W. (Bill), The Touch-free Restroom, Building Operating Management, December 2007,www.facilitiesnet.com/webinar/touchlessrestrooms/touchless.pdf</w:t>
      </w:r>
    </w:p>
    <w:p w:rsidR="00772B65" w:rsidRPr="00D446D0" w:rsidRDefault="00772B65" w:rsidP="00772B65">
      <w:pPr>
        <w:autoSpaceDE w:val="0"/>
        <w:autoSpaceDN w:val="0"/>
        <w:adjustRightInd w:val="0"/>
        <w:spacing w:after="0" w:line="240" w:lineRule="auto"/>
        <w:ind w:left="720" w:hanging="720"/>
        <w:rPr>
          <w:rFonts w:eastAsiaTheme="minorHAnsi" w:cstheme="minorHAnsi"/>
          <w:bCs/>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bCs/>
          <w:sz w:val="24"/>
          <w:szCs w:val="24"/>
        </w:rPr>
      </w:pPr>
      <w:r w:rsidRPr="00D446D0">
        <w:rPr>
          <w:rFonts w:eastAsiaTheme="minorHAnsi" w:cstheme="minorHAnsi"/>
          <w:sz w:val="24"/>
          <w:szCs w:val="24"/>
        </w:rPr>
        <w:t xml:space="preserve">Hoffman, H.W. (Bill), </w:t>
      </w:r>
      <w:r w:rsidRPr="00D446D0">
        <w:rPr>
          <w:rFonts w:eastAsiaTheme="minorHAnsi" w:cstheme="minorHAnsi"/>
          <w:bCs/>
          <w:sz w:val="24"/>
          <w:szCs w:val="24"/>
        </w:rPr>
        <w:t>Pools, Spas, and Ornamental Fountains, Presented on September 22-23, Marin College, California, CUWCC CII Workshop</w:t>
      </w:r>
    </w:p>
    <w:p w:rsidR="00772B65" w:rsidRPr="00D446D0" w:rsidRDefault="00772B65" w:rsidP="00772B65">
      <w:pPr>
        <w:autoSpaceDE w:val="0"/>
        <w:autoSpaceDN w:val="0"/>
        <w:adjustRightInd w:val="0"/>
        <w:spacing w:after="0" w:line="240" w:lineRule="auto"/>
        <w:ind w:left="720" w:hanging="720"/>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International Association of Plumbing and Mechanical Officials (IPMO) Green Plumbing and Mechanical Code Supplement,</w:t>
      </w:r>
      <w:r w:rsidRPr="00D446D0">
        <w:rPr>
          <w:rFonts w:eastAsiaTheme="minorHAnsi" w:cstheme="minorHAnsi"/>
        </w:rPr>
        <w:t xml:space="preserve"> </w:t>
      </w:r>
      <w:r w:rsidRPr="00D446D0">
        <w:rPr>
          <w:rFonts w:eastAsiaTheme="minorHAnsi" w:cstheme="minorHAnsi"/>
          <w:sz w:val="24"/>
          <w:szCs w:val="24"/>
        </w:rPr>
        <w:t>http://www.iapmo.org/Pages/IAPMO_Green.aspx</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sz w:val="24"/>
          <w:szCs w:val="24"/>
        </w:rPr>
        <w:t>International Code Council (ICC), International Green Constriction Code, http://www.iccsafe.org/cs/igcc/pages/default.aspx</w:t>
      </w:r>
    </w:p>
    <w:p w:rsidR="00772B65" w:rsidRPr="00D446D0" w:rsidRDefault="00772B65" w:rsidP="00772B65">
      <w:pPr>
        <w:autoSpaceDE w:val="0"/>
        <w:autoSpaceDN w:val="0"/>
        <w:adjustRightInd w:val="0"/>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bCs/>
          <w:sz w:val="24"/>
          <w:szCs w:val="24"/>
        </w:rPr>
      </w:pPr>
      <w:r w:rsidRPr="00D446D0">
        <w:rPr>
          <w:rFonts w:eastAsiaTheme="minorHAnsi" w:cstheme="minorHAnsi"/>
          <w:sz w:val="24"/>
          <w:szCs w:val="24"/>
        </w:rPr>
        <w:t xml:space="preserve">Irrigation Association, </w:t>
      </w:r>
      <w:hyperlink r:id="rId48" w:tooltip="Certified Landscape Irrigation Auditor (CLIA)" w:history="1">
        <w:r w:rsidRPr="00D446D0">
          <w:rPr>
            <w:rFonts w:eastAsiaTheme="minorHAnsi" w:cstheme="minorHAnsi"/>
            <w:sz w:val="24"/>
            <w:szCs w:val="24"/>
          </w:rPr>
          <w:t>Certified Landscape Irrigation Auditor (CLIA)</w:t>
        </w:r>
      </w:hyperlink>
      <w:r w:rsidRPr="00D446D0">
        <w:rPr>
          <w:rFonts w:eastAsiaTheme="minorHAnsi" w:cstheme="minorHAnsi"/>
          <w:sz w:val="24"/>
          <w:szCs w:val="24"/>
        </w:rPr>
        <w:t>,</w:t>
      </w:r>
      <w:r w:rsidRPr="00D446D0">
        <w:rPr>
          <w:rFonts w:eastAsiaTheme="minorHAnsi" w:cstheme="minorHAnsi"/>
        </w:rPr>
        <w:t xml:space="preserve"> http://www.irrigation.org/Certification/Certification_Splash.aspx</w:t>
      </w:r>
    </w:p>
    <w:p w:rsidR="00772B65" w:rsidRPr="00D446D0" w:rsidRDefault="00772B65" w:rsidP="00772B65">
      <w:pPr>
        <w:spacing w:after="0" w:line="240" w:lineRule="auto"/>
        <w:ind w:left="720" w:hanging="720"/>
        <w:rPr>
          <w:rFonts w:eastAsiaTheme="minorHAnsi" w:cstheme="minorHAnsi"/>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 xml:space="preserve">Koeller, John, Update/Comparison of 3 Major Green Building ANSI Standards and Code - How Do They Compare on Their Water Efficiency Provisions?, WaterSmart Innovations, 2010, http://watersmartinnovations.com/2010_sessions.php </w:t>
      </w:r>
    </w:p>
    <w:p w:rsidR="00772B65" w:rsidRPr="00D446D0" w:rsidRDefault="00772B65" w:rsidP="00772B65">
      <w:pPr>
        <w:autoSpaceDE w:val="0"/>
        <w:autoSpaceDN w:val="0"/>
        <w:adjustRightInd w:val="0"/>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 xml:space="preserve">Koeller, John, Gauley, Bill, Sensor-Operated Plumbing Fixtures - Do They Save Water?, </w:t>
      </w:r>
      <w:r w:rsidRPr="00D446D0">
        <w:rPr>
          <w:rFonts w:eastAsiaTheme="minorHAnsi" w:cstheme="minorHAnsi"/>
          <w:bCs/>
          <w:sz w:val="24"/>
          <w:szCs w:val="24"/>
        </w:rPr>
        <w:t>Koeller &amp; Company, Yorba Linda, CA 92886-5337, March 2010</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National Home Builders Association, National Green Building Standard, http://www.nahbgreen.org</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rPr>
          <w:rFonts w:eastAsiaTheme="minorHAnsi" w:cstheme="minorHAnsi"/>
          <w:sz w:val="24"/>
          <w:szCs w:val="24"/>
        </w:rPr>
      </w:pPr>
      <w:r w:rsidRPr="00D446D0">
        <w:rPr>
          <w:rFonts w:eastAsiaTheme="minorHAnsi" w:cstheme="minorHAnsi"/>
          <w:sz w:val="24"/>
          <w:szCs w:val="24"/>
        </w:rPr>
        <w:t xml:space="preserve">National Home Builders Association, </w:t>
      </w:r>
      <w:r w:rsidRPr="00D446D0">
        <w:rPr>
          <w:rFonts w:eastAsiaTheme="minorHAnsi" w:cstheme="minorHAnsi"/>
          <w:bCs/>
          <w:sz w:val="24"/>
          <w:szCs w:val="24"/>
        </w:rPr>
        <w:t xml:space="preserve">Green Home Building Rating Systems— A Sample Comparison, </w:t>
      </w:r>
      <w:r w:rsidRPr="00D446D0">
        <w:rPr>
          <w:rFonts w:eastAsiaTheme="minorHAnsi" w:cstheme="minorHAnsi"/>
          <w:sz w:val="24"/>
          <w:szCs w:val="24"/>
        </w:rPr>
        <w:t>NAHB Research Center, Inc. 400 Prince George’s Boulevard, Upper Marlboro, MD 20774-8731, March 2008, http://www.nahbgreen.org/Guidelines/default.aspx</w:t>
      </w:r>
    </w:p>
    <w:p w:rsidR="00772B65" w:rsidRPr="00D446D0" w:rsidRDefault="00772B65" w:rsidP="00772B65">
      <w:pPr>
        <w:autoSpaceDE w:val="0"/>
        <w:autoSpaceDN w:val="0"/>
        <w:adjustRightInd w:val="0"/>
        <w:spacing w:after="0" w:line="240" w:lineRule="auto"/>
        <w:ind w:left="720" w:hanging="720"/>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sz w:val="24"/>
          <w:szCs w:val="24"/>
        </w:rPr>
        <w:t xml:space="preserve">NSF International, </w:t>
      </w:r>
      <w:r w:rsidRPr="00D446D0">
        <w:rPr>
          <w:rFonts w:eastAsia="Times New Roman" w:cstheme="minorHAnsi"/>
          <w:sz w:val="24"/>
          <w:szCs w:val="24"/>
        </w:rPr>
        <w:t>NSF Product and Service Listings</w:t>
      </w:r>
      <w:r w:rsidRPr="00D446D0">
        <w:rPr>
          <w:rFonts w:eastAsiaTheme="minorHAnsi" w:cstheme="minorHAnsi"/>
          <w:bCs/>
          <w:sz w:val="24"/>
          <w:szCs w:val="24"/>
        </w:rPr>
        <w:t>, http://www.nsf.org/Certified/Food/</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Pacific Institute, Waste Not Want Not - The Potential for Urban Water Conservation in California, http://www.pacinst.org/reports/urban_usage/, November 2003</w:t>
      </w:r>
    </w:p>
    <w:p w:rsidR="00772B65" w:rsidRPr="00D446D0" w:rsidRDefault="00772B65" w:rsidP="00772B65">
      <w:pPr>
        <w:autoSpaceDE w:val="0"/>
        <w:autoSpaceDN w:val="0"/>
        <w:adjustRightInd w:val="0"/>
        <w:spacing w:after="0" w:line="240" w:lineRule="auto"/>
        <w:ind w:left="720" w:hanging="720"/>
        <w:rPr>
          <w:rFonts w:eastAsiaTheme="minorHAnsi" w:cstheme="minorHAnsi"/>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sz w:val="24"/>
          <w:szCs w:val="24"/>
        </w:rPr>
      </w:pPr>
      <w:r w:rsidRPr="00D446D0">
        <w:rPr>
          <w:rFonts w:eastAsiaTheme="minorHAnsi" w:cstheme="minorHAnsi"/>
          <w:bCs/>
          <w:sz w:val="24"/>
          <w:szCs w:val="24"/>
        </w:rPr>
        <w:t xml:space="preserve">Presidential Executive order 13514, </w:t>
      </w:r>
      <w:r w:rsidRPr="00D446D0">
        <w:rPr>
          <w:rFonts w:eastAsiaTheme="minorHAnsi" w:cstheme="minorHAnsi"/>
          <w:iCs/>
          <w:sz w:val="24"/>
          <w:szCs w:val="24"/>
        </w:rPr>
        <w:t xml:space="preserve">Federal Leadership in Environmental, Energy, and Economic Performance, </w:t>
      </w:r>
      <w:r w:rsidRPr="00D446D0">
        <w:rPr>
          <w:rFonts w:eastAsiaTheme="minorHAnsi" w:cstheme="minorHAnsi"/>
          <w:sz w:val="24"/>
          <w:szCs w:val="24"/>
        </w:rPr>
        <w:t>http://www1.eere.energy.gov/femp/regulations/eo13514.html</w:t>
      </w:r>
    </w:p>
    <w:p w:rsidR="00772B65" w:rsidRPr="00D446D0" w:rsidRDefault="00772B65" w:rsidP="00772B65">
      <w:pPr>
        <w:autoSpaceDE w:val="0"/>
        <w:autoSpaceDN w:val="0"/>
        <w:adjustRightInd w:val="0"/>
        <w:spacing w:after="0" w:line="240" w:lineRule="auto"/>
        <w:ind w:left="720" w:hanging="720"/>
        <w:rPr>
          <w:rFonts w:eastAsiaTheme="minorHAnsi" w:cstheme="minorHAnsi"/>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contextualSpacing/>
        <w:rPr>
          <w:rFonts w:eastAsiaTheme="minorHAnsi" w:cstheme="minorHAnsi"/>
          <w:iCs/>
          <w:sz w:val="24"/>
          <w:szCs w:val="24"/>
        </w:rPr>
      </w:pPr>
      <w:r w:rsidRPr="00D446D0">
        <w:rPr>
          <w:rFonts w:eastAsiaTheme="minorHAnsi" w:cstheme="minorHAnsi"/>
          <w:bCs/>
          <w:sz w:val="24"/>
          <w:szCs w:val="24"/>
        </w:rPr>
        <w:t>New Mexico Office of the State Engineer,</w:t>
      </w:r>
      <w:r w:rsidRPr="00D446D0">
        <w:rPr>
          <w:rFonts w:eastAsiaTheme="minorHAnsi" w:cstheme="minorHAnsi"/>
          <w:bCs/>
          <w:sz w:val="32"/>
          <w:szCs w:val="32"/>
        </w:rPr>
        <w:t xml:space="preserve"> </w:t>
      </w:r>
      <w:r w:rsidRPr="00D446D0">
        <w:rPr>
          <w:rFonts w:eastAsiaTheme="minorHAnsi" w:cstheme="minorHAnsi"/>
          <w:iCs/>
          <w:sz w:val="24"/>
          <w:szCs w:val="24"/>
        </w:rPr>
        <w:t xml:space="preserve">A Water Conservation Guide for Commercial, Institutional and Industrial Users, </w:t>
      </w:r>
      <w:r w:rsidRPr="00D446D0">
        <w:rPr>
          <w:rFonts w:eastAsiaTheme="minorHAnsi" w:cstheme="minorHAnsi"/>
          <w:sz w:val="24"/>
          <w:szCs w:val="24"/>
        </w:rPr>
        <w:t>http://www.ose.state.nm.us/water-info/conservation/pdf-manuals/cii-users-guide.pdf, 1999</w:t>
      </w:r>
    </w:p>
    <w:p w:rsidR="00772B65" w:rsidRPr="00D446D0" w:rsidRDefault="00772B65" w:rsidP="00772B65">
      <w:pPr>
        <w:autoSpaceDE w:val="0"/>
        <w:autoSpaceDN w:val="0"/>
        <w:adjustRightInd w:val="0"/>
        <w:spacing w:after="0" w:line="240" w:lineRule="auto"/>
        <w:ind w:left="720" w:hanging="720"/>
        <w:contextualSpacing/>
        <w:rPr>
          <w:rFonts w:eastAsiaTheme="minorHAnsi" w:cstheme="minorHAnsi"/>
          <w:iCs/>
          <w:sz w:val="24"/>
          <w:szCs w:val="24"/>
        </w:rPr>
      </w:pPr>
    </w:p>
    <w:p w:rsidR="00772B65" w:rsidRPr="00D446D0" w:rsidRDefault="00772B65" w:rsidP="00BD1226">
      <w:pPr>
        <w:numPr>
          <w:ilvl w:val="0"/>
          <w:numId w:val="4"/>
        </w:numPr>
        <w:autoSpaceDE w:val="0"/>
        <w:autoSpaceDN w:val="0"/>
        <w:adjustRightInd w:val="0"/>
        <w:spacing w:after="0" w:line="240" w:lineRule="auto"/>
        <w:ind w:left="720" w:hanging="720"/>
        <w:rPr>
          <w:rFonts w:eastAsiaTheme="minorHAnsi" w:cstheme="minorHAnsi"/>
          <w:sz w:val="24"/>
          <w:szCs w:val="24"/>
        </w:rPr>
      </w:pPr>
      <w:r w:rsidRPr="00D446D0">
        <w:rPr>
          <w:rFonts w:eastAsiaTheme="minorHAnsi" w:cstheme="minorHAnsi"/>
          <w:sz w:val="24"/>
          <w:szCs w:val="24"/>
        </w:rPr>
        <w:t>Save Texas Water, Texas Water Conservation Advisory Council Web Site, http://www.savetexaswater.org/</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Texas Commission on Environmental Quality, Chapter 210, Subchapter F, Use of Gray Water, http://www.tceq.state.tx.us/rules/indxpdf.html#210</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Texas Commission on Environmental Quality, Chapter 290, Subchapter G, Water Saving Performance Standards, http://www.tceq.state.tx.us/rules/indxpdf.html#290</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Texas Commission on Environmental Quality, Chapter 288, Subchapter A, Water Conservation Plans, http://www.tceq.state.tx.us/rules/indxpdf.html#288</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 xml:space="preserve">Texas Commission on Environmental Quality, Chapter 30, Licensed Landscape Irrigators, </w:t>
      </w:r>
      <w:r w:rsidRPr="00D446D0">
        <w:rPr>
          <w:rFonts w:eastAsiaTheme="minorHAnsi" w:cstheme="minorHAnsi"/>
          <w:sz w:val="24"/>
        </w:rPr>
        <w:t>http://www.tceq.state.tx.us/compliance/compliance_support/licensing/land-scape_lic.html</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 xml:space="preserve"> Texas State Energy Conservation Office,  </w:t>
      </w:r>
      <w:r w:rsidRPr="00D446D0">
        <w:rPr>
          <w:rFonts w:cstheme="minorHAnsi"/>
          <w:sz w:val="24"/>
          <w:szCs w:val="24"/>
        </w:rPr>
        <w:t xml:space="preserve">WATER EFFICIENCY STANDARDS FOR STATE BUILDINGS AND INSTITUTIONS OF HIGHER EDUCATION FACILITIES,  </w:t>
      </w:r>
      <w:r w:rsidRPr="00D446D0">
        <w:rPr>
          <w:rFonts w:eastAsiaTheme="minorHAnsi" w:cstheme="minorHAnsi"/>
          <w:sz w:val="24"/>
          <w:szCs w:val="24"/>
        </w:rPr>
        <w:t>http://seco.cpa.state.tx.us/tbec/waterconservation.php</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lastRenderedPageBreak/>
        <w:t>Texas Water Development Board, Water Conservation Assistance, http://www.twdb.state.tx.us/assistance/conservation/consindex.asp</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ind w:left="720" w:hanging="720"/>
        <w:contextualSpacing/>
        <w:rPr>
          <w:rFonts w:eastAsia="Times New Roman" w:cstheme="minorHAnsi"/>
          <w:sz w:val="24"/>
          <w:szCs w:val="24"/>
        </w:rPr>
      </w:pPr>
      <w:r w:rsidRPr="00D446D0">
        <w:rPr>
          <w:rFonts w:eastAsiaTheme="minorHAnsi" w:cstheme="minorHAnsi"/>
          <w:sz w:val="24"/>
          <w:szCs w:val="24"/>
        </w:rPr>
        <w:t xml:space="preserve">Texas Water Development Board, The Texas Manual on Rainwater Harvesting, </w:t>
      </w:r>
      <w:r w:rsidRPr="00D446D0">
        <w:rPr>
          <w:rFonts w:eastAsia="Times New Roman" w:cstheme="minorHAnsi"/>
          <w:sz w:val="24"/>
          <w:szCs w:val="24"/>
        </w:rPr>
        <w:t>www.twdb.state.tx.us/publications/reports/rainwaterharvestingmanual_3rd</w:t>
      </w:r>
    </w:p>
    <w:p w:rsidR="00772B65" w:rsidRPr="00D446D0" w:rsidRDefault="00772B65" w:rsidP="00772B65">
      <w:pPr>
        <w:ind w:left="720" w:hanging="720"/>
        <w:contextualSpacing/>
        <w:rPr>
          <w:rFonts w:eastAsia="Times New Roman" w:cstheme="minorHAnsi"/>
          <w:sz w:val="24"/>
          <w:szCs w:val="24"/>
        </w:rPr>
      </w:pPr>
    </w:p>
    <w:p w:rsidR="00772B65" w:rsidRPr="00D446D0" w:rsidRDefault="00772B65" w:rsidP="00BD1226">
      <w:pPr>
        <w:numPr>
          <w:ilvl w:val="0"/>
          <w:numId w:val="4"/>
        </w:numPr>
        <w:ind w:left="720" w:hanging="720"/>
        <w:contextualSpacing/>
        <w:rPr>
          <w:rFonts w:eastAsia="Times New Roman" w:cstheme="minorHAnsi"/>
          <w:sz w:val="24"/>
          <w:szCs w:val="24"/>
        </w:rPr>
      </w:pPr>
      <w:r w:rsidRPr="00D446D0">
        <w:rPr>
          <w:rFonts w:eastAsiaTheme="minorHAnsi" w:cstheme="minorHAnsi"/>
          <w:bCs/>
          <w:sz w:val="24"/>
          <w:szCs w:val="24"/>
        </w:rPr>
        <w:t xml:space="preserve">US Environmental Protection Agency - Energy Star Program, Home Products (Clothes Washers, Dish Washers, Water Fountains), http://www.energystar.gov/index.cfm?c=products.pr_find_es_products </w:t>
      </w:r>
    </w:p>
    <w:p w:rsidR="00772B65" w:rsidRPr="00D446D0" w:rsidRDefault="00772B65" w:rsidP="00772B65">
      <w:pPr>
        <w:ind w:left="720" w:hanging="720"/>
        <w:contextualSpacing/>
        <w:rPr>
          <w:rFonts w:eastAsia="Times New Roman"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US Environmental Protection Agency - Energy Star Program, Commercial Products (Clothes Washers, Dish Washers, Steamers, Ice Machines, Water Fountains), http://www.energystar.gov/index.cfm?c=products.pr_find_es_products</w:t>
      </w:r>
    </w:p>
    <w:p w:rsidR="00772B65" w:rsidRPr="00D446D0" w:rsidRDefault="00772B65" w:rsidP="00772B65">
      <w:pPr>
        <w:spacing w:after="0" w:line="240" w:lineRule="auto"/>
        <w:ind w:left="720" w:hanging="720"/>
        <w:contextualSpacing/>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bCs/>
          <w:sz w:val="24"/>
          <w:szCs w:val="24"/>
        </w:rPr>
      </w:pPr>
      <w:r w:rsidRPr="00D446D0">
        <w:rPr>
          <w:rFonts w:eastAsiaTheme="minorHAnsi" w:cstheme="minorHAnsi"/>
          <w:bCs/>
          <w:sz w:val="24"/>
          <w:szCs w:val="24"/>
        </w:rPr>
        <w:t>US Environmental Protection Agency - Energy Star Program, Savings Calculators, http://www.business.gov/manage/green-business/energy-efficiency/calculate-savings/energy-saving-calculator.html</w:t>
      </w:r>
    </w:p>
    <w:p w:rsidR="00772B65" w:rsidRPr="00D446D0" w:rsidRDefault="00772B65" w:rsidP="00772B65">
      <w:pPr>
        <w:spacing w:after="0" w:line="240" w:lineRule="auto"/>
        <w:ind w:left="720" w:hanging="720"/>
        <w:rPr>
          <w:rFonts w:eastAsiaTheme="minorHAnsi" w:cstheme="minorHAnsi"/>
          <w:bCs/>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bCs/>
          <w:sz w:val="24"/>
          <w:szCs w:val="24"/>
        </w:rPr>
        <w:t xml:space="preserve">US Environmental Protection Agency - Water Sense, Faucets, Toilets, Showers, and Urinals, </w:t>
      </w:r>
      <w:r w:rsidRPr="00D446D0">
        <w:rPr>
          <w:rFonts w:eastAsiaTheme="minorHAnsi" w:cstheme="minorHAnsi"/>
          <w:sz w:val="24"/>
          <w:szCs w:val="24"/>
        </w:rPr>
        <w:t>http://www.epa.gov/watersense/product_search.html</w:t>
      </w:r>
    </w:p>
    <w:p w:rsidR="00772B65" w:rsidRPr="00D446D0" w:rsidRDefault="00772B65" w:rsidP="00772B65">
      <w:pPr>
        <w:spacing w:after="0" w:line="240" w:lineRule="auto"/>
        <w:ind w:left="720" w:hanging="720"/>
        <w:contextualSpacing/>
        <w:rPr>
          <w:rFonts w:eastAsiaTheme="minorHAnsi" w:cstheme="minorHAnsi"/>
          <w:sz w:val="24"/>
          <w:szCs w:val="24"/>
        </w:rPr>
      </w:pPr>
    </w:p>
    <w:p w:rsidR="00772B65" w:rsidRPr="00D446D0" w:rsidRDefault="00772B65" w:rsidP="00BD1226">
      <w:pPr>
        <w:numPr>
          <w:ilvl w:val="0"/>
          <w:numId w:val="4"/>
        </w:numPr>
        <w:spacing w:after="0" w:line="240" w:lineRule="auto"/>
        <w:ind w:left="720" w:hanging="720"/>
        <w:contextualSpacing/>
        <w:rPr>
          <w:rFonts w:eastAsiaTheme="minorHAnsi" w:cstheme="minorHAnsi"/>
          <w:sz w:val="24"/>
          <w:szCs w:val="24"/>
        </w:rPr>
      </w:pPr>
      <w:r w:rsidRPr="00D446D0">
        <w:rPr>
          <w:rFonts w:eastAsiaTheme="minorHAnsi" w:cstheme="minorHAnsi"/>
          <w:sz w:val="24"/>
          <w:szCs w:val="24"/>
        </w:rPr>
        <w:t xml:space="preserve">US Green Building Council, Leadership in Energy and Environmental Design (LEED), </w:t>
      </w:r>
      <w:r w:rsidRPr="00D446D0">
        <w:rPr>
          <w:rFonts w:eastAsiaTheme="minorHAnsi" w:cstheme="minorHAnsi"/>
          <w:sz w:val="24"/>
        </w:rPr>
        <w:t>http://www.usgbc.org/LEED/</w:t>
      </w:r>
    </w:p>
    <w:p w:rsidR="00772B65" w:rsidRPr="00D446D0" w:rsidRDefault="00772B65" w:rsidP="00772B65">
      <w:pPr>
        <w:spacing w:after="0" w:line="240" w:lineRule="auto"/>
        <w:ind w:left="720" w:hanging="720"/>
        <w:rPr>
          <w:rFonts w:eastAsiaTheme="minorHAnsi" w:cstheme="minorHAnsi"/>
          <w:bCs/>
          <w:sz w:val="24"/>
          <w:szCs w:val="24"/>
        </w:rPr>
      </w:pPr>
    </w:p>
    <w:p w:rsidR="00772B65" w:rsidRPr="00D446D0" w:rsidRDefault="00772B65" w:rsidP="00992203">
      <w:pPr>
        <w:rPr>
          <w:rFonts w:cstheme="minorHAnsi"/>
          <w:color w:val="76923C" w:themeColor="accent3" w:themeShade="BF"/>
          <w:sz w:val="32"/>
          <w:szCs w:val="32"/>
        </w:rPr>
      </w:pPr>
    </w:p>
    <w:sectPr w:rsidR="00772B65" w:rsidRPr="00D446D0" w:rsidSect="001A7C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Desk" w:date="2013-03-04T13:11:00Z" w:initials="H">
    <w:p w:rsidR="008E217B" w:rsidRDefault="008E217B">
      <w:pPr>
        <w:pStyle w:val="CommentText"/>
      </w:pPr>
      <w:r>
        <w:rPr>
          <w:rStyle w:val="CommentReference"/>
        </w:rPr>
        <w:annotationRef/>
      </w:r>
      <w:r>
        <w:t xml:space="preserve"> Do we need an exact name for this study or is Dept of Commerce 2008 sufficient?</w:t>
      </w:r>
    </w:p>
  </w:comment>
  <w:comment w:id="2" w:author="HDesk" w:date="2013-03-04T13:50:00Z" w:initials="H">
    <w:p w:rsidR="008E217B" w:rsidRDefault="008E217B">
      <w:pPr>
        <w:pStyle w:val="CommentText"/>
      </w:pPr>
      <w:r>
        <w:rPr>
          <w:rStyle w:val="CommentReference"/>
        </w:rPr>
        <w:annotationRef/>
      </w:r>
      <w:r>
        <w:t>What does F.I.R.E. stand for, there is an asterisk without an explanation.</w:t>
      </w:r>
    </w:p>
  </w:comment>
  <w:comment w:id="3" w:author="HDesk" w:date="2013-03-04T13:50:00Z" w:initials="H">
    <w:p w:rsidR="008E217B" w:rsidRDefault="008E217B" w:rsidP="008B0609">
      <w:pPr>
        <w:pStyle w:val="CommentText"/>
      </w:pPr>
      <w:r>
        <w:rPr>
          <w:rStyle w:val="CommentReference"/>
        </w:rPr>
        <w:annotationRef/>
      </w:r>
      <w:r>
        <w:t xml:space="preserve"> Do we need an exact name for this study or is Dept of Commerce 2008 sufficient?</w:t>
      </w:r>
    </w:p>
  </w:comment>
  <w:comment w:id="4" w:author="HDesk" w:date="2013-02-22T10:56:00Z" w:initials="H">
    <w:p w:rsidR="008E217B" w:rsidRDefault="008E217B">
      <w:pPr>
        <w:pStyle w:val="CommentText"/>
      </w:pPr>
      <w:r>
        <w:rPr>
          <w:rStyle w:val="CommentReference"/>
        </w:rPr>
        <w:annotationRef/>
      </w:r>
      <w:r>
        <w:t>Do we need a footnote for this study?</w:t>
      </w:r>
    </w:p>
  </w:comment>
  <w:comment w:id="5" w:author="HDesk" w:date="2013-02-22T10:58:00Z" w:initials="H">
    <w:p w:rsidR="008E217B" w:rsidRDefault="008E217B">
      <w:pPr>
        <w:pStyle w:val="CommentText"/>
      </w:pPr>
      <w:r>
        <w:rPr>
          <w:rStyle w:val="CommentReference"/>
        </w:rPr>
        <w:annotationRef/>
      </w:r>
      <w:r>
        <w:t>Footnote it or link to it?</w:t>
      </w:r>
    </w:p>
  </w:comment>
  <w:comment w:id="6" w:author="HDesk" w:date="2013-03-06T07:52:00Z" w:initials="H">
    <w:p w:rsidR="008E217B" w:rsidRDefault="008E217B">
      <w:pPr>
        <w:pStyle w:val="CommentText"/>
      </w:pPr>
      <w:r>
        <w:rPr>
          <w:rStyle w:val="CommentReference"/>
        </w:rPr>
        <w:annotationRef/>
      </w:r>
      <w:r>
        <w:t>Unable to open need another link</w:t>
      </w:r>
    </w:p>
  </w:comment>
  <w:comment w:id="7" w:author="HDesk" w:date="2013-02-22T11:00:00Z" w:initials="H">
    <w:p w:rsidR="008E217B" w:rsidRDefault="008E217B">
      <w:pPr>
        <w:pStyle w:val="CommentText"/>
      </w:pPr>
      <w:r>
        <w:rPr>
          <w:rStyle w:val="CommentReference"/>
        </w:rPr>
        <w:annotationRef/>
      </w:r>
      <w:r>
        <w:t>footnote</w:t>
      </w:r>
    </w:p>
  </w:comment>
  <w:comment w:id="8" w:author="HDesk" w:date="2013-03-04T14:39:00Z" w:initials="H">
    <w:p w:rsidR="008E217B" w:rsidRDefault="008E217B">
      <w:pPr>
        <w:pStyle w:val="CommentText"/>
      </w:pPr>
      <w:r>
        <w:rPr>
          <w:rStyle w:val="CommentReference"/>
        </w:rPr>
        <w:annotationRef/>
      </w:r>
      <w:r>
        <w:t>Is there a way to get the real data?  I had to redo the charts and graphs for consistency.  I just guessed at these numbers.</w:t>
      </w:r>
    </w:p>
  </w:comment>
  <w:comment w:id="9" w:author="HDesk" w:date="2013-03-05T08:17:00Z" w:initials="H">
    <w:p w:rsidR="008E217B" w:rsidRDefault="008E217B">
      <w:pPr>
        <w:pStyle w:val="CommentText"/>
      </w:pPr>
      <w:r>
        <w:rPr>
          <w:rStyle w:val="CommentReference"/>
        </w:rPr>
        <w:annotationRef/>
      </w:r>
      <w:r>
        <w:t>These are not explained like numbers 1 and 2</w:t>
      </w:r>
    </w:p>
  </w:comment>
  <w:comment w:id="12" w:author="HDesk" w:date="2013-03-05T08:18:00Z" w:initials="H">
    <w:p w:rsidR="008E217B" w:rsidRDefault="008E217B">
      <w:pPr>
        <w:pStyle w:val="CommentText"/>
      </w:pPr>
      <w:r>
        <w:rPr>
          <w:rStyle w:val="CommentReference"/>
        </w:rPr>
        <w:annotationRef/>
      </w:r>
      <w:r>
        <w:t>Need explanations for these</w:t>
      </w:r>
    </w:p>
  </w:comment>
  <w:comment w:id="13" w:author="vescobar" w:date="2013-02-22T12:25:00Z" w:initials="ve">
    <w:p w:rsidR="008E217B" w:rsidRDefault="008E217B">
      <w:pPr>
        <w:pStyle w:val="CommentText"/>
      </w:pPr>
      <w:r>
        <w:rPr>
          <w:rStyle w:val="CommentReference"/>
        </w:rPr>
        <w:annotationRef/>
      </w:r>
      <w:r>
        <w:t>TCEQ staff needs to add some language that mentions 2014 phase in</w:t>
      </w:r>
    </w:p>
  </w:comment>
  <w:comment w:id="14" w:author="vescobar" w:date="2013-02-22T09:59:00Z" w:initials="ve">
    <w:p w:rsidR="008E217B" w:rsidRDefault="008E217B">
      <w:pPr>
        <w:pStyle w:val="CommentText"/>
      </w:pPr>
      <w:r>
        <w:rPr>
          <w:rStyle w:val="CommentReference"/>
        </w:rPr>
        <w:annotationRef/>
      </w:r>
      <w:r>
        <w:t>Karen Guz is going to provide a case study example with 2-3 paragraphs</w:t>
      </w:r>
    </w:p>
  </w:comment>
  <w:comment w:id="15" w:author="vescobar" w:date="2013-02-22T10:09:00Z" w:initials="ve">
    <w:p w:rsidR="008E217B" w:rsidRDefault="008E217B">
      <w:pPr>
        <w:pStyle w:val="CommentText"/>
      </w:pPr>
      <w:r>
        <w:rPr>
          <w:rStyle w:val="CommentReference"/>
        </w:rPr>
        <w:annotationRef/>
      </w:r>
      <w:r>
        <w:t>Workgroup said to add definition for Institutional, Commercial, Industrial and give examples of the types of facilities.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7B" w:rsidRDefault="008E217B" w:rsidP="00A56D6E">
      <w:pPr>
        <w:spacing w:after="0" w:line="240" w:lineRule="auto"/>
      </w:pPr>
      <w:r>
        <w:separator/>
      </w:r>
    </w:p>
  </w:endnote>
  <w:endnote w:type="continuationSeparator" w:id="0">
    <w:p w:rsidR="008E217B" w:rsidRDefault="008E217B" w:rsidP="00A5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FLGJW+HelveticaNeueLTStd-BdCnO">
    <w:altName w:val="Helvetica Neue LT St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75638"/>
      <w:docPartObj>
        <w:docPartGallery w:val="Page Numbers (Bottom of Page)"/>
        <w:docPartUnique/>
      </w:docPartObj>
    </w:sdtPr>
    <w:sdtEndPr>
      <w:rPr>
        <w:noProof/>
      </w:rPr>
    </w:sdtEndPr>
    <w:sdtContent>
      <w:p w:rsidR="00647842" w:rsidRDefault="006478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7842" w:rsidRDefault="0064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7B" w:rsidRDefault="008E217B" w:rsidP="00A56D6E">
      <w:pPr>
        <w:spacing w:after="0" w:line="240" w:lineRule="auto"/>
      </w:pPr>
      <w:r>
        <w:separator/>
      </w:r>
    </w:p>
  </w:footnote>
  <w:footnote w:type="continuationSeparator" w:id="0">
    <w:p w:rsidR="008E217B" w:rsidRDefault="008E217B" w:rsidP="00A56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E9"/>
    <w:multiLevelType w:val="hybridMultilevel"/>
    <w:tmpl w:val="53A65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008D"/>
    <w:multiLevelType w:val="hybridMultilevel"/>
    <w:tmpl w:val="A79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93665"/>
    <w:multiLevelType w:val="multilevel"/>
    <w:tmpl w:val="E536E630"/>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02DA25AF"/>
    <w:multiLevelType w:val="multilevel"/>
    <w:tmpl w:val="824CFC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B144F8"/>
    <w:multiLevelType w:val="hybridMultilevel"/>
    <w:tmpl w:val="376C77EE"/>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687E32"/>
    <w:multiLevelType w:val="hybridMultilevel"/>
    <w:tmpl w:val="44FA83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E1060A"/>
    <w:multiLevelType w:val="hybridMultilevel"/>
    <w:tmpl w:val="965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B0700"/>
    <w:multiLevelType w:val="hybridMultilevel"/>
    <w:tmpl w:val="9106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9337D"/>
    <w:multiLevelType w:val="hybridMultilevel"/>
    <w:tmpl w:val="DB98FB6E"/>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9C20BF"/>
    <w:multiLevelType w:val="hybridMultilevel"/>
    <w:tmpl w:val="CBE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425BD"/>
    <w:multiLevelType w:val="hybridMultilevel"/>
    <w:tmpl w:val="061E1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B270F"/>
    <w:multiLevelType w:val="hybridMultilevel"/>
    <w:tmpl w:val="2460D682"/>
    <w:lvl w:ilvl="0" w:tplc="E8F24B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C147A"/>
    <w:multiLevelType w:val="hybridMultilevel"/>
    <w:tmpl w:val="7604E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E4F94"/>
    <w:multiLevelType w:val="hybridMultilevel"/>
    <w:tmpl w:val="7376F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333FA"/>
    <w:multiLevelType w:val="hybridMultilevel"/>
    <w:tmpl w:val="5BFEB2B0"/>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0AC67CD"/>
    <w:multiLevelType w:val="multilevel"/>
    <w:tmpl w:val="824CFC7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0E3276B"/>
    <w:multiLevelType w:val="hybridMultilevel"/>
    <w:tmpl w:val="D07A7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703711"/>
    <w:multiLevelType w:val="hybridMultilevel"/>
    <w:tmpl w:val="8E863960"/>
    <w:lvl w:ilvl="0" w:tplc="86F0183E">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5F93D90"/>
    <w:multiLevelType w:val="hybridMultilevel"/>
    <w:tmpl w:val="A04875D0"/>
    <w:lvl w:ilvl="0" w:tplc="D4405C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940D31"/>
    <w:multiLevelType w:val="hybridMultilevel"/>
    <w:tmpl w:val="1506D7A8"/>
    <w:lvl w:ilvl="0" w:tplc="04090001">
      <w:start w:val="1"/>
      <w:numFmt w:val="bullet"/>
      <w:lvlText w:val=""/>
      <w:lvlJc w:val="left"/>
      <w:pPr>
        <w:tabs>
          <w:tab w:val="num" w:pos="720"/>
        </w:tabs>
        <w:ind w:left="720" w:hanging="360"/>
      </w:pPr>
      <w:rPr>
        <w:rFonts w:ascii="Symbol" w:hAnsi="Symbol" w:hint="default"/>
      </w:rPr>
    </w:lvl>
    <w:lvl w:ilvl="1" w:tplc="422AD644" w:tentative="1">
      <w:start w:val="1"/>
      <w:numFmt w:val="bullet"/>
      <w:lvlText w:val="•"/>
      <w:lvlJc w:val="left"/>
      <w:pPr>
        <w:tabs>
          <w:tab w:val="num" w:pos="1440"/>
        </w:tabs>
        <w:ind w:left="1440" w:hanging="360"/>
      </w:pPr>
      <w:rPr>
        <w:rFonts w:ascii="Times New Roman" w:hAnsi="Times New Roman" w:hint="default"/>
      </w:rPr>
    </w:lvl>
    <w:lvl w:ilvl="2" w:tplc="6FAC7F50" w:tentative="1">
      <w:start w:val="1"/>
      <w:numFmt w:val="bullet"/>
      <w:lvlText w:val="•"/>
      <w:lvlJc w:val="left"/>
      <w:pPr>
        <w:tabs>
          <w:tab w:val="num" w:pos="2160"/>
        </w:tabs>
        <w:ind w:left="2160" w:hanging="360"/>
      </w:pPr>
      <w:rPr>
        <w:rFonts w:ascii="Times New Roman" w:hAnsi="Times New Roman" w:hint="default"/>
      </w:rPr>
    </w:lvl>
    <w:lvl w:ilvl="3" w:tplc="958EF1A4" w:tentative="1">
      <w:start w:val="1"/>
      <w:numFmt w:val="bullet"/>
      <w:lvlText w:val="•"/>
      <w:lvlJc w:val="left"/>
      <w:pPr>
        <w:tabs>
          <w:tab w:val="num" w:pos="2880"/>
        </w:tabs>
        <w:ind w:left="2880" w:hanging="360"/>
      </w:pPr>
      <w:rPr>
        <w:rFonts w:ascii="Times New Roman" w:hAnsi="Times New Roman" w:hint="default"/>
      </w:rPr>
    </w:lvl>
    <w:lvl w:ilvl="4" w:tplc="D4EE29F4" w:tentative="1">
      <w:start w:val="1"/>
      <w:numFmt w:val="bullet"/>
      <w:lvlText w:val="•"/>
      <w:lvlJc w:val="left"/>
      <w:pPr>
        <w:tabs>
          <w:tab w:val="num" w:pos="3600"/>
        </w:tabs>
        <w:ind w:left="3600" w:hanging="360"/>
      </w:pPr>
      <w:rPr>
        <w:rFonts w:ascii="Times New Roman" w:hAnsi="Times New Roman" w:hint="default"/>
      </w:rPr>
    </w:lvl>
    <w:lvl w:ilvl="5" w:tplc="C6041C04" w:tentative="1">
      <w:start w:val="1"/>
      <w:numFmt w:val="bullet"/>
      <w:lvlText w:val="•"/>
      <w:lvlJc w:val="left"/>
      <w:pPr>
        <w:tabs>
          <w:tab w:val="num" w:pos="4320"/>
        </w:tabs>
        <w:ind w:left="4320" w:hanging="360"/>
      </w:pPr>
      <w:rPr>
        <w:rFonts w:ascii="Times New Roman" w:hAnsi="Times New Roman" w:hint="default"/>
      </w:rPr>
    </w:lvl>
    <w:lvl w:ilvl="6" w:tplc="4F3897F6" w:tentative="1">
      <w:start w:val="1"/>
      <w:numFmt w:val="bullet"/>
      <w:lvlText w:val="•"/>
      <w:lvlJc w:val="left"/>
      <w:pPr>
        <w:tabs>
          <w:tab w:val="num" w:pos="5040"/>
        </w:tabs>
        <w:ind w:left="5040" w:hanging="360"/>
      </w:pPr>
      <w:rPr>
        <w:rFonts w:ascii="Times New Roman" w:hAnsi="Times New Roman" w:hint="default"/>
      </w:rPr>
    </w:lvl>
    <w:lvl w:ilvl="7" w:tplc="44FAB71A" w:tentative="1">
      <w:start w:val="1"/>
      <w:numFmt w:val="bullet"/>
      <w:lvlText w:val="•"/>
      <w:lvlJc w:val="left"/>
      <w:pPr>
        <w:tabs>
          <w:tab w:val="num" w:pos="5760"/>
        </w:tabs>
        <w:ind w:left="5760" w:hanging="360"/>
      </w:pPr>
      <w:rPr>
        <w:rFonts w:ascii="Times New Roman" w:hAnsi="Times New Roman" w:hint="default"/>
      </w:rPr>
    </w:lvl>
    <w:lvl w:ilvl="8" w:tplc="FE56D81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7F2F34"/>
    <w:multiLevelType w:val="hybridMultilevel"/>
    <w:tmpl w:val="493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63CD6"/>
    <w:multiLevelType w:val="hybridMultilevel"/>
    <w:tmpl w:val="A36838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70214"/>
    <w:multiLevelType w:val="hybridMultilevel"/>
    <w:tmpl w:val="D2B035CC"/>
    <w:lvl w:ilvl="0" w:tplc="04090001">
      <w:start w:val="1"/>
      <w:numFmt w:val="bullet"/>
      <w:lvlText w:val=""/>
      <w:lvlJc w:val="left"/>
      <w:pPr>
        <w:tabs>
          <w:tab w:val="num" w:pos="720"/>
        </w:tabs>
        <w:ind w:left="720" w:hanging="360"/>
      </w:pPr>
      <w:rPr>
        <w:rFonts w:ascii="Symbol" w:hAnsi="Symbol" w:hint="default"/>
      </w:rPr>
    </w:lvl>
    <w:lvl w:ilvl="1" w:tplc="422AD644" w:tentative="1">
      <w:start w:val="1"/>
      <w:numFmt w:val="bullet"/>
      <w:lvlText w:val="•"/>
      <w:lvlJc w:val="left"/>
      <w:pPr>
        <w:tabs>
          <w:tab w:val="num" w:pos="1440"/>
        </w:tabs>
        <w:ind w:left="1440" w:hanging="360"/>
      </w:pPr>
      <w:rPr>
        <w:rFonts w:ascii="Times New Roman" w:hAnsi="Times New Roman" w:hint="default"/>
      </w:rPr>
    </w:lvl>
    <w:lvl w:ilvl="2" w:tplc="6FAC7F50" w:tentative="1">
      <w:start w:val="1"/>
      <w:numFmt w:val="bullet"/>
      <w:lvlText w:val="•"/>
      <w:lvlJc w:val="left"/>
      <w:pPr>
        <w:tabs>
          <w:tab w:val="num" w:pos="2160"/>
        </w:tabs>
        <w:ind w:left="2160" w:hanging="360"/>
      </w:pPr>
      <w:rPr>
        <w:rFonts w:ascii="Times New Roman" w:hAnsi="Times New Roman" w:hint="default"/>
      </w:rPr>
    </w:lvl>
    <w:lvl w:ilvl="3" w:tplc="958EF1A4" w:tentative="1">
      <w:start w:val="1"/>
      <w:numFmt w:val="bullet"/>
      <w:lvlText w:val="•"/>
      <w:lvlJc w:val="left"/>
      <w:pPr>
        <w:tabs>
          <w:tab w:val="num" w:pos="2880"/>
        </w:tabs>
        <w:ind w:left="2880" w:hanging="360"/>
      </w:pPr>
      <w:rPr>
        <w:rFonts w:ascii="Times New Roman" w:hAnsi="Times New Roman" w:hint="default"/>
      </w:rPr>
    </w:lvl>
    <w:lvl w:ilvl="4" w:tplc="D4EE29F4" w:tentative="1">
      <w:start w:val="1"/>
      <w:numFmt w:val="bullet"/>
      <w:lvlText w:val="•"/>
      <w:lvlJc w:val="left"/>
      <w:pPr>
        <w:tabs>
          <w:tab w:val="num" w:pos="3600"/>
        </w:tabs>
        <w:ind w:left="3600" w:hanging="360"/>
      </w:pPr>
      <w:rPr>
        <w:rFonts w:ascii="Times New Roman" w:hAnsi="Times New Roman" w:hint="default"/>
      </w:rPr>
    </w:lvl>
    <w:lvl w:ilvl="5" w:tplc="C6041C04" w:tentative="1">
      <w:start w:val="1"/>
      <w:numFmt w:val="bullet"/>
      <w:lvlText w:val="•"/>
      <w:lvlJc w:val="left"/>
      <w:pPr>
        <w:tabs>
          <w:tab w:val="num" w:pos="4320"/>
        </w:tabs>
        <w:ind w:left="4320" w:hanging="360"/>
      </w:pPr>
      <w:rPr>
        <w:rFonts w:ascii="Times New Roman" w:hAnsi="Times New Roman" w:hint="default"/>
      </w:rPr>
    </w:lvl>
    <w:lvl w:ilvl="6" w:tplc="4F3897F6" w:tentative="1">
      <w:start w:val="1"/>
      <w:numFmt w:val="bullet"/>
      <w:lvlText w:val="•"/>
      <w:lvlJc w:val="left"/>
      <w:pPr>
        <w:tabs>
          <w:tab w:val="num" w:pos="5040"/>
        </w:tabs>
        <w:ind w:left="5040" w:hanging="360"/>
      </w:pPr>
      <w:rPr>
        <w:rFonts w:ascii="Times New Roman" w:hAnsi="Times New Roman" w:hint="default"/>
      </w:rPr>
    </w:lvl>
    <w:lvl w:ilvl="7" w:tplc="44FAB71A" w:tentative="1">
      <w:start w:val="1"/>
      <w:numFmt w:val="bullet"/>
      <w:lvlText w:val="•"/>
      <w:lvlJc w:val="left"/>
      <w:pPr>
        <w:tabs>
          <w:tab w:val="num" w:pos="5760"/>
        </w:tabs>
        <w:ind w:left="5760" w:hanging="360"/>
      </w:pPr>
      <w:rPr>
        <w:rFonts w:ascii="Times New Roman" w:hAnsi="Times New Roman" w:hint="default"/>
      </w:rPr>
    </w:lvl>
    <w:lvl w:ilvl="8" w:tplc="FE56D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B664BB"/>
    <w:multiLevelType w:val="hybridMultilevel"/>
    <w:tmpl w:val="6E3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5197C"/>
    <w:multiLevelType w:val="hybridMultilevel"/>
    <w:tmpl w:val="5AA86E76"/>
    <w:lvl w:ilvl="0" w:tplc="5BF8D14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E969EE"/>
    <w:multiLevelType w:val="hybridMultilevel"/>
    <w:tmpl w:val="718C9952"/>
    <w:lvl w:ilvl="0" w:tplc="986C0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81F51"/>
    <w:multiLevelType w:val="hybridMultilevel"/>
    <w:tmpl w:val="4EA696B4"/>
    <w:lvl w:ilvl="0" w:tplc="E8F24B74">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7524BC"/>
    <w:multiLevelType w:val="hybridMultilevel"/>
    <w:tmpl w:val="DD824D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26B37B6"/>
    <w:multiLevelType w:val="hybridMultilevel"/>
    <w:tmpl w:val="3992FD90"/>
    <w:lvl w:ilvl="0" w:tplc="A2BEC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417EB"/>
    <w:multiLevelType w:val="hybridMultilevel"/>
    <w:tmpl w:val="F124A800"/>
    <w:lvl w:ilvl="0" w:tplc="3BEAFCB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90D3F"/>
    <w:multiLevelType w:val="hybridMultilevel"/>
    <w:tmpl w:val="A238DB0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481B08"/>
    <w:multiLevelType w:val="hybridMultilevel"/>
    <w:tmpl w:val="8A626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7C0D07"/>
    <w:multiLevelType w:val="hybridMultilevel"/>
    <w:tmpl w:val="DED4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E5C35"/>
    <w:multiLevelType w:val="hybridMultilevel"/>
    <w:tmpl w:val="30D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8B5EFF"/>
    <w:multiLevelType w:val="hybridMultilevel"/>
    <w:tmpl w:val="2EB42B5C"/>
    <w:lvl w:ilvl="0" w:tplc="1FD225D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6E395E"/>
    <w:multiLevelType w:val="hybridMultilevel"/>
    <w:tmpl w:val="247CF3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AC0A5A"/>
    <w:multiLevelType w:val="hybridMultilevel"/>
    <w:tmpl w:val="93D01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1E7D1B"/>
    <w:multiLevelType w:val="multilevel"/>
    <w:tmpl w:val="A3405A3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30D5E3F"/>
    <w:multiLevelType w:val="hybridMultilevel"/>
    <w:tmpl w:val="B6A41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3AC261F"/>
    <w:multiLevelType w:val="hybridMultilevel"/>
    <w:tmpl w:val="4F2A5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AF19A3"/>
    <w:multiLevelType w:val="hybridMultilevel"/>
    <w:tmpl w:val="5CB61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4057F40"/>
    <w:multiLevelType w:val="hybridMultilevel"/>
    <w:tmpl w:val="3F6A2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4A224B4"/>
    <w:multiLevelType w:val="hybridMultilevel"/>
    <w:tmpl w:val="7D6E4D9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54C854DA"/>
    <w:multiLevelType w:val="hybridMultilevel"/>
    <w:tmpl w:val="0D8AD7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8130BA1"/>
    <w:multiLevelType w:val="hybridMultilevel"/>
    <w:tmpl w:val="AEAEE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8365B3A"/>
    <w:multiLevelType w:val="hybridMultilevel"/>
    <w:tmpl w:val="F2D6AA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891751E"/>
    <w:multiLevelType w:val="hybridMultilevel"/>
    <w:tmpl w:val="A22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617E5E"/>
    <w:multiLevelType w:val="hybridMultilevel"/>
    <w:tmpl w:val="4D86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B905B86"/>
    <w:multiLevelType w:val="hybridMultilevel"/>
    <w:tmpl w:val="F138AC1A"/>
    <w:lvl w:ilvl="0" w:tplc="1FD225DC">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0F68AB"/>
    <w:multiLevelType w:val="hybridMultilevel"/>
    <w:tmpl w:val="E0B40F70"/>
    <w:lvl w:ilvl="0" w:tplc="04090017">
      <w:start w:val="1"/>
      <w:numFmt w:val="lowerLetter"/>
      <w:lvlText w:val="%1)"/>
      <w:lvlJc w:val="left"/>
      <w:pPr>
        <w:ind w:left="720" w:hanging="360"/>
      </w:pPr>
    </w:lvl>
    <w:lvl w:ilvl="1" w:tplc="AB1016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875023"/>
    <w:multiLevelType w:val="hybridMultilevel"/>
    <w:tmpl w:val="3640C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D336BB"/>
    <w:multiLevelType w:val="hybridMultilevel"/>
    <w:tmpl w:val="D5C20EF0"/>
    <w:lvl w:ilvl="0" w:tplc="04090001">
      <w:start w:val="1"/>
      <w:numFmt w:val="bullet"/>
      <w:lvlText w:val=""/>
      <w:lvlJc w:val="left"/>
      <w:pPr>
        <w:tabs>
          <w:tab w:val="num" w:pos="720"/>
        </w:tabs>
        <w:ind w:left="720" w:hanging="360"/>
      </w:pPr>
      <w:rPr>
        <w:rFonts w:ascii="Symbol" w:hAnsi="Symbol" w:hint="default"/>
      </w:rPr>
    </w:lvl>
    <w:lvl w:ilvl="1" w:tplc="F7F62C6E" w:tentative="1">
      <w:start w:val="1"/>
      <w:numFmt w:val="bullet"/>
      <w:lvlText w:val="•"/>
      <w:lvlJc w:val="left"/>
      <w:pPr>
        <w:tabs>
          <w:tab w:val="num" w:pos="1440"/>
        </w:tabs>
        <w:ind w:left="1440" w:hanging="360"/>
      </w:pPr>
      <w:rPr>
        <w:rFonts w:ascii="Times New Roman" w:hAnsi="Times New Roman" w:hint="default"/>
      </w:rPr>
    </w:lvl>
    <w:lvl w:ilvl="2" w:tplc="F5ECF0F6" w:tentative="1">
      <w:start w:val="1"/>
      <w:numFmt w:val="bullet"/>
      <w:lvlText w:val="•"/>
      <w:lvlJc w:val="left"/>
      <w:pPr>
        <w:tabs>
          <w:tab w:val="num" w:pos="2160"/>
        </w:tabs>
        <w:ind w:left="2160" w:hanging="360"/>
      </w:pPr>
      <w:rPr>
        <w:rFonts w:ascii="Times New Roman" w:hAnsi="Times New Roman" w:hint="default"/>
      </w:rPr>
    </w:lvl>
    <w:lvl w:ilvl="3" w:tplc="96BE611E" w:tentative="1">
      <w:start w:val="1"/>
      <w:numFmt w:val="bullet"/>
      <w:lvlText w:val="•"/>
      <w:lvlJc w:val="left"/>
      <w:pPr>
        <w:tabs>
          <w:tab w:val="num" w:pos="2880"/>
        </w:tabs>
        <w:ind w:left="2880" w:hanging="360"/>
      </w:pPr>
      <w:rPr>
        <w:rFonts w:ascii="Times New Roman" w:hAnsi="Times New Roman" w:hint="default"/>
      </w:rPr>
    </w:lvl>
    <w:lvl w:ilvl="4" w:tplc="434646CE" w:tentative="1">
      <w:start w:val="1"/>
      <w:numFmt w:val="bullet"/>
      <w:lvlText w:val="•"/>
      <w:lvlJc w:val="left"/>
      <w:pPr>
        <w:tabs>
          <w:tab w:val="num" w:pos="3600"/>
        </w:tabs>
        <w:ind w:left="3600" w:hanging="360"/>
      </w:pPr>
      <w:rPr>
        <w:rFonts w:ascii="Times New Roman" w:hAnsi="Times New Roman" w:hint="default"/>
      </w:rPr>
    </w:lvl>
    <w:lvl w:ilvl="5" w:tplc="C45800B0" w:tentative="1">
      <w:start w:val="1"/>
      <w:numFmt w:val="bullet"/>
      <w:lvlText w:val="•"/>
      <w:lvlJc w:val="left"/>
      <w:pPr>
        <w:tabs>
          <w:tab w:val="num" w:pos="4320"/>
        </w:tabs>
        <w:ind w:left="4320" w:hanging="360"/>
      </w:pPr>
      <w:rPr>
        <w:rFonts w:ascii="Times New Roman" w:hAnsi="Times New Roman" w:hint="default"/>
      </w:rPr>
    </w:lvl>
    <w:lvl w:ilvl="6" w:tplc="A148E988" w:tentative="1">
      <w:start w:val="1"/>
      <w:numFmt w:val="bullet"/>
      <w:lvlText w:val="•"/>
      <w:lvlJc w:val="left"/>
      <w:pPr>
        <w:tabs>
          <w:tab w:val="num" w:pos="5040"/>
        </w:tabs>
        <w:ind w:left="5040" w:hanging="360"/>
      </w:pPr>
      <w:rPr>
        <w:rFonts w:ascii="Times New Roman" w:hAnsi="Times New Roman" w:hint="default"/>
      </w:rPr>
    </w:lvl>
    <w:lvl w:ilvl="7" w:tplc="9080FE48" w:tentative="1">
      <w:start w:val="1"/>
      <w:numFmt w:val="bullet"/>
      <w:lvlText w:val="•"/>
      <w:lvlJc w:val="left"/>
      <w:pPr>
        <w:tabs>
          <w:tab w:val="num" w:pos="5760"/>
        </w:tabs>
        <w:ind w:left="5760" w:hanging="360"/>
      </w:pPr>
      <w:rPr>
        <w:rFonts w:ascii="Times New Roman" w:hAnsi="Times New Roman" w:hint="default"/>
      </w:rPr>
    </w:lvl>
    <w:lvl w:ilvl="8" w:tplc="9ED60E62"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0AE47AA"/>
    <w:multiLevelType w:val="hybridMultilevel"/>
    <w:tmpl w:val="D7A463A0"/>
    <w:lvl w:ilvl="0" w:tplc="E8F24B74">
      <w:start w:val="1"/>
      <w:numFmt w:val="bullet"/>
      <w:lvlText w:val="•"/>
      <w:lvlJc w:val="left"/>
      <w:pPr>
        <w:tabs>
          <w:tab w:val="num" w:pos="720"/>
        </w:tabs>
        <w:ind w:left="720" w:hanging="360"/>
      </w:pPr>
      <w:rPr>
        <w:rFonts w:ascii="Arial" w:hAnsi="Arial" w:hint="default"/>
      </w:rPr>
    </w:lvl>
    <w:lvl w:ilvl="1" w:tplc="FF26D810" w:tentative="1">
      <w:start w:val="1"/>
      <w:numFmt w:val="bullet"/>
      <w:lvlText w:val="•"/>
      <w:lvlJc w:val="left"/>
      <w:pPr>
        <w:tabs>
          <w:tab w:val="num" w:pos="1440"/>
        </w:tabs>
        <w:ind w:left="1440" w:hanging="360"/>
      </w:pPr>
      <w:rPr>
        <w:rFonts w:ascii="Arial" w:hAnsi="Arial" w:hint="default"/>
      </w:rPr>
    </w:lvl>
    <w:lvl w:ilvl="2" w:tplc="601802D2" w:tentative="1">
      <w:start w:val="1"/>
      <w:numFmt w:val="bullet"/>
      <w:lvlText w:val="•"/>
      <w:lvlJc w:val="left"/>
      <w:pPr>
        <w:tabs>
          <w:tab w:val="num" w:pos="2160"/>
        </w:tabs>
        <w:ind w:left="2160" w:hanging="360"/>
      </w:pPr>
      <w:rPr>
        <w:rFonts w:ascii="Arial" w:hAnsi="Arial" w:hint="default"/>
      </w:rPr>
    </w:lvl>
    <w:lvl w:ilvl="3" w:tplc="920EBAEA" w:tentative="1">
      <w:start w:val="1"/>
      <w:numFmt w:val="bullet"/>
      <w:lvlText w:val="•"/>
      <w:lvlJc w:val="left"/>
      <w:pPr>
        <w:tabs>
          <w:tab w:val="num" w:pos="2880"/>
        </w:tabs>
        <w:ind w:left="2880" w:hanging="360"/>
      </w:pPr>
      <w:rPr>
        <w:rFonts w:ascii="Arial" w:hAnsi="Arial" w:hint="default"/>
      </w:rPr>
    </w:lvl>
    <w:lvl w:ilvl="4" w:tplc="16F8AE06" w:tentative="1">
      <w:start w:val="1"/>
      <w:numFmt w:val="bullet"/>
      <w:lvlText w:val="•"/>
      <w:lvlJc w:val="left"/>
      <w:pPr>
        <w:tabs>
          <w:tab w:val="num" w:pos="3600"/>
        </w:tabs>
        <w:ind w:left="3600" w:hanging="360"/>
      </w:pPr>
      <w:rPr>
        <w:rFonts w:ascii="Arial" w:hAnsi="Arial" w:hint="default"/>
      </w:rPr>
    </w:lvl>
    <w:lvl w:ilvl="5" w:tplc="A970A1B2" w:tentative="1">
      <w:start w:val="1"/>
      <w:numFmt w:val="bullet"/>
      <w:lvlText w:val="•"/>
      <w:lvlJc w:val="left"/>
      <w:pPr>
        <w:tabs>
          <w:tab w:val="num" w:pos="4320"/>
        </w:tabs>
        <w:ind w:left="4320" w:hanging="360"/>
      </w:pPr>
      <w:rPr>
        <w:rFonts w:ascii="Arial" w:hAnsi="Arial" w:hint="default"/>
      </w:rPr>
    </w:lvl>
    <w:lvl w:ilvl="6" w:tplc="D418392A" w:tentative="1">
      <w:start w:val="1"/>
      <w:numFmt w:val="bullet"/>
      <w:lvlText w:val="•"/>
      <w:lvlJc w:val="left"/>
      <w:pPr>
        <w:tabs>
          <w:tab w:val="num" w:pos="5040"/>
        </w:tabs>
        <w:ind w:left="5040" w:hanging="360"/>
      </w:pPr>
      <w:rPr>
        <w:rFonts w:ascii="Arial" w:hAnsi="Arial" w:hint="default"/>
      </w:rPr>
    </w:lvl>
    <w:lvl w:ilvl="7" w:tplc="5BF8C3D2" w:tentative="1">
      <w:start w:val="1"/>
      <w:numFmt w:val="bullet"/>
      <w:lvlText w:val="•"/>
      <w:lvlJc w:val="left"/>
      <w:pPr>
        <w:tabs>
          <w:tab w:val="num" w:pos="5760"/>
        </w:tabs>
        <w:ind w:left="5760" w:hanging="360"/>
      </w:pPr>
      <w:rPr>
        <w:rFonts w:ascii="Arial" w:hAnsi="Arial" w:hint="default"/>
      </w:rPr>
    </w:lvl>
    <w:lvl w:ilvl="8" w:tplc="C04807BE" w:tentative="1">
      <w:start w:val="1"/>
      <w:numFmt w:val="bullet"/>
      <w:lvlText w:val="•"/>
      <w:lvlJc w:val="left"/>
      <w:pPr>
        <w:tabs>
          <w:tab w:val="num" w:pos="6480"/>
        </w:tabs>
        <w:ind w:left="6480" w:hanging="360"/>
      </w:pPr>
      <w:rPr>
        <w:rFonts w:ascii="Arial" w:hAnsi="Arial" w:hint="default"/>
      </w:rPr>
    </w:lvl>
  </w:abstractNum>
  <w:abstractNum w:abstractNumId="53">
    <w:nsid w:val="616B0AA5"/>
    <w:multiLevelType w:val="hybridMultilevel"/>
    <w:tmpl w:val="1C6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274BD"/>
    <w:multiLevelType w:val="hybridMultilevel"/>
    <w:tmpl w:val="B5BC6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DD963BD"/>
    <w:multiLevelType w:val="hybridMultilevel"/>
    <w:tmpl w:val="1FBA7788"/>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0606210"/>
    <w:multiLevelType w:val="multilevel"/>
    <w:tmpl w:val="A98841E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0E67340"/>
    <w:multiLevelType w:val="hybridMultilevel"/>
    <w:tmpl w:val="519AE96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58">
    <w:nsid w:val="71C84DA6"/>
    <w:multiLevelType w:val="hybridMultilevel"/>
    <w:tmpl w:val="2190D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35F5BE1"/>
    <w:multiLevelType w:val="hybridMultilevel"/>
    <w:tmpl w:val="207A5DB2"/>
    <w:lvl w:ilvl="0" w:tplc="0264FC00">
      <w:start w:val="1"/>
      <w:numFmt w:val="bullet"/>
      <w:lvlText w:val="•"/>
      <w:lvlJc w:val="left"/>
      <w:pPr>
        <w:tabs>
          <w:tab w:val="num" w:pos="720"/>
        </w:tabs>
        <w:ind w:left="720" w:hanging="360"/>
      </w:pPr>
      <w:rPr>
        <w:rFonts w:ascii="Arial" w:hAnsi="Arial" w:hint="default"/>
      </w:rPr>
    </w:lvl>
    <w:lvl w:ilvl="1" w:tplc="55E468A2" w:tentative="1">
      <w:start w:val="1"/>
      <w:numFmt w:val="bullet"/>
      <w:lvlText w:val="•"/>
      <w:lvlJc w:val="left"/>
      <w:pPr>
        <w:tabs>
          <w:tab w:val="num" w:pos="1440"/>
        </w:tabs>
        <w:ind w:left="1440" w:hanging="360"/>
      </w:pPr>
      <w:rPr>
        <w:rFonts w:ascii="Arial" w:hAnsi="Arial" w:hint="default"/>
      </w:rPr>
    </w:lvl>
    <w:lvl w:ilvl="2" w:tplc="AF22392C" w:tentative="1">
      <w:start w:val="1"/>
      <w:numFmt w:val="bullet"/>
      <w:lvlText w:val="•"/>
      <w:lvlJc w:val="left"/>
      <w:pPr>
        <w:tabs>
          <w:tab w:val="num" w:pos="2160"/>
        </w:tabs>
        <w:ind w:left="2160" w:hanging="360"/>
      </w:pPr>
      <w:rPr>
        <w:rFonts w:ascii="Arial" w:hAnsi="Arial" w:hint="default"/>
      </w:rPr>
    </w:lvl>
    <w:lvl w:ilvl="3" w:tplc="BD8E78EE" w:tentative="1">
      <w:start w:val="1"/>
      <w:numFmt w:val="bullet"/>
      <w:lvlText w:val="•"/>
      <w:lvlJc w:val="left"/>
      <w:pPr>
        <w:tabs>
          <w:tab w:val="num" w:pos="2880"/>
        </w:tabs>
        <w:ind w:left="2880" w:hanging="360"/>
      </w:pPr>
      <w:rPr>
        <w:rFonts w:ascii="Arial" w:hAnsi="Arial" w:hint="default"/>
      </w:rPr>
    </w:lvl>
    <w:lvl w:ilvl="4" w:tplc="DB6C8132" w:tentative="1">
      <w:start w:val="1"/>
      <w:numFmt w:val="bullet"/>
      <w:lvlText w:val="•"/>
      <w:lvlJc w:val="left"/>
      <w:pPr>
        <w:tabs>
          <w:tab w:val="num" w:pos="3600"/>
        </w:tabs>
        <w:ind w:left="3600" w:hanging="360"/>
      </w:pPr>
      <w:rPr>
        <w:rFonts w:ascii="Arial" w:hAnsi="Arial" w:hint="default"/>
      </w:rPr>
    </w:lvl>
    <w:lvl w:ilvl="5" w:tplc="F6DCF60C" w:tentative="1">
      <w:start w:val="1"/>
      <w:numFmt w:val="bullet"/>
      <w:lvlText w:val="•"/>
      <w:lvlJc w:val="left"/>
      <w:pPr>
        <w:tabs>
          <w:tab w:val="num" w:pos="4320"/>
        </w:tabs>
        <w:ind w:left="4320" w:hanging="360"/>
      </w:pPr>
      <w:rPr>
        <w:rFonts w:ascii="Arial" w:hAnsi="Arial" w:hint="default"/>
      </w:rPr>
    </w:lvl>
    <w:lvl w:ilvl="6" w:tplc="DDDCD1E2" w:tentative="1">
      <w:start w:val="1"/>
      <w:numFmt w:val="bullet"/>
      <w:lvlText w:val="•"/>
      <w:lvlJc w:val="left"/>
      <w:pPr>
        <w:tabs>
          <w:tab w:val="num" w:pos="5040"/>
        </w:tabs>
        <w:ind w:left="5040" w:hanging="360"/>
      </w:pPr>
      <w:rPr>
        <w:rFonts w:ascii="Arial" w:hAnsi="Arial" w:hint="default"/>
      </w:rPr>
    </w:lvl>
    <w:lvl w:ilvl="7" w:tplc="7D5A681C" w:tentative="1">
      <w:start w:val="1"/>
      <w:numFmt w:val="bullet"/>
      <w:lvlText w:val="•"/>
      <w:lvlJc w:val="left"/>
      <w:pPr>
        <w:tabs>
          <w:tab w:val="num" w:pos="5760"/>
        </w:tabs>
        <w:ind w:left="5760" w:hanging="360"/>
      </w:pPr>
      <w:rPr>
        <w:rFonts w:ascii="Arial" w:hAnsi="Arial" w:hint="default"/>
      </w:rPr>
    </w:lvl>
    <w:lvl w:ilvl="8" w:tplc="850211EC" w:tentative="1">
      <w:start w:val="1"/>
      <w:numFmt w:val="bullet"/>
      <w:lvlText w:val="•"/>
      <w:lvlJc w:val="left"/>
      <w:pPr>
        <w:tabs>
          <w:tab w:val="num" w:pos="6480"/>
        </w:tabs>
        <w:ind w:left="6480" w:hanging="360"/>
      </w:pPr>
      <w:rPr>
        <w:rFonts w:ascii="Arial" w:hAnsi="Arial" w:hint="default"/>
      </w:rPr>
    </w:lvl>
  </w:abstractNum>
  <w:abstractNum w:abstractNumId="60">
    <w:nsid w:val="743B41AB"/>
    <w:multiLevelType w:val="hybridMultilevel"/>
    <w:tmpl w:val="F39C4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7583D11"/>
    <w:multiLevelType w:val="hybridMultilevel"/>
    <w:tmpl w:val="CE68E358"/>
    <w:lvl w:ilvl="0" w:tplc="0409000F">
      <w:start w:val="1"/>
      <w:numFmt w:val="decimal"/>
      <w:lvlText w:val="%1."/>
      <w:lvlJc w:val="left"/>
      <w:pPr>
        <w:ind w:left="9315" w:hanging="360"/>
      </w:pPr>
    </w:lvl>
    <w:lvl w:ilvl="1" w:tplc="04090019" w:tentative="1">
      <w:start w:val="1"/>
      <w:numFmt w:val="lowerLetter"/>
      <w:lvlText w:val="%2."/>
      <w:lvlJc w:val="left"/>
      <w:pPr>
        <w:ind w:left="10035" w:hanging="360"/>
      </w:pPr>
    </w:lvl>
    <w:lvl w:ilvl="2" w:tplc="0409001B" w:tentative="1">
      <w:start w:val="1"/>
      <w:numFmt w:val="lowerRoman"/>
      <w:lvlText w:val="%3."/>
      <w:lvlJc w:val="right"/>
      <w:pPr>
        <w:ind w:left="10755" w:hanging="180"/>
      </w:pPr>
    </w:lvl>
    <w:lvl w:ilvl="3" w:tplc="0409000F" w:tentative="1">
      <w:start w:val="1"/>
      <w:numFmt w:val="decimal"/>
      <w:lvlText w:val="%4."/>
      <w:lvlJc w:val="left"/>
      <w:pPr>
        <w:ind w:left="11475" w:hanging="360"/>
      </w:pPr>
    </w:lvl>
    <w:lvl w:ilvl="4" w:tplc="04090019" w:tentative="1">
      <w:start w:val="1"/>
      <w:numFmt w:val="lowerLetter"/>
      <w:lvlText w:val="%5."/>
      <w:lvlJc w:val="left"/>
      <w:pPr>
        <w:ind w:left="12195" w:hanging="360"/>
      </w:pPr>
    </w:lvl>
    <w:lvl w:ilvl="5" w:tplc="0409001B" w:tentative="1">
      <w:start w:val="1"/>
      <w:numFmt w:val="lowerRoman"/>
      <w:lvlText w:val="%6."/>
      <w:lvlJc w:val="right"/>
      <w:pPr>
        <w:ind w:left="12915" w:hanging="180"/>
      </w:pPr>
    </w:lvl>
    <w:lvl w:ilvl="6" w:tplc="0409000F" w:tentative="1">
      <w:start w:val="1"/>
      <w:numFmt w:val="decimal"/>
      <w:lvlText w:val="%7."/>
      <w:lvlJc w:val="left"/>
      <w:pPr>
        <w:ind w:left="13635" w:hanging="360"/>
      </w:pPr>
    </w:lvl>
    <w:lvl w:ilvl="7" w:tplc="04090019" w:tentative="1">
      <w:start w:val="1"/>
      <w:numFmt w:val="lowerLetter"/>
      <w:lvlText w:val="%8."/>
      <w:lvlJc w:val="left"/>
      <w:pPr>
        <w:ind w:left="14355" w:hanging="360"/>
      </w:pPr>
    </w:lvl>
    <w:lvl w:ilvl="8" w:tplc="0409001B" w:tentative="1">
      <w:start w:val="1"/>
      <w:numFmt w:val="lowerRoman"/>
      <w:lvlText w:val="%9."/>
      <w:lvlJc w:val="right"/>
      <w:pPr>
        <w:ind w:left="15075" w:hanging="180"/>
      </w:pPr>
    </w:lvl>
  </w:abstractNum>
  <w:abstractNum w:abstractNumId="62">
    <w:nsid w:val="79AB601E"/>
    <w:multiLevelType w:val="hybridMultilevel"/>
    <w:tmpl w:val="60CE586A"/>
    <w:lvl w:ilvl="0" w:tplc="04090001">
      <w:start w:val="1"/>
      <w:numFmt w:val="bullet"/>
      <w:lvlText w:val=""/>
      <w:lvlJc w:val="left"/>
      <w:pPr>
        <w:ind w:left="1440" w:hanging="360"/>
      </w:pPr>
      <w:rPr>
        <w:rFonts w:ascii="Symbol" w:hAnsi="Symbol" w:hint="default"/>
      </w:rPr>
    </w:lvl>
    <w:lvl w:ilvl="1" w:tplc="3F94970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C425DD"/>
    <w:multiLevelType w:val="hybridMultilevel"/>
    <w:tmpl w:val="35B250D2"/>
    <w:lvl w:ilvl="0" w:tplc="2054B70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525EE5"/>
    <w:multiLevelType w:val="hybridMultilevel"/>
    <w:tmpl w:val="A85C5E38"/>
    <w:lvl w:ilvl="0" w:tplc="028C082E">
      <w:start w:val="1"/>
      <w:numFmt w:val="decimal"/>
      <w:lvlText w:val="%1."/>
      <w:lvlJc w:val="left"/>
      <w:pPr>
        <w:tabs>
          <w:tab w:val="num" w:pos="360"/>
        </w:tabs>
        <w:ind w:left="360" w:hanging="360"/>
      </w:pPr>
    </w:lvl>
    <w:lvl w:ilvl="1" w:tplc="075A70AC" w:tentative="1">
      <w:start w:val="1"/>
      <w:numFmt w:val="decimal"/>
      <w:lvlText w:val="%2."/>
      <w:lvlJc w:val="left"/>
      <w:pPr>
        <w:tabs>
          <w:tab w:val="num" w:pos="1080"/>
        </w:tabs>
        <w:ind w:left="1080" w:hanging="360"/>
      </w:pPr>
    </w:lvl>
    <w:lvl w:ilvl="2" w:tplc="096A655A" w:tentative="1">
      <w:start w:val="1"/>
      <w:numFmt w:val="decimal"/>
      <w:lvlText w:val="%3."/>
      <w:lvlJc w:val="left"/>
      <w:pPr>
        <w:tabs>
          <w:tab w:val="num" w:pos="1800"/>
        </w:tabs>
        <w:ind w:left="1800" w:hanging="360"/>
      </w:pPr>
    </w:lvl>
    <w:lvl w:ilvl="3" w:tplc="9E6411E6" w:tentative="1">
      <w:start w:val="1"/>
      <w:numFmt w:val="decimal"/>
      <w:lvlText w:val="%4."/>
      <w:lvlJc w:val="left"/>
      <w:pPr>
        <w:tabs>
          <w:tab w:val="num" w:pos="2520"/>
        </w:tabs>
        <w:ind w:left="2520" w:hanging="360"/>
      </w:pPr>
    </w:lvl>
    <w:lvl w:ilvl="4" w:tplc="F0EE9D74" w:tentative="1">
      <w:start w:val="1"/>
      <w:numFmt w:val="decimal"/>
      <w:lvlText w:val="%5."/>
      <w:lvlJc w:val="left"/>
      <w:pPr>
        <w:tabs>
          <w:tab w:val="num" w:pos="3240"/>
        </w:tabs>
        <w:ind w:left="3240" w:hanging="360"/>
      </w:pPr>
    </w:lvl>
    <w:lvl w:ilvl="5" w:tplc="DB38730A" w:tentative="1">
      <w:start w:val="1"/>
      <w:numFmt w:val="decimal"/>
      <w:lvlText w:val="%6."/>
      <w:lvlJc w:val="left"/>
      <w:pPr>
        <w:tabs>
          <w:tab w:val="num" w:pos="3960"/>
        </w:tabs>
        <w:ind w:left="3960" w:hanging="360"/>
      </w:pPr>
    </w:lvl>
    <w:lvl w:ilvl="6" w:tplc="D0D04F4C" w:tentative="1">
      <w:start w:val="1"/>
      <w:numFmt w:val="decimal"/>
      <w:lvlText w:val="%7."/>
      <w:lvlJc w:val="left"/>
      <w:pPr>
        <w:tabs>
          <w:tab w:val="num" w:pos="4680"/>
        </w:tabs>
        <w:ind w:left="4680" w:hanging="360"/>
      </w:pPr>
    </w:lvl>
    <w:lvl w:ilvl="7" w:tplc="8D86E1D4" w:tentative="1">
      <w:start w:val="1"/>
      <w:numFmt w:val="decimal"/>
      <w:lvlText w:val="%8."/>
      <w:lvlJc w:val="left"/>
      <w:pPr>
        <w:tabs>
          <w:tab w:val="num" w:pos="5400"/>
        </w:tabs>
        <w:ind w:left="5400" w:hanging="360"/>
      </w:pPr>
    </w:lvl>
    <w:lvl w:ilvl="8" w:tplc="FC642B64" w:tentative="1">
      <w:start w:val="1"/>
      <w:numFmt w:val="decimal"/>
      <w:lvlText w:val="%9."/>
      <w:lvlJc w:val="left"/>
      <w:pPr>
        <w:tabs>
          <w:tab w:val="num" w:pos="6120"/>
        </w:tabs>
        <w:ind w:left="6120" w:hanging="360"/>
      </w:pPr>
    </w:lvl>
  </w:abstractNum>
  <w:abstractNum w:abstractNumId="65">
    <w:nsid w:val="7BC57F09"/>
    <w:multiLevelType w:val="hybridMultilevel"/>
    <w:tmpl w:val="8E8C1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D950170"/>
    <w:multiLevelType w:val="hybridMultilevel"/>
    <w:tmpl w:val="D674AB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9161F9"/>
    <w:multiLevelType w:val="hybridMultilevel"/>
    <w:tmpl w:val="B1A8E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FE3734A"/>
    <w:multiLevelType w:val="hybridMultilevel"/>
    <w:tmpl w:val="647A0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3"/>
  </w:num>
  <w:num w:numId="2">
    <w:abstractNumId w:val="57"/>
  </w:num>
  <w:num w:numId="3">
    <w:abstractNumId w:val="47"/>
  </w:num>
  <w:num w:numId="4">
    <w:abstractNumId w:val="18"/>
  </w:num>
  <w:num w:numId="5">
    <w:abstractNumId w:val="27"/>
  </w:num>
  <w:num w:numId="6">
    <w:abstractNumId w:val="23"/>
  </w:num>
  <w:num w:numId="7">
    <w:abstractNumId w:val="21"/>
  </w:num>
  <w:num w:numId="8">
    <w:abstractNumId w:val="58"/>
  </w:num>
  <w:num w:numId="9">
    <w:abstractNumId w:val="60"/>
  </w:num>
  <w:num w:numId="10">
    <w:abstractNumId w:val="10"/>
  </w:num>
  <w:num w:numId="11">
    <w:abstractNumId w:val="52"/>
  </w:num>
  <w:num w:numId="12">
    <w:abstractNumId w:val="59"/>
  </w:num>
  <w:num w:numId="13">
    <w:abstractNumId w:val="49"/>
  </w:num>
  <w:num w:numId="14">
    <w:abstractNumId w:val="26"/>
  </w:num>
  <w:num w:numId="15">
    <w:abstractNumId w:val="11"/>
  </w:num>
  <w:num w:numId="16">
    <w:abstractNumId w:val="55"/>
  </w:num>
  <w:num w:numId="17">
    <w:abstractNumId w:val="8"/>
  </w:num>
  <w:num w:numId="18">
    <w:abstractNumId w:val="41"/>
  </w:num>
  <w:num w:numId="19">
    <w:abstractNumId w:val="44"/>
  </w:num>
  <w:num w:numId="20">
    <w:abstractNumId w:val="45"/>
  </w:num>
  <w:num w:numId="21">
    <w:abstractNumId w:val="36"/>
  </w:num>
  <w:num w:numId="22">
    <w:abstractNumId w:val="1"/>
  </w:num>
  <w:num w:numId="23">
    <w:abstractNumId w:val="6"/>
  </w:num>
  <w:num w:numId="24">
    <w:abstractNumId w:val="65"/>
  </w:num>
  <w:num w:numId="25">
    <w:abstractNumId w:val="9"/>
  </w:num>
  <w:num w:numId="26">
    <w:abstractNumId w:val="61"/>
  </w:num>
  <w:num w:numId="27">
    <w:abstractNumId w:val="19"/>
  </w:num>
  <w:num w:numId="28">
    <w:abstractNumId w:val="64"/>
  </w:num>
  <w:num w:numId="29">
    <w:abstractNumId w:val="53"/>
  </w:num>
  <w:num w:numId="30">
    <w:abstractNumId w:val="7"/>
  </w:num>
  <w:num w:numId="31">
    <w:abstractNumId w:val="33"/>
  </w:num>
  <w:num w:numId="32">
    <w:abstractNumId w:val="20"/>
  </w:num>
  <w:num w:numId="33">
    <w:abstractNumId w:val="0"/>
  </w:num>
  <w:num w:numId="34">
    <w:abstractNumId w:val="25"/>
  </w:num>
  <w:num w:numId="35">
    <w:abstractNumId w:val="50"/>
  </w:num>
  <w:num w:numId="36">
    <w:abstractNumId w:val="39"/>
  </w:num>
  <w:num w:numId="37">
    <w:abstractNumId w:val="54"/>
  </w:num>
  <w:num w:numId="38">
    <w:abstractNumId w:val="4"/>
  </w:num>
  <w:num w:numId="39">
    <w:abstractNumId w:val="42"/>
  </w:num>
  <w:num w:numId="40">
    <w:abstractNumId w:val="17"/>
  </w:num>
  <w:num w:numId="41">
    <w:abstractNumId w:val="24"/>
  </w:num>
  <w:num w:numId="42">
    <w:abstractNumId w:val="5"/>
  </w:num>
  <w:num w:numId="43">
    <w:abstractNumId w:val="16"/>
  </w:num>
  <w:num w:numId="44">
    <w:abstractNumId w:val="62"/>
  </w:num>
  <w:num w:numId="45">
    <w:abstractNumId w:val="67"/>
  </w:num>
  <w:num w:numId="46">
    <w:abstractNumId w:val="40"/>
  </w:num>
  <w:num w:numId="47">
    <w:abstractNumId w:val="13"/>
  </w:num>
  <w:num w:numId="48">
    <w:abstractNumId w:val="32"/>
  </w:num>
  <w:num w:numId="49">
    <w:abstractNumId w:val="29"/>
  </w:num>
  <w:num w:numId="50">
    <w:abstractNumId w:val="46"/>
  </w:num>
  <w:num w:numId="51">
    <w:abstractNumId w:val="48"/>
  </w:num>
  <w:num w:numId="52">
    <w:abstractNumId w:val="34"/>
  </w:num>
  <w:num w:numId="53">
    <w:abstractNumId w:val="31"/>
  </w:num>
  <w:num w:numId="54">
    <w:abstractNumId w:val="35"/>
  </w:num>
  <w:num w:numId="55">
    <w:abstractNumId w:val="56"/>
  </w:num>
  <w:num w:numId="56">
    <w:abstractNumId w:val="15"/>
  </w:num>
  <w:num w:numId="57">
    <w:abstractNumId w:val="3"/>
  </w:num>
  <w:num w:numId="58">
    <w:abstractNumId w:val="22"/>
  </w:num>
  <w:num w:numId="59">
    <w:abstractNumId w:val="51"/>
  </w:num>
  <w:num w:numId="60">
    <w:abstractNumId w:val="14"/>
  </w:num>
  <w:num w:numId="61">
    <w:abstractNumId w:val="12"/>
  </w:num>
  <w:num w:numId="62">
    <w:abstractNumId w:val="43"/>
  </w:num>
  <w:num w:numId="63">
    <w:abstractNumId w:val="2"/>
  </w:num>
  <w:num w:numId="64">
    <w:abstractNumId w:val="66"/>
  </w:num>
  <w:num w:numId="65">
    <w:abstractNumId w:val="38"/>
  </w:num>
  <w:num w:numId="66">
    <w:abstractNumId w:val="68"/>
  </w:num>
  <w:num w:numId="67">
    <w:abstractNumId w:val="30"/>
  </w:num>
  <w:num w:numId="68">
    <w:abstractNumId w:val="37"/>
  </w:num>
  <w:num w:numId="69">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DC3CAF"/>
    <w:rsid w:val="000006DD"/>
    <w:rsid w:val="00001598"/>
    <w:rsid w:val="00006BDC"/>
    <w:rsid w:val="00010A3C"/>
    <w:rsid w:val="00011C73"/>
    <w:rsid w:val="00013BF3"/>
    <w:rsid w:val="0001463E"/>
    <w:rsid w:val="00026613"/>
    <w:rsid w:val="00033072"/>
    <w:rsid w:val="00035A85"/>
    <w:rsid w:val="0004774E"/>
    <w:rsid w:val="00061410"/>
    <w:rsid w:val="00063155"/>
    <w:rsid w:val="00067B85"/>
    <w:rsid w:val="00071B40"/>
    <w:rsid w:val="00076C3B"/>
    <w:rsid w:val="00082DF4"/>
    <w:rsid w:val="000A358A"/>
    <w:rsid w:val="000C04F2"/>
    <w:rsid w:val="000D0A30"/>
    <w:rsid w:val="000D1E4A"/>
    <w:rsid w:val="000D7C81"/>
    <w:rsid w:val="001027B2"/>
    <w:rsid w:val="0011182B"/>
    <w:rsid w:val="001151C7"/>
    <w:rsid w:val="001166A3"/>
    <w:rsid w:val="0012747A"/>
    <w:rsid w:val="00131EFB"/>
    <w:rsid w:val="00140331"/>
    <w:rsid w:val="00145394"/>
    <w:rsid w:val="00156BC0"/>
    <w:rsid w:val="00167E0E"/>
    <w:rsid w:val="00185132"/>
    <w:rsid w:val="001956B0"/>
    <w:rsid w:val="001A1A2C"/>
    <w:rsid w:val="001A7C5E"/>
    <w:rsid w:val="001D12E2"/>
    <w:rsid w:val="001D18AC"/>
    <w:rsid w:val="001E43D6"/>
    <w:rsid w:val="001F58E2"/>
    <w:rsid w:val="00206552"/>
    <w:rsid w:val="002142A4"/>
    <w:rsid w:val="0021651A"/>
    <w:rsid w:val="00220238"/>
    <w:rsid w:val="00227DFC"/>
    <w:rsid w:val="0023066A"/>
    <w:rsid w:val="00232EF7"/>
    <w:rsid w:val="002523BF"/>
    <w:rsid w:val="00262EE9"/>
    <w:rsid w:val="00263596"/>
    <w:rsid w:val="00264A1F"/>
    <w:rsid w:val="00273406"/>
    <w:rsid w:val="00276186"/>
    <w:rsid w:val="00276F63"/>
    <w:rsid w:val="00286711"/>
    <w:rsid w:val="002B05D3"/>
    <w:rsid w:val="002B49BB"/>
    <w:rsid w:val="002C0EF2"/>
    <w:rsid w:val="002C3C6A"/>
    <w:rsid w:val="002C60B8"/>
    <w:rsid w:val="002D49A6"/>
    <w:rsid w:val="002E5F64"/>
    <w:rsid w:val="002F2E42"/>
    <w:rsid w:val="00302154"/>
    <w:rsid w:val="003137B5"/>
    <w:rsid w:val="00314714"/>
    <w:rsid w:val="00315E2A"/>
    <w:rsid w:val="00322FC4"/>
    <w:rsid w:val="00325741"/>
    <w:rsid w:val="00343660"/>
    <w:rsid w:val="00347702"/>
    <w:rsid w:val="00362863"/>
    <w:rsid w:val="003745B3"/>
    <w:rsid w:val="00375B61"/>
    <w:rsid w:val="00384242"/>
    <w:rsid w:val="0038613D"/>
    <w:rsid w:val="003A02E8"/>
    <w:rsid w:val="003A3CB0"/>
    <w:rsid w:val="003B2CDF"/>
    <w:rsid w:val="003B341C"/>
    <w:rsid w:val="003B4A5A"/>
    <w:rsid w:val="003C6026"/>
    <w:rsid w:val="003D2860"/>
    <w:rsid w:val="003D434A"/>
    <w:rsid w:val="003E2BEA"/>
    <w:rsid w:val="003F66E9"/>
    <w:rsid w:val="00420E71"/>
    <w:rsid w:val="00423264"/>
    <w:rsid w:val="00424B2F"/>
    <w:rsid w:val="00433372"/>
    <w:rsid w:val="00436C44"/>
    <w:rsid w:val="00453F85"/>
    <w:rsid w:val="00454665"/>
    <w:rsid w:val="0045557C"/>
    <w:rsid w:val="00461E98"/>
    <w:rsid w:val="00486C5E"/>
    <w:rsid w:val="00493941"/>
    <w:rsid w:val="004A1248"/>
    <w:rsid w:val="004B21C7"/>
    <w:rsid w:val="004C26E8"/>
    <w:rsid w:val="004C3AE1"/>
    <w:rsid w:val="004C405E"/>
    <w:rsid w:val="004C6795"/>
    <w:rsid w:val="004C6BE8"/>
    <w:rsid w:val="004D1BAF"/>
    <w:rsid w:val="004D1C90"/>
    <w:rsid w:val="004D5011"/>
    <w:rsid w:val="004E5CCF"/>
    <w:rsid w:val="004E5E32"/>
    <w:rsid w:val="004F2473"/>
    <w:rsid w:val="00525AD6"/>
    <w:rsid w:val="00537B4A"/>
    <w:rsid w:val="005438B3"/>
    <w:rsid w:val="00545295"/>
    <w:rsid w:val="0057069D"/>
    <w:rsid w:val="005723D3"/>
    <w:rsid w:val="00574770"/>
    <w:rsid w:val="005776BD"/>
    <w:rsid w:val="00585C89"/>
    <w:rsid w:val="005A6977"/>
    <w:rsid w:val="005A735F"/>
    <w:rsid w:val="005C266F"/>
    <w:rsid w:val="005D7187"/>
    <w:rsid w:val="005E1CD3"/>
    <w:rsid w:val="00606C6B"/>
    <w:rsid w:val="006075EC"/>
    <w:rsid w:val="00614905"/>
    <w:rsid w:val="006154D9"/>
    <w:rsid w:val="00625587"/>
    <w:rsid w:val="00626EA7"/>
    <w:rsid w:val="00631DF7"/>
    <w:rsid w:val="00636F13"/>
    <w:rsid w:val="00641921"/>
    <w:rsid w:val="00647842"/>
    <w:rsid w:val="00657E5F"/>
    <w:rsid w:val="00664F94"/>
    <w:rsid w:val="00665DB2"/>
    <w:rsid w:val="0066678F"/>
    <w:rsid w:val="006702BE"/>
    <w:rsid w:val="006723CC"/>
    <w:rsid w:val="006742C7"/>
    <w:rsid w:val="006910A8"/>
    <w:rsid w:val="006975E8"/>
    <w:rsid w:val="006A1503"/>
    <w:rsid w:val="006A1B6E"/>
    <w:rsid w:val="006A5714"/>
    <w:rsid w:val="006A65C5"/>
    <w:rsid w:val="006C4203"/>
    <w:rsid w:val="006C6A42"/>
    <w:rsid w:val="006D7A9D"/>
    <w:rsid w:val="00702DF0"/>
    <w:rsid w:val="00705B4F"/>
    <w:rsid w:val="00714D47"/>
    <w:rsid w:val="007173CD"/>
    <w:rsid w:val="007202C6"/>
    <w:rsid w:val="00722BC2"/>
    <w:rsid w:val="00754E57"/>
    <w:rsid w:val="00762E58"/>
    <w:rsid w:val="00772B65"/>
    <w:rsid w:val="00776D71"/>
    <w:rsid w:val="00783064"/>
    <w:rsid w:val="007873AF"/>
    <w:rsid w:val="007A5278"/>
    <w:rsid w:val="007A6163"/>
    <w:rsid w:val="007B2AD6"/>
    <w:rsid w:val="007C256E"/>
    <w:rsid w:val="007E404B"/>
    <w:rsid w:val="007E783B"/>
    <w:rsid w:val="00805755"/>
    <w:rsid w:val="00807F7E"/>
    <w:rsid w:val="00821B62"/>
    <w:rsid w:val="00823AA6"/>
    <w:rsid w:val="00832099"/>
    <w:rsid w:val="00832DC9"/>
    <w:rsid w:val="00833D8D"/>
    <w:rsid w:val="008352FA"/>
    <w:rsid w:val="00850A94"/>
    <w:rsid w:val="00854B59"/>
    <w:rsid w:val="008550E0"/>
    <w:rsid w:val="008770A5"/>
    <w:rsid w:val="008810E4"/>
    <w:rsid w:val="008A4B9D"/>
    <w:rsid w:val="008A60B0"/>
    <w:rsid w:val="008B0609"/>
    <w:rsid w:val="008B5E23"/>
    <w:rsid w:val="008C4C1A"/>
    <w:rsid w:val="008D0895"/>
    <w:rsid w:val="008D0DDF"/>
    <w:rsid w:val="008E217B"/>
    <w:rsid w:val="008F378E"/>
    <w:rsid w:val="008F4AA1"/>
    <w:rsid w:val="00913BDD"/>
    <w:rsid w:val="00913E5F"/>
    <w:rsid w:val="00916E8F"/>
    <w:rsid w:val="00930DE2"/>
    <w:rsid w:val="00931FB5"/>
    <w:rsid w:val="00932EFA"/>
    <w:rsid w:val="00951042"/>
    <w:rsid w:val="009535F3"/>
    <w:rsid w:val="009602E4"/>
    <w:rsid w:val="009640BF"/>
    <w:rsid w:val="00970606"/>
    <w:rsid w:val="00975607"/>
    <w:rsid w:val="00980CF4"/>
    <w:rsid w:val="00992203"/>
    <w:rsid w:val="009A0A40"/>
    <w:rsid w:val="009A3658"/>
    <w:rsid w:val="009C2375"/>
    <w:rsid w:val="009C6689"/>
    <w:rsid w:val="009D521D"/>
    <w:rsid w:val="009D72B1"/>
    <w:rsid w:val="00A021C7"/>
    <w:rsid w:val="00A072AD"/>
    <w:rsid w:val="00A161E2"/>
    <w:rsid w:val="00A24A7B"/>
    <w:rsid w:val="00A32B56"/>
    <w:rsid w:val="00A43E2E"/>
    <w:rsid w:val="00A56985"/>
    <w:rsid w:val="00A56D6E"/>
    <w:rsid w:val="00A61931"/>
    <w:rsid w:val="00A621E7"/>
    <w:rsid w:val="00A72FA7"/>
    <w:rsid w:val="00A775D1"/>
    <w:rsid w:val="00A85464"/>
    <w:rsid w:val="00A979FB"/>
    <w:rsid w:val="00A97E04"/>
    <w:rsid w:val="00AA0EC4"/>
    <w:rsid w:val="00AB4C81"/>
    <w:rsid w:val="00AC3780"/>
    <w:rsid w:val="00AC3C07"/>
    <w:rsid w:val="00AC63A2"/>
    <w:rsid w:val="00AF24A0"/>
    <w:rsid w:val="00AF6397"/>
    <w:rsid w:val="00AF6E59"/>
    <w:rsid w:val="00B12D20"/>
    <w:rsid w:val="00B31767"/>
    <w:rsid w:val="00B37E16"/>
    <w:rsid w:val="00B65914"/>
    <w:rsid w:val="00B65DF1"/>
    <w:rsid w:val="00B9028D"/>
    <w:rsid w:val="00B951F4"/>
    <w:rsid w:val="00BB791F"/>
    <w:rsid w:val="00BC1BF0"/>
    <w:rsid w:val="00BD1226"/>
    <w:rsid w:val="00BD14B7"/>
    <w:rsid w:val="00BE5837"/>
    <w:rsid w:val="00BF229D"/>
    <w:rsid w:val="00BF4359"/>
    <w:rsid w:val="00BF7C56"/>
    <w:rsid w:val="00C123EA"/>
    <w:rsid w:val="00C25D88"/>
    <w:rsid w:val="00C46514"/>
    <w:rsid w:val="00C5455B"/>
    <w:rsid w:val="00C575B8"/>
    <w:rsid w:val="00C8032C"/>
    <w:rsid w:val="00C97FA0"/>
    <w:rsid w:val="00CA365C"/>
    <w:rsid w:val="00CA7A46"/>
    <w:rsid w:val="00CB4EBE"/>
    <w:rsid w:val="00CD2D2F"/>
    <w:rsid w:val="00CD2F7D"/>
    <w:rsid w:val="00CD32A3"/>
    <w:rsid w:val="00CE1E1D"/>
    <w:rsid w:val="00D0327D"/>
    <w:rsid w:val="00D039CA"/>
    <w:rsid w:val="00D03E40"/>
    <w:rsid w:val="00D06A38"/>
    <w:rsid w:val="00D11218"/>
    <w:rsid w:val="00D1417A"/>
    <w:rsid w:val="00D14765"/>
    <w:rsid w:val="00D16351"/>
    <w:rsid w:val="00D16927"/>
    <w:rsid w:val="00D1783F"/>
    <w:rsid w:val="00D30816"/>
    <w:rsid w:val="00D314BA"/>
    <w:rsid w:val="00D3706F"/>
    <w:rsid w:val="00D443E6"/>
    <w:rsid w:val="00D446D0"/>
    <w:rsid w:val="00D76B80"/>
    <w:rsid w:val="00D81B8E"/>
    <w:rsid w:val="00DA1476"/>
    <w:rsid w:val="00DA1945"/>
    <w:rsid w:val="00DA4AC4"/>
    <w:rsid w:val="00DB54BB"/>
    <w:rsid w:val="00DC3CAF"/>
    <w:rsid w:val="00DC4585"/>
    <w:rsid w:val="00DC4634"/>
    <w:rsid w:val="00E026DF"/>
    <w:rsid w:val="00E1350D"/>
    <w:rsid w:val="00E13A86"/>
    <w:rsid w:val="00E17F67"/>
    <w:rsid w:val="00E30922"/>
    <w:rsid w:val="00E32054"/>
    <w:rsid w:val="00E46143"/>
    <w:rsid w:val="00E513B1"/>
    <w:rsid w:val="00E60949"/>
    <w:rsid w:val="00E719FF"/>
    <w:rsid w:val="00E739BE"/>
    <w:rsid w:val="00E75700"/>
    <w:rsid w:val="00E85789"/>
    <w:rsid w:val="00E91C93"/>
    <w:rsid w:val="00E95F3A"/>
    <w:rsid w:val="00EA2FDC"/>
    <w:rsid w:val="00EB2D4B"/>
    <w:rsid w:val="00EB5333"/>
    <w:rsid w:val="00EC4367"/>
    <w:rsid w:val="00ED2CB5"/>
    <w:rsid w:val="00EF4BD5"/>
    <w:rsid w:val="00EF4F7A"/>
    <w:rsid w:val="00F06365"/>
    <w:rsid w:val="00F15A88"/>
    <w:rsid w:val="00F26AAD"/>
    <w:rsid w:val="00F270EA"/>
    <w:rsid w:val="00F27127"/>
    <w:rsid w:val="00F41724"/>
    <w:rsid w:val="00F42827"/>
    <w:rsid w:val="00F5380E"/>
    <w:rsid w:val="00F70967"/>
    <w:rsid w:val="00F7195C"/>
    <w:rsid w:val="00F71AD6"/>
    <w:rsid w:val="00F75FCB"/>
    <w:rsid w:val="00F760F5"/>
    <w:rsid w:val="00F81F69"/>
    <w:rsid w:val="00F86024"/>
    <w:rsid w:val="00F971C8"/>
    <w:rsid w:val="00FA278E"/>
    <w:rsid w:val="00FA5CF7"/>
    <w:rsid w:val="00FB560F"/>
    <w:rsid w:val="00FC0844"/>
    <w:rsid w:val="00FC57CC"/>
    <w:rsid w:val="00FE65B4"/>
    <w:rsid w:val="00FE6992"/>
    <w:rsid w:val="00FF53FE"/>
    <w:rsid w:val="00FF5FEE"/>
    <w:rsid w:val="00FF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D3"/>
  </w:style>
  <w:style w:type="paragraph" w:styleId="Heading1">
    <w:name w:val="heading 1"/>
    <w:basedOn w:val="Normal"/>
    <w:next w:val="Normal"/>
    <w:link w:val="Heading1Char"/>
    <w:uiPriority w:val="9"/>
    <w:qFormat/>
    <w:rsid w:val="00DA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C3CAF"/>
    <w:rPr>
      <w:rFonts w:ascii="Times New Roman" w:eastAsia="Times New Roman" w:hAnsi="Times New Roman" w:cs="Times New Roman"/>
      <w:sz w:val="20"/>
      <w:szCs w:val="20"/>
    </w:rPr>
  </w:style>
  <w:style w:type="character" w:styleId="FootnoteReference">
    <w:name w:val="footnote reference"/>
    <w:basedOn w:val="DefaultParagraphFont"/>
    <w:rsid w:val="00DC3CAF"/>
    <w:rPr>
      <w:vertAlign w:val="superscript"/>
    </w:rPr>
  </w:style>
  <w:style w:type="paragraph" w:styleId="Header">
    <w:name w:val="header"/>
    <w:basedOn w:val="Normal"/>
    <w:link w:val="HeaderChar"/>
    <w:uiPriority w:val="99"/>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E5F64"/>
    <w:rPr>
      <w:b/>
      <w:bCs/>
      <w:i w:val="0"/>
      <w:iCs w:val="0"/>
    </w:rPr>
  </w:style>
  <w:style w:type="paragraph" w:customStyle="1" w:styleId="CM4">
    <w:name w:val="CM4"/>
    <w:basedOn w:val="Default"/>
    <w:next w:val="Default"/>
    <w:uiPriority w:val="99"/>
    <w:rsid w:val="00E60949"/>
    <w:pPr>
      <w:spacing w:line="258" w:lineRule="atLeast"/>
    </w:pPr>
    <w:rPr>
      <w:rFonts w:ascii="KFLGJW+HelveticaNeueLTStd-BdCnO" w:hAnsi="KFLGJW+HelveticaNeueLTStd-BdCnO" w:cstheme="minorBidi"/>
      <w:color w:val="auto"/>
    </w:rPr>
  </w:style>
  <w:style w:type="paragraph" w:customStyle="1" w:styleId="CM27">
    <w:name w:val="CM27"/>
    <w:basedOn w:val="Default"/>
    <w:next w:val="Default"/>
    <w:uiPriority w:val="99"/>
    <w:rsid w:val="00E60949"/>
    <w:rPr>
      <w:rFonts w:ascii="Palatino" w:hAnsi="Palatino" w:cstheme="minorBidi"/>
      <w:color w:val="auto"/>
    </w:rPr>
  </w:style>
  <w:style w:type="character" w:styleId="CommentReference">
    <w:name w:val="annotation reference"/>
    <w:basedOn w:val="DefaultParagraphFont"/>
    <w:uiPriority w:val="99"/>
    <w:semiHidden/>
    <w:unhideWhenUsed/>
    <w:rsid w:val="00CD32A3"/>
    <w:rPr>
      <w:sz w:val="16"/>
      <w:szCs w:val="16"/>
    </w:rPr>
  </w:style>
  <w:style w:type="paragraph" w:styleId="CommentSubject">
    <w:name w:val="annotation subject"/>
    <w:basedOn w:val="CommentText"/>
    <w:next w:val="CommentText"/>
    <w:link w:val="CommentSubjectChar"/>
    <w:uiPriority w:val="99"/>
    <w:semiHidden/>
    <w:unhideWhenUsed/>
    <w:rsid w:val="00CD32A3"/>
    <w:rPr>
      <w:b/>
      <w:bCs/>
    </w:rPr>
  </w:style>
  <w:style w:type="character" w:customStyle="1" w:styleId="CommentSubjectChar">
    <w:name w:val="Comment Subject Char"/>
    <w:basedOn w:val="CommentTextChar"/>
    <w:link w:val="CommentSubject"/>
    <w:uiPriority w:val="99"/>
    <w:semiHidden/>
    <w:rsid w:val="00CD32A3"/>
    <w:rPr>
      <w:b/>
      <w:bCs/>
      <w:sz w:val="20"/>
      <w:szCs w:val="20"/>
    </w:rPr>
  </w:style>
  <w:style w:type="character" w:styleId="FollowedHyperlink">
    <w:name w:val="FollowedHyperlink"/>
    <w:basedOn w:val="DefaultParagraphFont"/>
    <w:uiPriority w:val="99"/>
    <w:semiHidden/>
    <w:unhideWhenUsed/>
    <w:rsid w:val="004C3AE1"/>
    <w:rPr>
      <w:color w:val="800080" w:themeColor="followedHyperlink"/>
      <w:u w:val="single"/>
    </w:rPr>
  </w:style>
  <w:style w:type="table" w:styleId="LightShading-Accent5">
    <w:name w:val="Light Shading Accent 5"/>
    <w:basedOn w:val="TableNormal"/>
    <w:uiPriority w:val="60"/>
    <w:rsid w:val="00D443E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D443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DA1476"/>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DA147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semiHidden/>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uiPriority w:val="99"/>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3C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9057">
      <w:bodyDiv w:val="1"/>
      <w:marLeft w:val="0"/>
      <w:marRight w:val="0"/>
      <w:marTop w:val="0"/>
      <w:marBottom w:val="0"/>
      <w:divBdr>
        <w:top w:val="none" w:sz="0" w:space="0" w:color="auto"/>
        <w:left w:val="none" w:sz="0" w:space="0" w:color="auto"/>
        <w:bottom w:val="none" w:sz="0" w:space="0" w:color="auto"/>
        <w:right w:val="none" w:sz="0" w:space="0" w:color="auto"/>
      </w:divBdr>
    </w:div>
    <w:div w:id="250555309">
      <w:bodyDiv w:val="1"/>
      <w:marLeft w:val="0"/>
      <w:marRight w:val="0"/>
      <w:marTop w:val="0"/>
      <w:marBottom w:val="0"/>
      <w:divBdr>
        <w:top w:val="none" w:sz="0" w:space="0" w:color="auto"/>
        <w:left w:val="none" w:sz="0" w:space="0" w:color="auto"/>
        <w:bottom w:val="none" w:sz="0" w:space="0" w:color="auto"/>
        <w:right w:val="none" w:sz="0" w:space="0" w:color="auto"/>
      </w:divBdr>
    </w:div>
    <w:div w:id="282083135">
      <w:bodyDiv w:val="1"/>
      <w:marLeft w:val="0"/>
      <w:marRight w:val="0"/>
      <w:marTop w:val="0"/>
      <w:marBottom w:val="0"/>
      <w:divBdr>
        <w:top w:val="none" w:sz="0" w:space="0" w:color="auto"/>
        <w:left w:val="none" w:sz="0" w:space="0" w:color="auto"/>
        <w:bottom w:val="none" w:sz="0" w:space="0" w:color="auto"/>
        <w:right w:val="none" w:sz="0" w:space="0" w:color="auto"/>
      </w:divBdr>
    </w:div>
    <w:div w:id="402217764">
      <w:bodyDiv w:val="1"/>
      <w:marLeft w:val="0"/>
      <w:marRight w:val="0"/>
      <w:marTop w:val="0"/>
      <w:marBottom w:val="0"/>
      <w:divBdr>
        <w:top w:val="none" w:sz="0" w:space="0" w:color="auto"/>
        <w:left w:val="none" w:sz="0" w:space="0" w:color="auto"/>
        <w:bottom w:val="none" w:sz="0" w:space="0" w:color="auto"/>
        <w:right w:val="none" w:sz="0" w:space="0" w:color="auto"/>
      </w:divBdr>
    </w:div>
    <w:div w:id="416483956">
      <w:bodyDiv w:val="1"/>
      <w:marLeft w:val="0"/>
      <w:marRight w:val="0"/>
      <w:marTop w:val="0"/>
      <w:marBottom w:val="0"/>
      <w:divBdr>
        <w:top w:val="none" w:sz="0" w:space="0" w:color="auto"/>
        <w:left w:val="none" w:sz="0" w:space="0" w:color="auto"/>
        <w:bottom w:val="none" w:sz="0" w:space="0" w:color="auto"/>
        <w:right w:val="none" w:sz="0" w:space="0" w:color="auto"/>
      </w:divBdr>
    </w:div>
    <w:div w:id="474834944">
      <w:bodyDiv w:val="1"/>
      <w:marLeft w:val="0"/>
      <w:marRight w:val="0"/>
      <w:marTop w:val="0"/>
      <w:marBottom w:val="0"/>
      <w:divBdr>
        <w:top w:val="none" w:sz="0" w:space="0" w:color="auto"/>
        <w:left w:val="none" w:sz="0" w:space="0" w:color="auto"/>
        <w:bottom w:val="none" w:sz="0" w:space="0" w:color="auto"/>
        <w:right w:val="none" w:sz="0" w:space="0" w:color="auto"/>
      </w:divBdr>
      <w:divsChild>
        <w:div w:id="1976518414">
          <w:marLeft w:val="1166"/>
          <w:marRight w:val="0"/>
          <w:marTop w:val="158"/>
          <w:marBottom w:val="0"/>
          <w:divBdr>
            <w:top w:val="none" w:sz="0" w:space="0" w:color="auto"/>
            <w:left w:val="none" w:sz="0" w:space="0" w:color="auto"/>
            <w:bottom w:val="none" w:sz="0" w:space="0" w:color="auto"/>
            <w:right w:val="none" w:sz="0" w:space="0" w:color="auto"/>
          </w:divBdr>
        </w:div>
        <w:div w:id="2032605963">
          <w:marLeft w:val="1166"/>
          <w:marRight w:val="0"/>
          <w:marTop w:val="125"/>
          <w:marBottom w:val="0"/>
          <w:divBdr>
            <w:top w:val="none" w:sz="0" w:space="0" w:color="auto"/>
            <w:left w:val="none" w:sz="0" w:space="0" w:color="auto"/>
            <w:bottom w:val="none" w:sz="0" w:space="0" w:color="auto"/>
            <w:right w:val="none" w:sz="0" w:space="0" w:color="auto"/>
          </w:divBdr>
        </w:div>
        <w:div w:id="302081852">
          <w:marLeft w:val="1166"/>
          <w:marRight w:val="0"/>
          <w:marTop w:val="125"/>
          <w:marBottom w:val="0"/>
          <w:divBdr>
            <w:top w:val="none" w:sz="0" w:space="0" w:color="auto"/>
            <w:left w:val="none" w:sz="0" w:space="0" w:color="auto"/>
            <w:bottom w:val="none" w:sz="0" w:space="0" w:color="auto"/>
            <w:right w:val="none" w:sz="0" w:space="0" w:color="auto"/>
          </w:divBdr>
        </w:div>
      </w:divsChild>
    </w:div>
    <w:div w:id="546531148">
      <w:bodyDiv w:val="1"/>
      <w:marLeft w:val="0"/>
      <w:marRight w:val="0"/>
      <w:marTop w:val="0"/>
      <w:marBottom w:val="0"/>
      <w:divBdr>
        <w:top w:val="none" w:sz="0" w:space="0" w:color="auto"/>
        <w:left w:val="none" w:sz="0" w:space="0" w:color="auto"/>
        <w:bottom w:val="none" w:sz="0" w:space="0" w:color="auto"/>
        <w:right w:val="none" w:sz="0" w:space="0" w:color="auto"/>
      </w:divBdr>
    </w:div>
    <w:div w:id="569656942">
      <w:bodyDiv w:val="1"/>
      <w:marLeft w:val="0"/>
      <w:marRight w:val="0"/>
      <w:marTop w:val="0"/>
      <w:marBottom w:val="0"/>
      <w:divBdr>
        <w:top w:val="none" w:sz="0" w:space="0" w:color="auto"/>
        <w:left w:val="none" w:sz="0" w:space="0" w:color="auto"/>
        <w:bottom w:val="none" w:sz="0" w:space="0" w:color="auto"/>
        <w:right w:val="none" w:sz="0" w:space="0" w:color="auto"/>
      </w:divBdr>
      <w:divsChild>
        <w:div w:id="303898695">
          <w:marLeft w:val="547"/>
          <w:marRight w:val="0"/>
          <w:marTop w:val="173"/>
          <w:marBottom w:val="0"/>
          <w:divBdr>
            <w:top w:val="none" w:sz="0" w:space="0" w:color="auto"/>
            <w:left w:val="none" w:sz="0" w:space="0" w:color="auto"/>
            <w:bottom w:val="none" w:sz="0" w:space="0" w:color="auto"/>
            <w:right w:val="none" w:sz="0" w:space="0" w:color="auto"/>
          </w:divBdr>
        </w:div>
        <w:div w:id="383453473">
          <w:marLeft w:val="547"/>
          <w:marRight w:val="0"/>
          <w:marTop w:val="173"/>
          <w:marBottom w:val="0"/>
          <w:divBdr>
            <w:top w:val="none" w:sz="0" w:space="0" w:color="auto"/>
            <w:left w:val="none" w:sz="0" w:space="0" w:color="auto"/>
            <w:bottom w:val="none" w:sz="0" w:space="0" w:color="auto"/>
            <w:right w:val="none" w:sz="0" w:space="0" w:color="auto"/>
          </w:divBdr>
        </w:div>
        <w:div w:id="1678117797">
          <w:marLeft w:val="547"/>
          <w:marRight w:val="0"/>
          <w:marTop w:val="173"/>
          <w:marBottom w:val="0"/>
          <w:divBdr>
            <w:top w:val="none" w:sz="0" w:space="0" w:color="auto"/>
            <w:left w:val="none" w:sz="0" w:space="0" w:color="auto"/>
            <w:bottom w:val="none" w:sz="0" w:space="0" w:color="auto"/>
            <w:right w:val="none" w:sz="0" w:space="0" w:color="auto"/>
          </w:divBdr>
        </w:div>
        <w:div w:id="396974606">
          <w:marLeft w:val="547"/>
          <w:marRight w:val="0"/>
          <w:marTop w:val="173"/>
          <w:marBottom w:val="0"/>
          <w:divBdr>
            <w:top w:val="none" w:sz="0" w:space="0" w:color="auto"/>
            <w:left w:val="none" w:sz="0" w:space="0" w:color="auto"/>
            <w:bottom w:val="none" w:sz="0" w:space="0" w:color="auto"/>
            <w:right w:val="none" w:sz="0" w:space="0" w:color="auto"/>
          </w:divBdr>
        </w:div>
        <w:div w:id="423766569">
          <w:marLeft w:val="547"/>
          <w:marRight w:val="0"/>
          <w:marTop w:val="173"/>
          <w:marBottom w:val="0"/>
          <w:divBdr>
            <w:top w:val="none" w:sz="0" w:space="0" w:color="auto"/>
            <w:left w:val="none" w:sz="0" w:space="0" w:color="auto"/>
            <w:bottom w:val="none" w:sz="0" w:space="0" w:color="auto"/>
            <w:right w:val="none" w:sz="0" w:space="0" w:color="auto"/>
          </w:divBdr>
        </w:div>
        <w:div w:id="175197321">
          <w:marLeft w:val="547"/>
          <w:marRight w:val="0"/>
          <w:marTop w:val="173"/>
          <w:marBottom w:val="0"/>
          <w:divBdr>
            <w:top w:val="none" w:sz="0" w:space="0" w:color="auto"/>
            <w:left w:val="none" w:sz="0" w:space="0" w:color="auto"/>
            <w:bottom w:val="none" w:sz="0" w:space="0" w:color="auto"/>
            <w:right w:val="none" w:sz="0" w:space="0" w:color="auto"/>
          </w:divBdr>
        </w:div>
        <w:div w:id="819156962">
          <w:marLeft w:val="547"/>
          <w:marRight w:val="0"/>
          <w:marTop w:val="173"/>
          <w:marBottom w:val="0"/>
          <w:divBdr>
            <w:top w:val="none" w:sz="0" w:space="0" w:color="auto"/>
            <w:left w:val="none" w:sz="0" w:space="0" w:color="auto"/>
            <w:bottom w:val="none" w:sz="0" w:space="0" w:color="auto"/>
            <w:right w:val="none" w:sz="0" w:space="0" w:color="auto"/>
          </w:divBdr>
        </w:div>
      </w:divsChild>
    </w:div>
    <w:div w:id="847139341">
      <w:bodyDiv w:val="1"/>
      <w:marLeft w:val="0"/>
      <w:marRight w:val="0"/>
      <w:marTop w:val="0"/>
      <w:marBottom w:val="0"/>
      <w:divBdr>
        <w:top w:val="none" w:sz="0" w:space="0" w:color="auto"/>
        <w:left w:val="none" w:sz="0" w:space="0" w:color="auto"/>
        <w:bottom w:val="none" w:sz="0" w:space="0" w:color="auto"/>
        <w:right w:val="none" w:sz="0" w:space="0" w:color="auto"/>
      </w:divBdr>
      <w:divsChild>
        <w:div w:id="499467855">
          <w:marLeft w:val="274"/>
          <w:marRight w:val="0"/>
          <w:marTop w:val="58"/>
          <w:marBottom w:val="40"/>
          <w:divBdr>
            <w:top w:val="none" w:sz="0" w:space="0" w:color="auto"/>
            <w:left w:val="none" w:sz="0" w:space="0" w:color="auto"/>
            <w:bottom w:val="none" w:sz="0" w:space="0" w:color="auto"/>
            <w:right w:val="none" w:sz="0" w:space="0" w:color="auto"/>
          </w:divBdr>
        </w:div>
        <w:div w:id="1465539741">
          <w:marLeft w:val="274"/>
          <w:marRight w:val="0"/>
          <w:marTop w:val="58"/>
          <w:marBottom w:val="40"/>
          <w:divBdr>
            <w:top w:val="none" w:sz="0" w:space="0" w:color="auto"/>
            <w:left w:val="none" w:sz="0" w:space="0" w:color="auto"/>
            <w:bottom w:val="none" w:sz="0" w:space="0" w:color="auto"/>
            <w:right w:val="none" w:sz="0" w:space="0" w:color="auto"/>
          </w:divBdr>
        </w:div>
        <w:div w:id="1190141527">
          <w:marLeft w:val="274"/>
          <w:marRight w:val="0"/>
          <w:marTop w:val="58"/>
          <w:marBottom w:val="40"/>
          <w:divBdr>
            <w:top w:val="none" w:sz="0" w:space="0" w:color="auto"/>
            <w:left w:val="none" w:sz="0" w:space="0" w:color="auto"/>
            <w:bottom w:val="none" w:sz="0" w:space="0" w:color="auto"/>
            <w:right w:val="none" w:sz="0" w:space="0" w:color="auto"/>
          </w:divBdr>
        </w:div>
        <w:div w:id="1421878065">
          <w:marLeft w:val="274"/>
          <w:marRight w:val="0"/>
          <w:marTop w:val="58"/>
          <w:marBottom w:val="40"/>
          <w:divBdr>
            <w:top w:val="none" w:sz="0" w:space="0" w:color="auto"/>
            <w:left w:val="none" w:sz="0" w:space="0" w:color="auto"/>
            <w:bottom w:val="none" w:sz="0" w:space="0" w:color="auto"/>
            <w:right w:val="none" w:sz="0" w:space="0" w:color="auto"/>
          </w:divBdr>
        </w:div>
      </w:divsChild>
    </w:div>
    <w:div w:id="895242609">
      <w:bodyDiv w:val="1"/>
      <w:marLeft w:val="0"/>
      <w:marRight w:val="0"/>
      <w:marTop w:val="0"/>
      <w:marBottom w:val="0"/>
      <w:divBdr>
        <w:top w:val="none" w:sz="0" w:space="0" w:color="auto"/>
        <w:left w:val="none" w:sz="0" w:space="0" w:color="auto"/>
        <w:bottom w:val="none" w:sz="0" w:space="0" w:color="auto"/>
        <w:right w:val="none" w:sz="0" w:space="0" w:color="auto"/>
      </w:divBdr>
    </w:div>
    <w:div w:id="981882326">
      <w:bodyDiv w:val="1"/>
      <w:marLeft w:val="0"/>
      <w:marRight w:val="0"/>
      <w:marTop w:val="0"/>
      <w:marBottom w:val="0"/>
      <w:divBdr>
        <w:top w:val="none" w:sz="0" w:space="0" w:color="auto"/>
        <w:left w:val="none" w:sz="0" w:space="0" w:color="auto"/>
        <w:bottom w:val="none" w:sz="0" w:space="0" w:color="auto"/>
        <w:right w:val="none" w:sz="0" w:space="0" w:color="auto"/>
      </w:divBdr>
    </w:div>
    <w:div w:id="1095713211">
      <w:bodyDiv w:val="1"/>
      <w:marLeft w:val="0"/>
      <w:marRight w:val="0"/>
      <w:marTop w:val="0"/>
      <w:marBottom w:val="0"/>
      <w:divBdr>
        <w:top w:val="none" w:sz="0" w:space="0" w:color="auto"/>
        <w:left w:val="none" w:sz="0" w:space="0" w:color="auto"/>
        <w:bottom w:val="none" w:sz="0" w:space="0" w:color="auto"/>
        <w:right w:val="none" w:sz="0" w:space="0" w:color="auto"/>
      </w:divBdr>
      <w:divsChild>
        <w:div w:id="1145196010">
          <w:marLeft w:val="547"/>
          <w:marRight w:val="0"/>
          <w:marTop w:val="173"/>
          <w:marBottom w:val="0"/>
          <w:divBdr>
            <w:top w:val="none" w:sz="0" w:space="0" w:color="auto"/>
            <w:left w:val="none" w:sz="0" w:space="0" w:color="auto"/>
            <w:bottom w:val="none" w:sz="0" w:space="0" w:color="auto"/>
            <w:right w:val="none" w:sz="0" w:space="0" w:color="auto"/>
          </w:divBdr>
        </w:div>
        <w:div w:id="1004237093">
          <w:marLeft w:val="547"/>
          <w:marRight w:val="0"/>
          <w:marTop w:val="173"/>
          <w:marBottom w:val="0"/>
          <w:divBdr>
            <w:top w:val="none" w:sz="0" w:space="0" w:color="auto"/>
            <w:left w:val="none" w:sz="0" w:space="0" w:color="auto"/>
            <w:bottom w:val="none" w:sz="0" w:space="0" w:color="auto"/>
            <w:right w:val="none" w:sz="0" w:space="0" w:color="auto"/>
          </w:divBdr>
        </w:div>
      </w:divsChild>
    </w:div>
    <w:div w:id="1096294502">
      <w:bodyDiv w:val="1"/>
      <w:marLeft w:val="0"/>
      <w:marRight w:val="0"/>
      <w:marTop w:val="0"/>
      <w:marBottom w:val="0"/>
      <w:divBdr>
        <w:top w:val="none" w:sz="0" w:space="0" w:color="auto"/>
        <w:left w:val="none" w:sz="0" w:space="0" w:color="auto"/>
        <w:bottom w:val="none" w:sz="0" w:space="0" w:color="auto"/>
        <w:right w:val="none" w:sz="0" w:space="0" w:color="auto"/>
      </w:divBdr>
      <w:divsChild>
        <w:div w:id="1083717719">
          <w:marLeft w:val="547"/>
          <w:marRight w:val="0"/>
          <w:marTop w:val="115"/>
          <w:marBottom w:val="0"/>
          <w:divBdr>
            <w:top w:val="none" w:sz="0" w:space="0" w:color="auto"/>
            <w:left w:val="none" w:sz="0" w:space="0" w:color="auto"/>
            <w:bottom w:val="none" w:sz="0" w:space="0" w:color="auto"/>
            <w:right w:val="none" w:sz="0" w:space="0" w:color="auto"/>
          </w:divBdr>
        </w:div>
        <w:div w:id="23554165">
          <w:marLeft w:val="547"/>
          <w:marRight w:val="0"/>
          <w:marTop w:val="115"/>
          <w:marBottom w:val="0"/>
          <w:divBdr>
            <w:top w:val="none" w:sz="0" w:space="0" w:color="auto"/>
            <w:left w:val="none" w:sz="0" w:space="0" w:color="auto"/>
            <w:bottom w:val="none" w:sz="0" w:space="0" w:color="auto"/>
            <w:right w:val="none" w:sz="0" w:space="0" w:color="auto"/>
          </w:divBdr>
        </w:div>
        <w:div w:id="48959897">
          <w:marLeft w:val="547"/>
          <w:marRight w:val="0"/>
          <w:marTop w:val="115"/>
          <w:marBottom w:val="0"/>
          <w:divBdr>
            <w:top w:val="none" w:sz="0" w:space="0" w:color="auto"/>
            <w:left w:val="none" w:sz="0" w:space="0" w:color="auto"/>
            <w:bottom w:val="none" w:sz="0" w:space="0" w:color="auto"/>
            <w:right w:val="none" w:sz="0" w:space="0" w:color="auto"/>
          </w:divBdr>
        </w:div>
        <w:div w:id="978151986">
          <w:marLeft w:val="547"/>
          <w:marRight w:val="0"/>
          <w:marTop w:val="115"/>
          <w:marBottom w:val="0"/>
          <w:divBdr>
            <w:top w:val="none" w:sz="0" w:space="0" w:color="auto"/>
            <w:left w:val="none" w:sz="0" w:space="0" w:color="auto"/>
            <w:bottom w:val="none" w:sz="0" w:space="0" w:color="auto"/>
            <w:right w:val="none" w:sz="0" w:space="0" w:color="auto"/>
          </w:divBdr>
        </w:div>
        <w:div w:id="351107696">
          <w:marLeft w:val="547"/>
          <w:marRight w:val="0"/>
          <w:marTop w:val="115"/>
          <w:marBottom w:val="0"/>
          <w:divBdr>
            <w:top w:val="none" w:sz="0" w:space="0" w:color="auto"/>
            <w:left w:val="none" w:sz="0" w:space="0" w:color="auto"/>
            <w:bottom w:val="none" w:sz="0" w:space="0" w:color="auto"/>
            <w:right w:val="none" w:sz="0" w:space="0" w:color="auto"/>
          </w:divBdr>
        </w:div>
        <w:div w:id="1089809876">
          <w:marLeft w:val="547"/>
          <w:marRight w:val="0"/>
          <w:marTop w:val="115"/>
          <w:marBottom w:val="0"/>
          <w:divBdr>
            <w:top w:val="none" w:sz="0" w:space="0" w:color="auto"/>
            <w:left w:val="none" w:sz="0" w:space="0" w:color="auto"/>
            <w:bottom w:val="none" w:sz="0" w:space="0" w:color="auto"/>
            <w:right w:val="none" w:sz="0" w:space="0" w:color="auto"/>
          </w:divBdr>
        </w:div>
        <w:div w:id="912550740">
          <w:marLeft w:val="547"/>
          <w:marRight w:val="0"/>
          <w:marTop w:val="115"/>
          <w:marBottom w:val="0"/>
          <w:divBdr>
            <w:top w:val="none" w:sz="0" w:space="0" w:color="auto"/>
            <w:left w:val="none" w:sz="0" w:space="0" w:color="auto"/>
            <w:bottom w:val="none" w:sz="0" w:space="0" w:color="auto"/>
            <w:right w:val="none" w:sz="0" w:space="0" w:color="auto"/>
          </w:divBdr>
        </w:div>
        <w:div w:id="675233080">
          <w:marLeft w:val="547"/>
          <w:marRight w:val="0"/>
          <w:marTop w:val="115"/>
          <w:marBottom w:val="0"/>
          <w:divBdr>
            <w:top w:val="none" w:sz="0" w:space="0" w:color="auto"/>
            <w:left w:val="none" w:sz="0" w:space="0" w:color="auto"/>
            <w:bottom w:val="none" w:sz="0" w:space="0" w:color="auto"/>
            <w:right w:val="none" w:sz="0" w:space="0" w:color="auto"/>
          </w:divBdr>
        </w:div>
        <w:div w:id="450517736">
          <w:marLeft w:val="547"/>
          <w:marRight w:val="0"/>
          <w:marTop w:val="115"/>
          <w:marBottom w:val="0"/>
          <w:divBdr>
            <w:top w:val="none" w:sz="0" w:space="0" w:color="auto"/>
            <w:left w:val="none" w:sz="0" w:space="0" w:color="auto"/>
            <w:bottom w:val="none" w:sz="0" w:space="0" w:color="auto"/>
            <w:right w:val="none" w:sz="0" w:space="0" w:color="auto"/>
          </w:divBdr>
        </w:div>
        <w:div w:id="743986694">
          <w:marLeft w:val="547"/>
          <w:marRight w:val="0"/>
          <w:marTop w:val="115"/>
          <w:marBottom w:val="0"/>
          <w:divBdr>
            <w:top w:val="none" w:sz="0" w:space="0" w:color="auto"/>
            <w:left w:val="none" w:sz="0" w:space="0" w:color="auto"/>
            <w:bottom w:val="none" w:sz="0" w:space="0" w:color="auto"/>
            <w:right w:val="none" w:sz="0" w:space="0" w:color="auto"/>
          </w:divBdr>
        </w:div>
      </w:divsChild>
    </w:div>
    <w:div w:id="1117021869">
      <w:bodyDiv w:val="1"/>
      <w:marLeft w:val="0"/>
      <w:marRight w:val="0"/>
      <w:marTop w:val="0"/>
      <w:marBottom w:val="0"/>
      <w:divBdr>
        <w:top w:val="none" w:sz="0" w:space="0" w:color="auto"/>
        <w:left w:val="none" w:sz="0" w:space="0" w:color="auto"/>
        <w:bottom w:val="none" w:sz="0" w:space="0" w:color="auto"/>
        <w:right w:val="none" w:sz="0" w:space="0" w:color="auto"/>
      </w:divBdr>
      <w:divsChild>
        <w:div w:id="837233071">
          <w:marLeft w:val="0"/>
          <w:marRight w:val="0"/>
          <w:marTop w:val="0"/>
          <w:marBottom w:val="0"/>
          <w:divBdr>
            <w:top w:val="none" w:sz="0" w:space="0" w:color="auto"/>
            <w:left w:val="none" w:sz="0" w:space="0" w:color="auto"/>
            <w:bottom w:val="none" w:sz="0" w:space="0" w:color="auto"/>
            <w:right w:val="none" w:sz="0" w:space="0" w:color="auto"/>
          </w:divBdr>
          <w:divsChild>
            <w:div w:id="1973974446">
              <w:marLeft w:val="0"/>
              <w:marRight w:val="0"/>
              <w:marTop w:val="0"/>
              <w:marBottom w:val="0"/>
              <w:divBdr>
                <w:top w:val="none" w:sz="0" w:space="0" w:color="auto"/>
                <w:left w:val="none" w:sz="0" w:space="0" w:color="auto"/>
                <w:bottom w:val="none" w:sz="0" w:space="0" w:color="auto"/>
                <w:right w:val="none" w:sz="0" w:space="0" w:color="auto"/>
              </w:divBdr>
              <w:divsChild>
                <w:div w:id="2031301415">
                  <w:marLeft w:val="0"/>
                  <w:marRight w:val="0"/>
                  <w:marTop w:val="0"/>
                  <w:marBottom w:val="0"/>
                  <w:divBdr>
                    <w:top w:val="none" w:sz="0" w:space="0" w:color="auto"/>
                    <w:left w:val="none" w:sz="0" w:space="0" w:color="auto"/>
                    <w:bottom w:val="none" w:sz="0" w:space="0" w:color="auto"/>
                    <w:right w:val="none" w:sz="0" w:space="0" w:color="auto"/>
                  </w:divBdr>
                  <w:divsChild>
                    <w:div w:id="744491005">
                      <w:marLeft w:val="0"/>
                      <w:marRight w:val="0"/>
                      <w:marTop w:val="0"/>
                      <w:marBottom w:val="0"/>
                      <w:divBdr>
                        <w:top w:val="none" w:sz="0" w:space="0" w:color="auto"/>
                        <w:left w:val="none" w:sz="0" w:space="0" w:color="auto"/>
                        <w:bottom w:val="none" w:sz="0" w:space="0" w:color="auto"/>
                        <w:right w:val="none" w:sz="0" w:space="0" w:color="auto"/>
                      </w:divBdr>
                      <w:divsChild>
                        <w:div w:id="1259026674">
                          <w:marLeft w:val="0"/>
                          <w:marRight w:val="0"/>
                          <w:marTop w:val="0"/>
                          <w:marBottom w:val="0"/>
                          <w:divBdr>
                            <w:top w:val="none" w:sz="0" w:space="0" w:color="auto"/>
                            <w:left w:val="none" w:sz="0" w:space="0" w:color="auto"/>
                            <w:bottom w:val="none" w:sz="0" w:space="0" w:color="auto"/>
                            <w:right w:val="none" w:sz="0" w:space="0" w:color="auto"/>
                          </w:divBdr>
                          <w:divsChild>
                            <w:div w:id="1590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6895">
      <w:bodyDiv w:val="1"/>
      <w:marLeft w:val="0"/>
      <w:marRight w:val="0"/>
      <w:marTop w:val="0"/>
      <w:marBottom w:val="0"/>
      <w:divBdr>
        <w:top w:val="none" w:sz="0" w:space="0" w:color="auto"/>
        <w:left w:val="none" w:sz="0" w:space="0" w:color="auto"/>
        <w:bottom w:val="none" w:sz="0" w:space="0" w:color="auto"/>
        <w:right w:val="none" w:sz="0" w:space="0" w:color="auto"/>
      </w:divBdr>
      <w:divsChild>
        <w:div w:id="1786851872">
          <w:marLeft w:val="547"/>
          <w:marRight w:val="0"/>
          <w:marTop w:val="192"/>
          <w:marBottom w:val="0"/>
          <w:divBdr>
            <w:top w:val="none" w:sz="0" w:space="0" w:color="auto"/>
            <w:left w:val="none" w:sz="0" w:space="0" w:color="auto"/>
            <w:bottom w:val="none" w:sz="0" w:space="0" w:color="auto"/>
            <w:right w:val="none" w:sz="0" w:space="0" w:color="auto"/>
          </w:divBdr>
        </w:div>
        <w:div w:id="481317770">
          <w:marLeft w:val="547"/>
          <w:marRight w:val="0"/>
          <w:marTop w:val="192"/>
          <w:marBottom w:val="0"/>
          <w:divBdr>
            <w:top w:val="none" w:sz="0" w:space="0" w:color="auto"/>
            <w:left w:val="none" w:sz="0" w:space="0" w:color="auto"/>
            <w:bottom w:val="none" w:sz="0" w:space="0" w:color="auto"/>
            <w:right w:val="none" w:sz="0" w:space="0" w:color="auto"/>
          </w:divBdr>
        </w:div>
        <w:div w:id="1752005429">
          <w:marLeft w:val="547"/>
          <w:marRight w:val="0"/>
          <w:marTop w:val="192"/>
          <w:marBottom w:val="0"/>
          <w:divBdr>
            <w:top w:val="none" w:sz="0" w:space="0" w:color="auto"/>
            <w:left w:val="none" w:sz="0" w:space="0" w:color="auto"/>
            <w:bottom w:val="none" w:sz="0" w:space="0" w:color="auto"/>
            <w:right w:val="none" w:sz="0" w:space="0" w:color="auto"/>
          </w:divBdr>
        </w:div>
      </w:divsChild>
    </w:div>
    <w:div w:id="1542283196">
      <w:bodyDiv w:val="1"/>
      <w:marLeft w:val="0"/>
      <w:marRight w:val="0"/>
      <w:marTop w:val="0"/>
      <w:marBottom w:val="0"/>
      <w:divBdr>
        <w:top w:val="none" w:sz="0" w:space="0" w:color="auto"/>
        <w:left w:val="none" w:sz="0" w:space="0" w:color="auto"/>
        <w:bottom w:val="none" w:sz="0" w:space="0" w:color="auto"/>
        <w:right w:val="none" w:sz="0" w:space="0" w:color="auto"/>
      </w:divBdr>
    </w:div>
    <w:div w:id="1715809141">
      <w:bodyDiv w:val="1"/>
      <w:marLeft w:val="0"/>
      <w:marRight w:val="0"/>
      <w:marTop w:val="0"/>
      <w:marBottom w:val="0"/>
      <w:divBdr>
        <w:top w:val="none" w:sz="0" w:space="0" w:color="auto"/>
        <w:left w:val="none" w:sz="0" w:space="0" w:color="auto"/>
        <w:bottom w:val="none" w:sz="0" w:space="0" w:color="auto"/>
        <w:right w:val="none" w:sz="0" w:space="0" w:color="auto"/>
      </w:divBdr>
      <w:divsChild>
        <w:div w:id="1609124042">
          <w:marLeft w:val="1166"/>
          <w:marRight w:val="0"/>
          <w:marTop w:val="158"/>
          <w:marBottom w:val="0"/>
          <w:divBdr>
            <w:top w:val="none" w:sz="0" w:space="0" w:color="auto"/>
            <w:left w:val="none" w:sz="0" w:space="0" w:color="auto"/>
            <w:bottom w:val="none" w:sz="0" w:space="0" w:color="auto"/>
            <w:right w:val="none" w:sz="0" w:space="0" w:color="auto"/>
          </w:divBdr>
        </w:div>
        <w:div w:id="2144040534">
          <w:marLeft w:val="1166"/>
          <w:marRight w:val="0"/>
          <w:marTop w:val="106"/>
          <w:marBottom w:val="0"/>
          <w:divBdr>
            <w:top w:val="none" w:sz="0" w:space="0" w:color="auto"/>
            <w:left w:val="none" w:sz="0" w:space="0" w:color="auto"/>
            <w:bottom w:val="none" w:sz="0" w:space="0" w:color="auto"/>
            <w:right w:val="none" w:sz="0" w:space="0" w:color="auto"/>
          </w:divBdr>
        </w:div>
        <w:div w:id="1754862845">
          <w:marLeft w:val="1166"/>
          <w:marRight w:val="0"/>
          <w:marTop w:val="106"/>
          <w:marBottom w:val="0"/>
          <w:divBdr>
            <w:top w:val="none" w:sz="0" w:space="0" w:color="auto"/>
            <w:left w:val="none" w:sz="0" w:space="0" w:color="auto"/>
            <w:bottom w:val="none" w:sz="0" w:space="0" w:color="auto"/>
            <w:right w:val="none" w:sz="0" w:space="0" w:color="auto"/>
          </w:divBdr>
        </w:div>
        <w:div w:id="1000498398">
          <w:marLeft w:val="1166"/>
          <w:marRight w:val="0"/>
          <w:marTop w:val="158"/>
          <w:marBottom w:val="0"/>
          <w:divBdr>
            <w:top w:val="none" w:sz="0" w:space="0" w:color="auto"/>
            <w:left w:val="none" w:sz="0" w:space="0" w:color="auto"/>
            <w:bottom w:val="none" w:sz="0" w:space="0" w:color="auto"/>
            <w:right w:val="none" w:sz="0" w:space="0" w:color="auto"/>
          </w:divBdr>
        </w:div>
        <w:div w:id="825970504">
          <w:marLeft w:val="1166"/>
          <w:marRight w:val="0"/>
          <w:marTop w:val="125"/>
          <w:marBottom w:val="0"/>
          <w:divBdr>
            <w:top w:val="none" w:sz="0" w:space="0" w:color="auto"/>
            <w:left w:val="none" w:sz="0" w:space="0" w:color="auto"/>
            <w:bottom w:val="none" w:sz="0" w:space="0" w:color="auto"/>
            <w:right w:val="none" w:sz="0" w:space="0" w:color="auto"/>
          </w:divBdr>
        </w:div>
        <w:div w:id="796217132">
          <w:marLeft w:val="1166"/>
          <w:marRight w:val="0"/>
          <w:marTop w:val="125"/>
          <w:marBottom w:val="0"/>
          <w:divBdr>
            <w:top w:val="none" w:sz="0" w:space="0" w:color="auto"/>
            <w:left w:val="none" w:sz="0" w:space="0" w:color="auto"/>
            <w:bottom w:val="none" w:sz="0" w:space="0" w:color="auto"/>
            <w:right w:val="none" w:sz="0" w:space="0" w:color="auto"/>
          </w:divBdr>
        </w:div>
      </w:divsChild>
    </w:div>
    <w:div w:id="1818377271">
      <w:bodyDiv w:val="1"/>
      <w:marLeft w:val="0"/>
      <w:marRight w:val="0"/>
      <w:marTop w:val="0"/>
      <w:marBottom w:val="0"/>
      <w:divBdr>
        <w:top w:val="none" w:sz="0" w:space="0" w:color="auto"/>
        <w:left w:val="none" w:sz="0" w:space="0" w:color="auto"/>
        <w:bottom w:val="none" w:sz="0" w:space="0" w:color="auto"/>
        <w:right w:val="none" w:sz="0" w:space="0" w:color="auto"/>
      </w:divBdr>
    </w:div>
    <w:div w:id="1827670550">
      <w:bodyDiv w:val="1"/>
      <w:marLeft w:val="0"/>
      <w:marRight w:val="0"/>
      <w:marTop w:val="0"/>
      <w:marBottom w:val="0"/>
      <w:divBdr>
        <w:top w:val="none" w:sz="0" w:space="0" w:color="auto"/>
        <w:left w:val="none" w:sz="0" w:space="0" w:color="auto"/>
        <w:bottom w:val="none" w:sz="0" w:space="0" w:color="auto"/>
        <w:right w:val="none" w:sz="0" w:space="0" w:color="auto"/>
      </w:divBdr>
      <w:divsChild>
        <w:div w:id="2111000466">
          <w:marLeft w:val="806"/>
          <w:marRight w:val="0"/>
          <w:marTop w:val="115"/>
          <w:marBottom w:val="0"/>
          <w:divBdr>
            <w:top w:val="none" w:sz="0" w:space="0" w:color="auto"/>
            <w:left w:val="none" w:sz="0" w:space="0" w:color="auto"/>
            <w:bottom w:val="none" w:sz="0" w:space="0" w:color="auto"/>
            <w:right w:val="none" w:sz="0" w:space="0" w:color="auto"/>
          </w:divBdr>
        </w:div>
        <w:div w:id="1000619988">
          <w:marLeft w:val="806"/>
          <w:marRight w:val="0"/>
          <w:marTop w:val="115"/>
          <w:marBottom w:val="0"/>
          <w:divBdr>
            <w:top w:val="none" w:sz="0" w:space="0" w:color="auto"/>
            <w:left w:val="none" w:sz="0" w:space="0" w:color="auto"/>
            <w:bottom w:val="none" w:sz="0" w:space="0" w:color="auto"/>
            <w:right w:val="none" w:sz="0" w:space="0" w:color="auto"/>
          </w:divBdr>
        </w:div>
        <w:div w:id="1093816917">
          <w:marLeft w:val="806"/>
          <w:marRight w:val="0"/>
          <w:marTop w:val="115"/>
          <w:marBottom w:val="0"/>
          <w:divBdr>
            <w:top w:val="none" w:sz="0" w:space="0" w:color="auto"/>
            <w:left w:val="none" w:sz="0" w:space="0" w:color="auto"/>
            <w:bottom w:val="none" w:sz="0" w:space="0" w:color="auto"/>
            <w:right w:val="none" w:sz="0" w:space="0" w:color="auto"/>
          </w:divBdr>
        </w:div>
        <w:div w:id="794181168">
          <w:marLeft w:val="806"/>
          <w:marRight w:val="0"/>
          <w:marTop w:val="115"/>
          <w:marBottom w:val="0"/>
          <w:divBdr>
            <w:top w:val="none" w:sz="0" w:space="0" w:color="auto"/>
            <w:left w:val="none" w:sz="0" w:space="0" w:color="auto"/>
            <w:bottom w:val="none" w:sz="0" w:space="0" w:color="auto"/>
            <w:right w:val="none" w:sz="0" w:space="0" w:color="auto"/>
          </w:divBdr>
        </w:div>
        <w:div w:id="1369143443">
          <w:marLeft w:val="806"/>
          <w:marRight w:val="0"/>
          <w:marTop w:val="115"/>
          <w:marBottom w:val="0"/>
          <w:divBdr>
            <w:top w:val="none" w:sz="0" w:space="0" w:color="auto"/>
            <w:left w:val="none" w:sz="0" w:space="0" w:color="auto"/>
            <w:bottom w:val="none" w:sz="0" w:space="0" w:color="auto"/>
            <w:right w:val="none" w:sz="0" w:space="0" w:color="auto"/>
          </w:divBdr>
        </w:div>
        <w:div w:id="979769518">
          <w:marLeft w:val="806"/>
          <w:marRight w:val="0"/>
          <w:marTop w:val="115"/>
          <w:marBottom w:val="0"/>
          <w:divBdr>
            <w:top w:val="none" w:sz="0" w:space="0" w:color="auto"/>
            <w:left w:val="none" w:sz="0" w:space="0" w:color="auto"/>
            <w:bottom w:val="none" w:sz="0" w:space="0" w:color="auto"/>
            <w:right w:val="none" w:sz="0" w:space="0" w:color="auto"/>
          </w:divBdr>
        </w:div>
        <w:div w:id="1536428551">
          <w:marLeft w:val="806"/>
          <w:marRight w:val="0"/>
          <w:marTop w:val="115"/>
          <w:marBottom w:val="0"/>
          <w:divBdr>
            <w:top w:val="none" w:sz="0" w:space="0" w:color="auto"/>
            <w:left w:val="none" w:sz="0" w:space="0" w:color="auto"/>
            <w:bottom w:val="none" w:sz="0" w:space="0" w:color="auto"/>
            <w:right w:val="none" w:sz="0" w:space="0" w:color="auto"/>
          </w:divBdr>
        </w:div>
        <w:div w:id="961811126">
          <w:marLeft w:val="806"/>
          <w:marRight w:val="0"/>
          <w:marTop w:val="115"/>
          <w:marBottom w:val="0"/>
          <w:divBdr>
            <w:top w:val="none" w:sz="0" w:space="0" w:color="auto"/>
            <w:left w:val="none" w:sz="0" w:space="0" w:color="auto"/>
            <w:bottom w:val="none" w:sz="0" w:space="0" w:color="auto"/>
            <w:right w:val="none" w:sz="0" w:space="0" w:color="auto"/>
          </w:divBdr>
        </w:div>
      </w:divsChild>
    </w:div>
    <w:div w:id="1882860055">
      <w:bodyDiv w:val="1"/>
      <w:marLeft w:val="0"/>
      <w:marRight w:val="0"/>
      <w:marTop w:val="0"/>
      <w:marBottom w:val="0"/>
      <w:divBdr>
        <w:top w:val="none" w:sz="0" w:space="0" w:color="auto"/>
        <w:left w:val="none" w:sz="0" w:space="0" w:color="auto"/>
        <w:bottom w:val="none" w:sz="0" w:space="0" w:color="auto"/>
        <w:right w:val="none" w:sz="0" w:space="0" w:color="auto"/>
      </w:divBdr>
    </w:div>
    <w:div w:id="1973948901">
      <w:bodyDiv w:val="1"/>
      <w:marLeft w:val="0"/>
      <w:marRight w:val="0"/>
      <w:marTop w:val="0"/>
      <w:marBottom w:val="0"/>
      <w:divBdr>
        <w:top w:val="none" w:sz="0" w:space="0" w:color="auto"/>
        <w:left w:val="none" w:sz="0" w:space="0" w:color="auto"/>
        <w:bottom w:val="none" w:sz="0" w:space="0" w:color="auto"/>
        <w:right w:val="none" w:sz="0" w:space="0" w:color="auto"/>
      </w:divBdr>
    </w:div>
    <w:div w:id="2014332089">
      <w:bodyDiv w:val="1"/>
      <w:marLeft w:val="0"/>
      <w:marRight w:val="0"/>
      <w:marTop w:val="0"/>
      <w:marBottom w:val="0"/>
      <w:divBdr>
        <w:top w:val="none" w:sz="0" w:space="0" w:color="auto"/>
        <w:left w:val="none" w:sz="0" w:space="0" w:color="auto"/>
        <w:bottom w:val="none" w:sz="0" w:space="0" w:color="auto"/>
        <w:right w:val="none" w:sz="0" w:space="0" w:color="auto"/>
      </w:divBdr>
    </w:div>
    <w:div w:id="2060933723">
      <w:bodyDiv w:val="1"/>
      <w:marLeft w:val="0"/>
      <w:marRight w:val="0"/>
      <w:marTop w:val="0"/>
      <w:marBottom w:val="0"/>
      <w:divBdr>
        <w:top w:val="none" w:sz="0" w:space="0" w:color="auto"/>
        <w:left w:val="none" w:sz="0" w:space="0" w:color="auto"/>
        <w:bottom w:val="none" w:sz="0" w:space="0" w:color="auto"/>
        <w:right w:val="none" w:sz="0" w:space="0" w:color="auto"/>
      </w:divBdr>
      <w:divsChild>
        <w:div w:id="10956142">
          <w:marLeft w:val="965"/>
          <w:marRight w:val="0"/>
          <w:marTop w:val="134"/>
          <w:marBottom w:val="0"/>
          <w:divBdr>
            <w:top w:val="none" w:sz="0" w:space="0" w:color="auto"/>
            <w:left w:val="none" w:sz="0" w:space="0" w:color="auto"/>
            <w:bottom w:val="none" w:sz="0" w:space="0" w:color="auto"/>
            <w:right w:val="none" w:sz="0" w:space="0" w:color="auto"/>
          </w:divBdr>
        </w:div>
        <w:div w:id="1721783693">
          <w:marLeft w:val="965"/>
          <w:marRight w:val="0"/>
          <w:marTop w:val="134"/>
          <w:marBottom w:val="0"/>
          <w:divBdr>
            <w:top w:val="none" w:sz="0" w:space="0" w:color="auto"/>
            <w:left w:val="none" w:sz="0" w:space="0" w:color="auto"/>
            <w:bottom w:val="none" w:sz="0" w:space="0" w:color="auto"/>
            <w:right w:val="none" w:sz="0" w:space="0" w:color="auto"/>
          </w:divBdr>
        </w:div>
        <w:div w:id="348408654">
          <w:marLeft w:val="965"/>
          <w:marRight w:val="0"/>
          <w:marTop w:val="134"/>
          <w:marBottom w:val="0"/>
          <w:divBdr>
            <w:top w:val="none" w:sz="0" w:space="0" w:color="auto"/>
            <w:left w:val="none" w:sz="0" w:space="0" w:color="auto"/>
            <w:bottom w:val="none" w:sz="0" w:space="0" w:color="auto"/>
            <w:right w:val="none" w:sz="0" w:space="0" w:color="auto"/>
          </w:divBdr>
        </w:div>
      </w:divsChild>
    </w:div>
    <w:div w:id="20809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a.gov/forecasts/aeo/er/" TargetMode="External"/><Relationship Id="rId18" Type="http://schemas.openxmlformats.org/officeDocument/2006/relationships/hyperlink" Target="http://www.watermiser.com/" TargetMode="External"/><Relationship Id="rId26" Type="http://schemas.openxmlformats.org/officeDocument/2006/relationships/hyperlink" Target="http://www.azwater.gov/conservation" TargetMode="External"/><Relationship Id="rId39" Type="http://schemas.openxmlformats.org/officeDocument/2006/relationships/hyperlink" Target="http://www.energystar.gov/" TargetMode="External"/><Relationship Id="rId3" Type="http://schemas.openxmlformats.org/officeDocument/2006/relationships/styles" Target="styles.xml"/><Relationship Id="rId21" Type="http://schemas.openxmlformats.org/officeDocument/2006/relationships/hyperlink" Target="http://www.h2oconserve.org/" TargetMode="External"/><Relationship Id="rId34" Type="http://schemas.openxmlformats.org/officeDocument/2006/relationships/hyperlink" Target="http://www.epa.gov/watersense" TargetMode="External"/><Relationship Id="rId42" Type="http://schemas.openxmlformats.org/officeDocument/2006/relationships/hyperlink" Target="http://www.savetexaswater.org/" TargetMode="External"/><Relationship Id="rId47" Type="http://schemas.openxmlformats.org/officeDocument/2006/relationships/hyperlink" Target="http://www.fishnick.com/savewater/bestpractices/Water_Conservation_in_CFS.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seco.cpa.state.tx.us/tbec/docs/SECO_Water_Standards.pdf" TargetMode="External"/><Relationship Id="rId25" Type="http://schemas.openxmlformats.org/officeDocument/2006/relationships/hyperlink" Target="http://www.cee-1.org/" TargetMode="External"/><Relationship Id="rId33" Type="http://schemas.openxmlformats.org/officeDocument/2006/relationships/hyperlink" Target="http://www.epa.gov/watersense" TargetMode="External"/><Relationship Id="rId38" Type="http://schemas.openxmlformats.org/officeDocument/2006/relationships/hyperlink" Target="http://www.energystar.gov/" TargetMode="External"/><Relationship Id="rId46" Type="http://schemas.openxmlformats.org/officeDocument/2006/relationships/hyperlink" Target="http://www.twdb.state.tx.us/conservation/municipal/commercial-institutional/doc/WastewatertaxExemption.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6.xml"/><Relationship Id="rId29" Type="http://schemas.openxmlformats.org/officeDocument/2006/relationships/hyperlink" Target="http://www.cee-1.org/" TargetMode="External"/><Relationship Id="rId41" Type="http://schemas.openxmlformats.org/officeDocument/2006/relationships/hyperlink" Target="http://www.twdb.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www.fishnick.com/" TargetMode="External"/><Relationship Id="rId32" Type="http://schemas.openxmlformats.org/officeDocument/2006/relationships/hyperlink" Target="http://www.allianceforwaterefficiency.org/" TargetMode="External"/><Relationship Id="rId37" Type="http://schemas.openxmlformats.org/officeDocument/2006/relationships/hyperlink" Target="http://www.energystar.gov/" TargetMode="External"/><Relationship Id="rId40" Type="http://schemas.openxmlformats.org/officeDocument/2006/relationships/hyperlink" Target="http://www.cuwcc.org/" TargetMode="External"/><Relationship Id="rId45" Type="http://schemas.openxmlformats.org/officeDocument/2006/relationships/hyperlink" Target="http://www.window.state.tx.us/taxinfo/taxforms/50-270.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wateruseitwisely.com/" TargetMode="External"/><Relationship Id="rId28" Type="http://schemas.openxmlformats.org/officeDocument/2006/relationships/hyperlink" Target="http://www.fishnick.com/" TargetMode="External"/><Relationship Id="rId36" Type="http://schemas.openxmlformats.org/officeDocument/2006/relationships/hyperlink" Target="http://www.epa.gov/watersense" TargetMode="Externa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sustainablefoodservice.com/cat/fog.htm" TargetMode="External"/><Relationship Id="rId31" Type="http://schemas.openxmlformats.org/officeDocument/2006/relationships/hyperlink" Target="http://www.allianceforwaterefficiency.org/" TargetMode="External"/><Relationship Id="rId44" Type="http://schemas.openxmlformats.org/officeDocument/2006/relationships/hyperlink" Target="http://www.twdb.state.tx.us/conservation/municipal/commercial-institutional/doc/SalesTaxExemption.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h2oconserve.org/" TargetMode="External"/><Relationship Id="rId27" Type="http://schemas.openxmlformats.org/officeDocument/2006/relationships/hyperlink" Target="http://www.twdb.state.tx.us/" TargetMode="External"/><Relationship Id="rId30" Type="http://schemas.openxmlformats.org/officeDocument/2006/relationships/hyperlink" Target="http://www.allianceforwaterefficiency.org/" TargetMode="External"/><Relationship Id="rId35" Type="http://schemas.openxmlformats.org/officeDocument/2006/relationships/hyperlink" Target="http://www.epa.gov/watersense" TargetMode="External"/><Relationship Id="rId43" Type="http://schemas.openxmlformats.org/officeDocument/2006/relationships/hyperlink" Target="http://www.google.com/url?sa=t&amp;rct=j&amp;q=texas%20water%20foundation&amp;source=web&amp;cd=1&amp;sqi=2&amp;ved=0CF4QFjAA&amp;url=http%3A%2F%2Fwww.texaswater.org%2F&amp;ei=Z5e_T4OdHrKHsAKBucDtCQ&amp;usg=AFQjCNEfZMxhd0RQ0EDZLtuWi3oIdDzr-Q" TargetMode="External"/><Relationship Id="rId48" Type="http://schemas.openxmlformats.org/officeDocument/2006/relationships/hyperlink" Target="http://www.irrigation.org/WorkArea/linkit.aspx?LinkIdentifier=id&amp;ItemID=245&amp;libID=267"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Employment Data for Texas</a:t>
            </a:r>
          </a:p>
          <a:p>
            <a:pPr>
              <a:defRPr/>
            </a:pPr>
            <a:r>
              <a:rPr lang="en-US" sz="1000" b="0" i="1"/>
              <a:t>U.S.</a:t>
            </a:r>
            <a:r>
              <a:rPr lang="en-US" sz="1000" b="0" i="1" baseline="0"/>
              <a:t> Department of Commerce - 2008</a:t>
            </a:r>
            <a:endParaRPr lang="en-US" sz="1000" b="0" i="1"/>
          </a:p>
        </c:rich>
      </c:tx>
      <c:overlay val="0"/>
    </c:title>
    <c:autoTitleDeleted val="0"/>
    <c:plotArea>
      <c:layout/>
      <c:pieChart>
        <c:varyColors val="1"/>
        <c:ser>
          <c:idx val="0"/>
          <c:order val="0"/>
          <c:tx>
            <c:strRef>
              <c:f>Sheet1!$B$1</c:f>
              <c:strCache>
                <c:ptCount val="1"/>
                <c:pt idx="0">
                  <c:v>Employment Data</c:v>
                </c:pt>
              </c:strCache>
            </c:strRef>
          </c:tx>
          <c:dLbls>
            <c:dLblPos val="bestFit"/>
            <c:showLegendKey val="0"/>
            <c:showVal val="1"/>
            <c:showCatName val="1"/>
            <c:showSerName val="0"/>
            <c:showPercent val="0"/>
            <c:showBubbleSize val="0"/>
            <c:showLeaderLines val="1"/>
          </c:dLbls>
          <c:cat>
            <c:strRef>
              <c:f>Sheet1!$A$2:$A$6</c:f>
              <c:strCache>
                <c:ptCount val="5"/>
                <c:pt idx="0">
                  <c:v>Other</c:v>
                </c:pt>
                <c:pt idx="1">
                  <c:v>Mining</c:v>
                </c:pt>
                <c:pt idx="2">
                  <c:v>Construction</c:v>
                </c:pt>
                <c:pt idx="3">
                  <c:v>Manufacturing</c:v>
                </c:pt>
                <c:pt idx="4">
                  <c:v>Commercial/ Institutional</c:v>
                </c:pt>
              </c:strCache>
            </c:strRef>
          </c:cat>
          <c:val>
            <c:numRef>
              <c:f>Sheet1!$B$2:$B$6</c:f>
              <c:numCache>
                <c:formatCode>0%</c:formatCode>
                <c:ptCount val="5"/>
                <c:pt idx="0">
                  <c:v>0.01</c:v>
                </c:pt>
                <c:pt idx="1">
                  <c:v>0.02</c:v>
                </c:pt>
                <c:pt idx="2">
                  <c:v>7.0000000000000007E-2</c:v>
                </c:pt>
                <c:pt idx="3">
                  <c:v>0.09</c:v>
                </c:pt>
                <c:pt idx="4">
                  <c:v>0.81</c:v>
                </c:pt>
              </c:numCache>
            </c:numRef>
          </c:val>
        </c:ser>
        <c:dLbls>
          <c:dLblPos val="inEnd"/>
          <c:showLegendKey val="0"/>
          <c:showVal val="1"/>
          <c:showCatName val="0"/>
          <c:showSerName val="0"/>
          <c:showPercent val="0"/>
          <c:showBubbleSize val="0"/>
          <c:showLeaderLines val="1"/>
        </c:dLbls>
        <c:firstSliceAng val="0"/>
      </c:pieChart>
    </c:plotArea>
    <c:plotVisOnly val="1"/>
    <c:dispBlanksAs val="gap"/>
    <c:showDLblsOverMax val="0"/>
  </c:chart>
  <c:spPr>
    <a:noFill/>
    <a:ln>
      <a:solidFill>
        <a:schemeClr val="accent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Commercial and Institutional </a:t>
            </a:r>
          </a:p>
          <a:p>
            <a:pPr>
              <a:defRPr/>
            </a:pPr>
            <a:r>
              <a:rPr lang="en-US"/>
              <a:t>Employment in Texas</a:t>
            </a:r>
          </a:p>
          <a:p>
            <a:pPr>
              <a:defRPr/>
            </a:pPr>
            <a:r>
              <a:rPr lang="en-US" sz="1000" b="0" i="1"/>
              <a:t>U.S. Department of Commerce - 2008</a:t>
            </a:r>
            <a:endParaRPr lang="en-US"/>
          </a:p>
        </c:rich>
      </c:tx>
      <c:overlay val="0"/>
    </c:title>
    <c:autoTitleDeleted val="0"/>
    <c:plotArea>
      <c:layout/>
      <c:pieChart>
        <c:varyColors val="1"/>
        <c:ser>
          <c:idx val="0"/>
          <c:order val="0"/>
          <c:tx>
            <c:strRef>
              <c:f>Sheet1!$B$1</c:f>
              <c:strCache>
                <c:ptCount val="1"/>
                <c:pt idx="0">
                  <c:v>Employment Data</c:v>
                </c:pt>
              </c:strCache>
            </c:strRef>
          </c:tx>
          <c:dLbls>
            <c:dLbl>
              <c:idx val="1"/>
              <c:layout>
                <c:manualLayout>
                  <c:x val="-3.4286599591717704E-3"/>
                  <c:y val="-3.1532964898285117E-2"/>
                </c:manualLayout>
              </c:layout>
              <c:dLblPos val="bestFit"/>
              <c:showLegendKey val="0"/>
              <c:showVal val="1"/>
              <c:showCatName val="1"/>
              <c:showSerName val="0"/>
              <c:showPercent val="0"/>
              <c:showBubbleSize val="0"/>
            </c:dLbl>
            <c:dLbl>
              <c:idx val="4"/>
              <c:layout>
                <c:manualLayout>
                  <c:x val="2.9564650772820063E-2"/>
                  <c:y val="1.6355284223758839E-2"/>
                </c:manualLayout>
              </c:layout>
              <c:dLblPos val="bestFit"/>
              <c:showLegendKey val="0"/>
              <c:showVal val="1"/>
              <c:showCatName val="1"/>
              <c:showSerName val="0"/>
              <c:showPercent val="0"/>
              <c:showBubbleSize val="0"/>
            </c:dLbl>
            <c:dLblPos val="bestFit"/>
            <c:showLegendKey val="0"/>
            <c:showVal val="1"/>
            <c:showCatName val="1"/>
            <c:showSerName val="0"/>
            <c:showPercent val="0"/>
            <c:showBubbleSize val="0"/>
            <c:showLeaderLines val="1"/>
          </c:dLbls>
          <c:cat>
            <c:strRef>
              <c:f>Sheet1!$A$2:$A$12</c:f>
              <c:strCache>
                <c:ptCount val="11"/>
                <c:pt idx="0">
                  <c:v>Education</c:v>
                </c:pt>
                <c:pt idx="1">
                  <c:v>Management</c:v>
                </c:pt>
                <c:pt idx="2">
                  <c:v>Information</c:v>
                </c:pt>
                <c:pt idx="3">
                  <c:v>Wholesale Trade</c:v>
                </c:pt>
                <c:pt idx="4">
                  <c:v>Professional/ Scientific/ Technical</c:v>
                </c:pt>
                <c:pt idx="5">
                  <c:v>F.I.R.E.*</c:v>
                </c:pt>
                <c:pt idx="6">
                  <c:v>Accomodation/ Food Service</c:v>
                </c:pt>
                <c:pt idx="7">
                  <c:v>Other</c:v>
                </c:pt>
                <c:pt idx="8">
                  <c:v>Administration/ Support Services</c:v>
                </c:pt>
                <c:pt idx="9">
                  <c:v>Retail Trade</c:v>
                </c:pt>
                <c:pt idx="10">
                  <c:v>Health Care/ Social Asst</c:v>
                </c:pt>
              </c:strCache>
            </c:strRef>
          </c:cat>
          <c:val>
            <c:numRef>
              <c:f>Sheet1!$B$2:$B$12</c:f>
              <c:numCache>
                <c:formatCode>0%</c:formatCode>
                <c:ptCount val="11"/>
                <c:pt idx="0">
                  <c:v>0.02</c:v>
                </c:pt>
                <c:pt idx="1">
                  <c:v>0.04</c:v>
                </c:pt>
                <c:pt idx="2">
                  <c:v>0.04</c:v>
                </c:pt>
                <c:pt idx="3">
                  <c:v>7.0000000000000007E-2</c:v>
                </c:pt>
                <c:pt idx="4">
                  <c:v>0.09</c:v>
                </c:pt>
                <c:pt idx="5">
                  <c:v>0.1</c:v>
                </c:pt>
                <c:pt idx="6">
                  <c:v>0.13</c:v>
                </c:pt>
                <c:pt idx="7">
                  <c:v>0.03</c:v>
                </c:pt>
                <c:pt idx="8">
                  <c:v>0.14000000000000001</c:v>
                </c:pt>
                <c:pt idx="9">
                  <c:v>0.17</c:v>
                </c:pt>
                <c:pt idx="10">
                  <c:v>0.17</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2010 Combined Commercial Water and Sewer Rates</a:t>
            </a:r>
          </a:p>
        </c:rich>
      </c:tx>
      <c:overlay val="0"/>
    </c:title>
    <c:autoTitleDeleted val="0"/>
    <c:plotArea>
      <c:layout/>
      <c:barChart>
        <c:barDir val="bar"/>
        <c:grouping val="clustered"/>
        <c:varyColors val="0"/>
        <c:ser>
          <c:idx val="0"/>
          <c:order val="0"/>
          <c:tx>
            <c:strRef>
              <c:f>Sheet1!$B$1</c:f>
              <c:strCache>
                <c:ptCount val="1"/>
                <c:pt idx="0">
                  <c:v>Water Rates</c:v>
                </c:pt>
              </c:strCache>
            </c:strRef>
          </c:tx>
          <c:invertIfNegative val="0"/>
          <c:cat>
            <c:strRef>
              <c:f>Sheet1!$A$2:$A$8</c:f>
              <c:strCache>
                <c:ptCount val="7"/>
                <c:pt idx="0">
                  <c:v>National Average</c:v>
                </c:pt>
                <c:pt idx="1">
                  <c:v>Texas Large City Average</c:v>
                </c:pt>
                <c:pt idx="2">
                  <c:v>Austin</c:v>
                </c:pt>
                <c:pt idx="3">
                  <c:v>Houston</c:v>
                </c:pt>
                <c:pt idx="4">
                  <c:v>Fort Worth</c:v>
                </c:pt>
                <c:pt idx="5">
                  <c:v>San Antonio</c:v>
                </c:pt>
                <c:pt idx="6">
                  <c:v>Dallas</c:v>
                </c:pt>
              </c:strCache>
            </c:strRef>
          </c:cat>
          <c:val>
            <c:numRef>
              <c:f>Sheet1!$B$2:$B$8</c:f>
              <c:numCache>
                <c:formatCode>_("$"* #,##0.00_);_("$"* \(#,##0.00\);_("$"* "-"??_);_(@_)</c:formatCode>
                <c:ptCount val="7"/>
                <c:pt idx="0">
                  <c:v>7.3</c:v>
                </c:pt>
                <c:pt idx="1">
                  <c:v>7.1</c:v>
                </c:pt>
                <c:pt idx="2">
                  <c:v>11.75</c:v>
                </c:pt>
                <c:pt idx="3">
                  <c:v>8.1</c:v>
                </c:pt>
                <c:pt idx="4">
                  <c:v>7.3</c:v>
                </c:pt>
                <c:pt idx="5">
                  <c:v>5.5</c:v>
                </c:pt>
                <c:pt idx="6">
                  <c:v>5.4</c:v>
                </c:pt>
              </c:numCache>
            </c:numRef>
          </c:val>
        </c:ser>
        <c:dLbls>
          <c:showLegendKey val="0"/>
          <c:showVal val="0"/>
          <c:showCatName val="0"/>
          <c:showSerName val="0"/>
          <c:showPercent val="0"/>
          <c:showBubbleSize val="0"/>
        </c:dLbls>
        <c:gapWidth val="150"/>
        <c:axId val="94519296"/>
        <c:axId val="94520832"/>
      </c:barChart>
      <c:catAx>
        <c:axId val="94519296"/>
        <c:scaling>
          <c:orientation val="minMax"/>
        </c:scaling>
        <c:delete val="0"/>
        <c:axPos val="l"/>
        <c:majorTickMark val="out"/>
        <c:minorTickMark val="none"/>
        <c:tickLblPos val="nextTo"/>
        <c:crossAx val="94520832"/>
        <c:crosses val="autoZero"/>
        <c:auto val="1"/>
        <c:lblAlgn val="ctr"/>
        <c:lblOffset val="100"/>
        <c:noMultiLvlLbl val="0"/>
      </c:catAx>
      <c:valAx>
        <c:axId val="94520832"/>
        <c:scaling>
          <c:orientation val="minMax"/>
          <c:max val="12"/>
        </c:scaling>
        <c:delete val="0"/>
        <c:axPos val="b"/>
        <c:majorGridlines/>
        <c:numFmt formatCode="_(&quot;$&quot;* #,##0.00_);_(&quot;$&quot;* \(#,##0.00\);_(&quot;$&quot;* &quot;-&quot;??_);_(@_)" sourceLinked="1"/>
        <c:majorTickMark val="out"/>
        <c:minorTickMark val="none"/>
        <c:tickLblPos val="nextTo"/>
        <c:crossAx val="945192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Energy Costs for Heating Water by </a:t>
            </a:r>
            <a:r>
              <a:rPr lang="en-US">
                <a:latin typeface="+mn-lt"/>
              </a:rPr>
              <a:t>55°F</a:t>
            </a:r>
          </a:p>
        </c:rich>
      </c:tx>
      <c:overlay val="0"/>
    </c:title>
    <c:autoTitleDeleted val="0"/>
    <c:plotArea>
      <c:layout/>
      <c:barChart>
        <c:barDir val="bar"/>
        <c:grouping val="clustered"/>
        <c:varyColors val="0"/>
        <c:ser>
          <c:idx val="0"/>
          <c:order val="0"/>
          <c:tx>
            <c:strRef>
              <c:f>Sheet1!$B$1</c:f>
              <c:strCache>
                <c:ptCount val="1"/>
                <c:pt idx="0">
                  <c:v>Electric</c:v>
                </c:pt>
              </c:strCache>
            </c:strRef>
          </c:tx>
          <c:spPr>
            <a:solidFill>
              <a:schemeClr val="accent2"/>
            </a:solidFill>
          </c:spPr>
          <c:invertIfNegative val="0"/>
          <c:cat>
            <c:numRef>
              <c:f>Sheet1!$A$2:$A$13</c:f>
              <c:numCache>
                <c:formatCode>General</c:formatCode>
                <c:ptCount val="12"/>
                <c:pt idx="0">
                  <c:v>4</c:v>
                </c:pt>
                <c:pt idx="1">
                  <c:v>6</c:v>
                </c:pt>
                <c:pt idx="2">
                  <c:v>8</c:v>
                </c:pt>
                <c:pt idx="3">
                  <c:v>10</c:v>
                </c:pt>
                <c:pt idx="4">
                  <c:v>12</c:v>
                </c:pt>
                <c:pt idx="5">
                  <c:v>14</c:v>
                </c:pt>
                <c:pt idx="6">
                  <c:v>16</c:v>
                </c:pt>
                <c:pt idx="7">
                  <c:v>18</c:v>
                </c:pt>
                <c:pt idx="8">
                  <c:v>20</c:v>
                </c:pt>
                <c:pt idx="9">
                  <c:v>22</c:v>
                </c:pt>
                <c:pt idx="10">
                  <c:v>24</c:v>
                </c:pt>
                <c:pt idx="11">
                  <c:v>26</c:v>
                </c:pt>
              </c:numCache>
            </c:numRef>
          </c:cat>
          <c:val>
            <c:numRef>
              <c:f>Sheet1!$B$2:$B$13</c:f>
              <c:numCache>
                <c:formatCode>_("$"* #,##0.00_);_("$"* \(#,##0.00\);_("$"* "-"??_);_(@_)</c:formatCode>
                <c:ptCount val="12"/>
                <c:pt idx="0">
                  <c:v>5.8</c:v>
                </c:pt>
                <c:pt idx="1">
                  <c:v>8.1999999999999993</c:v>
                </c:pt>
                <c:pt idx="2">
                  <c:v>11.5</c:v>
                </c:pt>
                <c:pt idx="3">
                  <c:v>14.1</c:v>
                </c:pt>
                <c:pt idx="4">
                  <c:v>17.2</c:v>
                </c:pt>
                <c:pt idx="5">
                  <c:v>20</c:v>
                </c:pt>
                <c:pt idx="6">
                  <c:v>22.3</c:v>
                </c:pt>
                <c:pt idx="7">
                  <c:v>25.7</c:v>
                </c:pt>
                <c:pt idx="8">
                  <c:v>28.1</c:v>
                </c:pt>
                <c:pt idx="9">
                  <c:v>31.8</c:v>
                </c:pt>
                <c:pt idx="10">
                  <c:v>34</c:v>
                </c:pt>
                <c:pt idx="11">
                  <c:v>36.5</c:v>
                </c:pt>
              </c:numCache>
            </c:numRef>
          </c:val>
        </c:ser>
        <c:ser>
          <c:idx val="1"/>
          <c:order val="1"/>
          <c:tx>
            <c:strRef>
              <c:f>Sheet1!$C$1</c:f>
              <c:strCache>
                <c:ptCount val="1"/>
                <c:pt idx="0">
                  <c:v>Gas</c:v>
                </c:pt>
              </c:strCache>
            </c:strRef>
          </c:tx>
          <c:spPr>
            <a:solidFill>
              <a:schemeClr val="accent1"/>
            </a:solidFill>
          </c:spPr>
          <c:invertIfNegative val="0"/>
          <c:cat>
            <c:numRef>
              <c:f>Sheet1!$A$2:$A$13</c:f>
              <c:numCache>
                <c:formatCode>General</c:formatCode>
                <c:ptCount val="12"/>
                <c:pt idx="0">
                  <c:v>4</c:v>
                </c:pt>
                <c:pt idx="1">
                  <c:v>6</c:v>
                </c:pt>
                <c:pt idx="2">
                  <c:v>8</c:v>
                </c:pt>
                <c:pt idx="3">
                  <c:v>10</c:v>
                </c:pt>
                <c:pt idx="4">
                  <c:v>12</c:v>
                </c:pt>
                <c:pt idx="5">
                  <c:v>14</c:v>
                </c:pt>
                <c:pt idx="6">
                  <c:v>16</c:v>
                </c:pt>
                <c:pt idx="7">
                  <c:v>18</c:v>
                </c:pt>
                <c:pt idx="8">
                  <c:v>20</c:v>
                </c:pt>
                <c:pt idx="9">
                  <c:v>22</c:v>
                </c:pt>
                <c:pt idx="10">
                  <c:v>24</c:v>
                </c:pt>
                <c:pt idx="11">
                  <c:v>26</c:v>
                </c:pt>
              </c:numCache>
            </c:numRef>
          </c:cat>
          <c:val>
            <c:numRef>
              <c:f>Sheet1!$C$2:$C$13</c:f>
              <c:numCache>
                <c:formatCode>_("$"* #,##0.00_);_("$"* \(#,##0.00\);_("$"* "-"??_);_(@_)</c:formatCode>
                <c:ptCount val="12"/>
                <c:pt idx="0">
                  <c:v>2.4</c:v>
                </c:pt>
                <c:pt idx="1">
                  <c:v>3.8</c:v>
                </c:pt>
                <c:pt idx="2">
                  <c:v>4.5</c:v>
                </c:pt>
                <c:pt idx="3">
                  <c:v>6</c:v>
                </c:pt>
                <c:pt idx="4">
                  <c:v>7.8</c:v>
                </c:pt>
                <c:pt idx="5">
                  <c:v>8.1999999999999993</c:v>
                </c:pt>
                <c:pt idx="6">
                  <c:v>9.9</c:v>
                </c:pt>
                <c:pt idx="7">
                  <c:v>11.3</c:v>
                </c:pt>
                <c:pt idx="8">
                  <c:v>12.2</c:v>
                </c:pt>
                <c:pt idx="9">
                  <c:v>13.8</c:v>
                </c:pt>
                <c:pt idx="10">
                  <c:v>14.4</c:v>
                </c:pt>
                <c:pt idx="11">
                  <c:v>16</c:v>
                </c:pt>
              </c:numCache>
            </c:numRef>
          </c:val>
        </c:ser>
        <c:dLbls>
          <c:showLegendKey val="0"/>
          <c:showVal val="0"/>
          <c:showCatName val="0"/>
          <c:showSerName val="0"/>
          <c:showPercent val="0"/>
          <c:showBubbleSize val="0"/>
        </c:dLbls>
        <c:gapWidth val="150"/>
        <c:axId val="94541696"/>
        <c:axId val="94560256"/>
      </c:barChart>
      <c:catAx>
        <c:axId val="94541696"/>
        <c:scaling>
          <c:orientation val="minMax"/>
        </c:scaling>
        <c:delete val="0"/>
        <c:axPos val="l"/>
        <c:title>
          <c:tx>
            <c:rich>
              <a:bodyPr rot="-5400000" vert="horz"/>
              <a:lstStyle/>
              <a:p>
                <a:pPr>
                  <a:defRPr/>
                </a:pPr>
                <a:r>
                  <a:rPr lang="en-US" b="1"/>
                  <a:t>Cents/kWh</a:t>
                </a:r>
                <a:r>
                  <a:rPr lang="en-US" b="1" baseline="0"/>
                  <a:t> or $MCF</a:t>
                </a:r>
                <a:endParaRPr lang="en-US" b="1"/>
              </a:p>
            </c:rich>
          </c:tx>
          <c:overlay val="0"/>
        </c:title>
        <c:numFmt formatCode="General" sourceLinked="1"/>
        <c:majorTickMark val="out"/>
        <c:minorTickMark val="none"/>
        <c:tickLblPos val="nextTo"/>
        <c:crossAx val="94560256"/>
        <c:crosses val="autoZero"/>
        <c:auto val="1"/>
        <c:lblAlgn val="ctr"/>
        <c:lblOffset val="100"/>
        <c:noMultiLvlLbl val="0"/>
      </c:catAx>
      <c:valAx>
        <c:axId val="94560256"/>
        <c:scaling>
          <c:orientation val="minMax"/>
        </c:scaling>
        <c:delete val="0"/>
        <c:axPos val="b"/>
        <c:majorGridlines/>
        <c:title>
          <c:tx>
            <c:rich>
              <a:bodyPr/>
              <a:lstStyle/>
              <a:p>
                <a:pPr>
                  <a:defRPr/>
                </a:pPr>
                <a:r>
                  <a:rPr lang="en-US"/>
                  <a:t>$/1,000 gallons</a:t>
                </a:r>
              </a:p>
            </c:rich>
          </c:tx>
          <c:overlay val="0"/>
        </c:title>
        <c:numFmt formatCode="_(&quot;$&quot;* #,##0.00_);_(&quot;$&quot;* \(#,##0.00\);_(&quot;$&quot;* &quot;-&quot;??_);_(@_)" sourceLinked="1"/>
        <c:majorTickMark val="out"/>
        <c:minorTickMark val="none"/>
        <c:tickLblPos val="nextTo"/>
        <c:crossAx val="9454169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Energy Costs for Heating Water by </a:t>
            </a:r>
            <a:r>
              <a:rPr lang="en-US">
                <a:latin typeface="+mn-lt"/>
              </a:rPr>
              <a:t>120°F</a:t>
            </a:r>
          </a:p>
        </c:rich>
      </c:tx>
      <c:overlay val="0"/>
    </c:title>
    <c:autoTitleDeleted val="0"/>
    <c:plotArea>
      <c:layout/>
      <c:barChart>
        <c:barDir val="bar"/>
        <c:grouping val="clustered"/>
        <c:varyColors val="0"/>
        <c:ser>
          <c:idx val="0"/>
          <c:order val="0"/>
          <c:tx>
            <c:strRef>
              <c:f>Sheet1!$B$1</c:f>
              <c:strCache>
                <c:ptCount val="1"/>
                <c:pt idx="0">
                  <c:v>Gas</c:v>
                </c:pt>
              </c:strCache>
            </c:strRef>
          </c:tx>
          <c:invertIfNegative val="0"/>
          <c:cat>
            <c:numRef>
              <c:f>Sheet1!$A$2:$A$13</c:f>
              <c:numCache>
                <c:formatCode>General</c:formatCode>
                <c:ptCount val="12"/>
                <c:pt idx="0">
                  <c:v>4</c:v>
                </c:pt>
                <c:pt idx="1">
                  <c:v>6</c:v>
                </c:pt>
                <c:pt idx="2">
                  <c:v>8</c:v>
                </c:pt>
                <c:pt idx="3">
                  <c:v>10</c:v>
                </c:pt>
                <c:pt idx="4">
                  <c:v>12</c:v>
                </c:pt>
                <c:pt idx="5">
                  <c:v>14</c:v>
                </c:pt>
                <c:pt idx="6">
                  <c:v>16</c:v>
                </c:pt>
                <c:pt idx="7">
                  <c:v>18</c:v>
                </c:pt>
                <c:pt idx="8">
                  <c:v>20</c:v>
                </c:pt>
                <c:pt idx="9">
                  <c:v>22</c:v>
                </c:pt>
                <c:pt idx="10">
                  <c:v>24</c:v>
                </c:pt>
                <c:pt idx="11">
                  <c:v>26</c:v>
                </c:pt>
              </c:numCache>
            </c:numRef>
          </c:cat>
          <c:val>
            <c:numRef>
              <c:f>Sheet1!$B$2:$B$13</c:f>
              <c:numCache>
                <c:formatCode>_("$"* #,##0.00_);_("$"* \(#,##0.00\);_("$"* "-"??_);_(@_)</c:formatCode>
                <c:ptCount val="12"/>
                <c:pt idx="0">
                  <c:v>5</c:v>
                </c:pt>
                <c:pt idx="1">
                  <c:v>6.7</c:v>
                </c:pt>
                <c:pt idx="2">
                  <c:v>10.1</c:v>
                </c:pt>
                <c:pt idx="3">
                  <c:v>14.2</c:v>
                </c:pt>
                <c:pt idx="4">
                  <c:v>15.8</c:v>
                </c:pt>
                <c:pt idx="5">
                  <c:v>19.7</c:v>
                </c:pt>
                <c:pt idx="6">
                  <c:v>21</c:v>
                </c:pt>
                <c:pt idx="7">
                  <c:v>24.7</c:v>
                </c:pt>
                <c:pt idx="8">
                  <c:v>25.8</c:v>
                </c:pt>
                <c:pt idx="9">
                  <c:v>29.8</c:v>
                </c:pt>
                <c:pt idx="10">
                  <c:v>33</c:v>
                </c:pt>
                <c:pt idx="11">
                  <c:v>35</c:v>
                </c:pt>
              </c:numCache>
            </c:numRef>
          </c:val>
        </c:ser>
        <c:ser>
          <c:idx val="1"/>
          <c:order val="1"/>
          <c:tx>
            <c:strRef>
              <c:f>Sheet1!$C$1</c:f>
              <c:strCache>
                <c:ptCount val="1"/>
                <c:pt idx="0">
                  <c:v>Electric</c:v>
                </c:pt>
              </c:strCache>
            </c:strRef>
          </c:tx>
          <c:invertIfNegative val="0"/>
          <c:cat>
            <c:numRef>
              <c:f>Sheet1!$A$2:$A$13</c:f>
              <c:numCache>
                <c:formatCode>General</c:formatCode>
                <c:ptCount val="12"/>
                <c:pt idx="0">
                  <c:v>4</c:v>
                </c:pt>
                <c:pt idx="1">
                  <c:v>6</c:v>
                </c:pt>
                <c:pt idx="2">
                  <c:v>8</c:v>
                </c:pt>
                <c:pt idx="3">
                  <c:v>10</c:v>
                </c:pt>
                <c:pt idx="4">
                  <c:v>12</c:v>
                </c:pt>
                <c:pt idx="5">
                  <c:v>14</c:v>
                </c:pt>
                <c:pt idx="6">
                  <c:v>16</c:v>
                </c:pt>
                <c:pt idx="7">
                  <c:v>18</c:v>
                </c:pt>
                <c:pt idx="8">
                  <c:v>20</c:v>
                </c:pt>
                <c:pt idx="9">
                  <c:v>22</c:v>
                </c:pt>
                <c:pt idx="10">
                  <c:v>24</c:v>
                </c:pt>
                <c:pt idx="11">
                  <c:v>26</c:v>
                </c:pt>
              </c:numCache>
            </c:numRef>
          </c:cat>
          <c:val>
            <c:numRef>
              <c:f>Sheet1!$C$2:$C$13</c:f>
              <c:numCache>
                <c:formatCode>_("$"* #,##0.00_);_("$"* \(#,##0.00\);_("$"* "-"??_);_(@_)</c:formatCode>
                <c:ptCount val="12"/>
                <c:pt idx="0">
                  <c:v>13</c:v>
                </c:pt>
                <c:pt idx="1">
                  <c:v>17</c:v>
                </c:pt>
                <c:pt idx="2">
                  <c:v>25</c:v>
                </c:pt>
                <c:pt idx="3">
                  <c:v>31</c:v>
                </c:pt>
                <c:pt idx="4">
                  <c:v>36.5</c:v>
                </c:pt>
                <c:pt idx="5">
                  <c:v>44</c:v>
                </c:pt>
                <c:pt idx="6">
                  <c:v>50</c:v>
                </c:pt>
                <c:pt idx="7">
                  <c:v>55.2</c:v>
                </c:pt>
                <c:pt idx="8">
                  <c:v>61</c:v>
                </c:pt>
                <c:pt idx="9">
                  <c:v>66</c:v>
                </c:pt>
                <c:pt idx="10">
                  <c:v>74.5</c:v>
                </c:pt>
                <c:pt idx="11">
                  <c:v>80.5</c:v>
                </c:pt>
              </c:numCache>
            </c:numRef>
          </c:val>
        </c:ser>
        <c:dLbls>
          <c:showLegendKey val="0"/>
          <c:showVal val="0"/>
          <c:showCatName val="0"/>
          <c:showSerName val="0"/>
          <c:showPercent val="0"/>
          <c:showBubbleSize val="0"/>
        </c:dLbls>
        <c:gapWidth val="150"/>
        <c:axId val="96339072"/>
        <c:axId val="96340992"/>
      </c:barChart>
      <c:catAx>
        <c:axId val="96339072"/>
        <c:scaling>
          <c:orientation val="minMax"/>
        </c:scaling>
        <c:delete val="0"/>
        <c:axPos val="l"/>
        <c:title>
          <c:tx>
            <c:rich>
              <a:bodyPr rot="-5400000" vert="horz"/>
              <a:lstStyle/>
              <a:p>
                <a:pPr>
                  <a:defRPr/>
                </a:pPr>
                <a:r>
                  <a:rPr lang="en-US" b="1"/>
                  <a:t>Cents/kWh</a:t>
                </a:r>
                <a:r>
                  <a:rPr lang="en-US" b="1" baseline="0"/>
                  <a:t> or $MCF</a:t>
                </a:r>
                <a:endParaRPr lang="en-US" b="1"/>
              </a:p>
            </c:rich>
          </c:tx>
          <c:overlay val="0"/>
        </c:title>
        <c:numFmt formatCode="General" sourceLinked="1"/>
        <c:majorTickMark val="out"/>
        <c:minorTickMark val="none"/>
        <c:tickLblPos val="nextTo"/>
        <c:crossAx val="96340992"/>
        <c:crosses val="autoZero"/>
        <c:auto val="1"/>
        <c:lblAlgn val="ctr"/>
        <c:lblOffset val="100"/>
        <c:noMultiLvlLbl val="0"/>
      </c:catAx>
      <c:valAx>
        <c:axId val="96340992"/>
        <c:scaling>
          <c:orientation val="minMax"/>
        </c:scaling>
        <c:delete val="0"/>
        <c:axPos val="b"/>
        <c:majorGridlines/>
        <c:title>
          <c:tx>
            <c:rich>
              <a:bodyPr/>
              <a:lstStyle/>
              <a:p>
                <a:pPr>
                  <a:defRPr/>
                </a:pPr>
                <a:r>
                  <a:rPr lang="en-US"/>
                  <a:t>$/1,000 gallons</a:t>
                </a:r>
              </a:p>
            </c:rich>
          </c:tx>
          <c:overlay val="0"/>
        </c:title>
        <c:numFmt formatCode="_(&quot;$&quot;* #,##0.00_);_(&quot;$&quot;* \(#,##0.00\);_(&quot;$&quot;* &quot;-&quot;??_);_(@_)" sourceLinked="1"/>
        <c:majorTickMark val="out"/>
        <c:minorTickMark val="none"/>
        <c:tickLblPos val="nextTo"/>
        <c:crossAx val="9633907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Estimated Annual Backwash Water Use for Commercial Pools</a:t>
            </a:r>
          </a:p>
        </c:rich>
      </c:tx>
      <c:overlay val="0"/>
    </c:title>
    <c:autoTitleDeleted val="0"/>
    <c:plotArea>
      <c:layout/>
      <c:barChart>
        <c:barDir val="col"/>
        <c:grouping val="clustered"/>
        <c:varyColors val="0"/>
        <c:ser>
          <c:idx val="0"/>
          <c:order val="0"/>
          <c:tx>
            <c:strRef>
              <c:f>Sheet1!$B$1</c:f>
              <c:strCache>
                <c:ptCount val="1"/>
                <c:pt idx="0">
                  <c:v>Apartment</c:v>
                </c:pt>
              </c:strCache>
            </c:strRef>
          </c:tx>
          <c:invertIfNegative val="0"/>
          <c:cat>
            <c:strRef>
              <c:f>Sheet1!$A$2:$A$5</c:f>
              <c:strCache>
                <c:ptCount val="4"/>
                <c:pt idx="0">
                  <c:v>Sand</c:v>
                </c:pt>
                <c:pt idx="1">
                  <c:v>DE</c:v>
                </c:pt>
                <c:pt idx="2">
                  <c:v>Cartridge</c:v>
                </c:pt>
                <c:pt idx="3">
                  <c:v>Industrial</c:v>
                </c:pt>
              </c:strCache>
            </c:strRef>
          </c:cat>
          <c:val>
            <c:numRef>
              <c:f>Sheet1!$B$2:$B$5</c:f>
              <c:numCache>
                <c:formatCode>#,##0</c:formatCode>
                <c:ptCount val="4"/>
                <c:pt idx="0">
                  <c:v>21000</c:v>
                </c:pt>
                <c:pt idx="1">
                  <c:v>10000</c:v>
                </c:pt>
                <c:pt idx="2">
                  <c:v>5000</c:v>
                </c:pt>
                <c:pt idx="3">
                  <c:v>3000</c:v>
                </c:pt>
              </c:numCache>
            </c:numRef>
          </c:val>
        </c:ser>
        <c:ser>
          <c:idx val="1"/>
          <c:order val="1"/>
          <c:tx>
            <c:strRef>
              <c:f>Sheet1!$C$1</c:f>
              <c:strCache>
                <c:ptCount val="1"/>
                <c:pt idx="0">
                  <c:v>Hotel/Motel</c:v>
                </c:pt>
              </c:strCache>
            </c:strRef>
          </c:tx>
          <c:invertIfNegative val="0"/>
          <c:cat>
            <c:strRef>
              <c:f>Sheet1!$A$2:$A$5</c:f>
              <c:strCache>
                <c:ptCount val="4"/>
                <c:pt idx="0">
                  <c:v>Sand</c:v>
                </c:pt>
                <c:pt idx="1">
                  <c:v>DE</c:v>
                </c:pt>
                <c:pt idx="2">
                  <c:v>Cartridge</c:v>
                </c:pt>
                <c:pt idx="3">
                  <c:v>Industrial</c:v>
                </c:pt>
              </c:strCache>
            </c:strRef>
          </c:cat>
          <c:val>
            <c:numRef>
              <c:f>Sheet1!$C$2:$C$5</c:f>
              <c:numCache>
                <c:formatCode>#,##0</c:formatCode>
                <c:ptCount val="4"/>
                <c:pt idx="0">
                  <c:v>30000</c:v>
                </c:pt>
                <c:pt idx="1">
                  <c:v>15000</c:v>
                </c:pt>
                <c:pt idx="2">
                  <c:v>7000</c:v>
                </c:pt>
                <c:pt idx="3">
                  <c:v>8000</c:v>
                </c:pt>
              </c:numCache>
            </c:numRef>
          </c:val>
        </c:ser>
        <c:ser>
          <c:idx val="2"/>
          <c:order val="2"/>
          <c:tx>
            <c:strRef>
              <c:f>Sheet1!$D$1</c:f>
              <c:strCache>
                <c:ptCount val="1"/>
                <c:pt idx="0">
                  <c:v>Public</c:v>
                </c:pt>
              </c:strCache>
            </c:strRef>
          </c:tx>
          <c:invertIfNegative val="0"/>
          <c:cat>
            <c:strRef>
              <c:f>Sheet1!$A$2:$A$5</c:f>
              <c:strCache>
                <c:ptCount val="4"/>
                <c:pt idx="0">
                  <c:v>Sand</c:v>
                </c:pt>
                <c:pt idx="1">
                  <c:v>DE</c:v>
                </c:pt>
                <c:pt idx="2">
                  <c:v>Cartridge</c:v>
                </c:pt>
                <c:pt idx="3">
                  <c:v>Industrial</c:v>
                </c:pt>
              </c:strCache>
            </c:strRef>
          </c:cat>
          <c:val>
            <c:numRef>
              <c:f>Sheet1!$D$2:$D$5</c:f>
              <c:numCache>
                <c:formatCode>#,##0</c:formatCode>
                <c:ptCount val="4"/>
                <c:pt idx="0">
                  <c:v>165000</c:v>
                </c:pt>
                <c:pt idx="1">
                  <c:v>41000</c:v>
                </c:pt>
                <c:pt idx="2">
                  <c:v>3000</c:v>
                </c:pt>
                <c:pt idx="3">
                  <c:v>10000</c:v>
                </c:pt>
              </c:numCache>
            </c:numRef>
          </c:val>
        </c:ser>
        <c:dLbls>
          <c:showLegendKey val="0"/>
          <c:showVal val="0"/>
          <c:showCatName val="0"/>
          <c:showSerName val="0"/>
          <c:showPercent val="0"/>
          <c:showBubbleSize val="0"/>
        </c:dLbls>
        <c:gapWidth val="150"/>
        <c:axId val="96369664"/>
        <c:axId val="96383744"/>
      </c:barChart>
      <c:catAx>
        <c:axId val="96369664"/>
        <c:scaling>
          <c:orientation val="minMax"/>
        </c:scaling>
        <c:delete val="0"/>
        <c:axPos val="b"/>
        <c:numFmt formatCode="#,##0" sourceLinked="1"/>
        <c:majorTickMark val="out"/>
        <c:minorTickMark val="none"/>
        <c:tickLblPos val="nextTo"/>
        <c:crossAx val="96383744"/>
        <c:crosses val="autoZero"/>
        <c:auto val="1"/>
        <c:lblAlgn val="ctr"/>
        <c:lblOffset val="100"/>
        <c:noMultiLvlLbl val="0"/>
      </c:catAx>
      <c:valAx>
        <c:axId val="96383744"/>
        <c:scaling>
          <c:orientation val="minMax"/>
        </c:scaling>
        <c:delete val="0"/>
        <c:axPos val="l"/>
        <c:majorGridlines/>
        <c:title>
          <c:tx>
            <c:rich>
              <a:bodyPr rot="-5400000" vert="horz"/>
              <a:lstStyle/>
              <a:p>
                <a:pPr>
                  <a:defRPr/>
                </a:pPr>
                <a:r>
                  <a:rPr lang="en-US"/>
                  <a:t>Acre</a:t>
                </a:r>
                <a:r>
                  <a:rPr lang="en-US" baseline="0"/>
                  <a:t> Feet per Year</a:t>
                </a:r>
                <a:endParaRPr lang="en-US"/>
              </a:p>
            </c:rich>
          </c:tx>
          <c:overlay val="0"/>
        </c:title>
        <c:numFmt formatCode="#,##0" sourceLinked="1"/>
        <c:majorTickMark val="out"/>
        <c:minorTickMark val="none"/>
        <c:tickLblPos val="nextTo"/>
        <c:crossAx val="96369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3F66-53DA-48B4-B988-DF46A457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60</Pages>
  <Words>16395</Words>
  <Characters>93457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Hoffman</dc:creator>
  <cp:lastModifiedBy>vescobar</cp:lastModifiedBy>
  <cp:revision>43</cp:revision>
  <cp:lastPrinted>2013-02-22T14:14:00Z</cp:lastPrinted>
  <dcterms:created xsi:type="dcterms:W3CDTF">2012-05-29T01:51:00Z</dcterms:created>
  <dcterms:modified xsi:type="dcterms:W3CDTF">2013-04-01T17:12:00Z</dcterms:modified>
</cp:coreProperties>
</file>